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A3A7" w14:textId="3AAE6E9C" w:rsidR="00341B93" w:rsidRDefault="009510EE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sdt>
        <w:sdtPr>
          <w:id w:val="1585031958"/>
          <w:citation/>
        </w:sdtPr>
        <w:sdtContent>
          <w:r>
            <w:fldChar w:fldCharType="begin"/>
          </w:r>
          <w:r>
            <w:instrText xml:space="preserve"> CITATION W3S25 \l 1029 </w:instrText>
          </w:r>
          <w:r>
            <w:fldChar w:fldCharType="separate"/>
          </w:r>
          <w:r>
            <w:rPr>
              <w:noProof/>
            </w:rPr>
            <w:t>(1)</w:t>
          </w:r>
          <w:r>
            <w:fldChar w:fldCharType="end"/>
          </w:r>
        </w:sdtContent>
      </w:sdt>
      <w:sdt>
        <w:sdtPr>
          <w:id w:val="-1062560824"/>
          <w:citation/>
        </w:sdtPr>
        <w:sdtContent>
          <w:r>
            <w:fldChar w:fldCharType="begin"/>
          </w:r>
          <w:r>
            <w:instrText xml:space="preserve"> CITATION Moz25 \l 1029 </w:instrText>
          </w:r>
          <w:r>
            <w:fldChar w:fldCharType="separate"/>
          </w:r>
          <w:r>
            <w:rPr>
              <w:noProof/>
            </w:rPr>
            <w:t xml:space="preserve"> (2)</w:t>
          </w:r>
          <w:r>
            <w:fldChar w:fldCharType="end"/>
          </w:r>
        </w:sdtContent>
      </w:sdt>
      <w:sdt>
        <w:sdtPr>
          <w:id w:val="-98259901"/>
          <w:citation/>
        </w:sdtPr>
        <w:sdtContent>
          <w:r>
            <w:fldChar w:fldCharType="begin"/>
          </w:r>
          <w:r>
            <w:instrText xml:space="preserve"> CITATION REI13 \l 1029 </w:instrText>
          </w:r>
          <w:r>
            <w:fldChar w:fldCharType="separate"/>
          </w:r>
          <w:r>
            <w:rPr>
              <w:noProof/>
            </w:rPr>
            <w:t xml:space="preserve"> (3)</w:t>
          </w:r>
          <w:r>
            <w:fldChar w:fldCharType="end"/>
          </w:r>
        </w:sdtContent>
      </w:sdt>
      <w:r w:rsidR="000C459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F4FDA6" wp14:editId="33B3B893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7CAB1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4FDA6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C27CAB1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10BCAF21" wp14:editId="319742A8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45E3577" w14:textId="50C6C576" w:rsidR="00341B93" w:rsidRPr="00BA365E" w:rsidRDefault="00931F14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GeogebraLite</w:t>
                                </w:r>
                              </w:p>
                            </w:sdtContent>
                          </w:sdt>
                          <w:p w14:paraId="1D35D612" w14:textId="035B8F1B" w:rsidR="00341B93" w:rsidRPr="00BA365E" w:rsidRDefault="00931F14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CAF21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345E3577" w14:textId="50C6C576" w:rsidR="00341B93" w:rsidRPr="00BA365E" w:rsidRDefault="00931F14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GeogebraLite</w:t>
                          </w:r>
                        </w:p>
                      </w:sdtContent>
                    </w:sdt>
                    <w:p w14:paraId="1D35D612" w14:textId="035B8F1B" w:rsidR="00341B93" w:rsidRPr="00BA365E" w:rsidRDefault="00931F14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12E4ED51" wp14:editId="7370FE6F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7CCF3" w14:textId="6E8199C3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E16BE1">
                                  <w:rPr>
                                    <w:b/>
                                  </w:rPr>
                                  <w:t>Jakub Havlas</w:t>
                                </w:r>
                              </w:sdtContent>
                            </w:sdt>
                          </w:p>
                          <w:p w14:paraId="4A2E4597" w14:textId="47ED0598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E16BE1">
                              <w:rPr>
                                <w:b/>
                              </w:rPr>
                              <w:t>Informační technologie</w:t>
                            </w:r>
                          </w:p>
                          <w:p w14:paraId="6C309E59" w14:textId="465BFF74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E16BE1">
                              <w:rPr>
                                <w:b/>
                              </w:rPr>
                              <w:t>Jan Šimůnek</w:t>
                            </w:r>
                          </w:p>
                          <w:p w14:paraId="2037BD23" w14:textId="6DAA7DD6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E16BE1">
                              <w:rPr>
                                <w:b/>
                              </w:rPr>
                              <w:t>4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E16BE1">
                              <w:rPr>
                                <w:b/>
                              </w:rPr>
                              <w:t>5</w:t>
                            </w:r>
                          </w:p>
                          <w:p w14:paraId="155FA47C" w14:textId="77777777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1135E870" w14:textId="77777777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E16BE1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ED51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1567CCF3" w14:textId="6E8199C3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E16BE1">
                            <w:rPr>
                              <w:b/>
                            </w:rPr>
                            <w:t>Jakub Havlas</w:t>
                          </w:r>
                        </w:sdtContent>
                      </w:sdt>
                    </w:p>
                    <w:p w14:paraId="4A2E4597" w14:textId="47ED0598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E16BE1">
                        <w:rPr>
                          <w:b/>
                        </w:rPr>
                        <w:t>Informační technologie</w:t>
                      </w:r>
                    </w:p>
                    <w:p w14:paraId="6C309E59" w14:textId="465BFF74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E16BE1">
                        <w:rPr>
                          <w:b/>
                        </w:rPr>
                        <w:t>Jan Šimůnek</w:t>
                      </w:r>
                    </w:p>
                    <w:p w14:paraId="2037BD23" w14:textId="6DAA7DD6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E16BE1">
                        <w:rPr>
                          <w:b/>
                        </w:rPr>
                        <w:t>4</w:t>
                      </w:r>
                      <w:r>
                        <w:rPr>
                          <w:b/>
                        </w:rPr>
                        <w:t>/202</w:t>
                      </w:r>
                      <w:r w:rsidR="00E16BE1">
                        <w:rPr>
                          <w:b/>
                        </w:rPr>
                        <w:t>5</w:t>
                      </w:r>
                    </w:p>
                    <w:p w14:paraId="155FA47C" w14:textId="77777777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2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1135E870" w14:textId="77777777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E16BE1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0C4596">
        <w:rPr>
          <w:noProof/>
        </w:rPr>
        <w:drawing>
          <wp:anchor distT="0" distB="0" distL="114300" distR="114300" simplePos="0" relativeHeight="251664384" behindDoc="0" locked="0" layoutInCell="1" allowOverlap="1" wp14:anchorId="50DDE980" wp14:editId="6C53B30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00380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FC99B27" w14:textId="5104C2A9" w:rsidR="00341B93" w:rsidRDefault="00411D3F" w:rsidP="00D06100">
      <w:r>
        <w:t xml:space="preserve">Moje práce se zabývá vytváření grafů z matematických funkcí. </w:t>
      </w:r>
      <w:r w:rsidR="00D067A2">
        <w:t xml:space="preserve">Práce vychází z aplikace </w:t>
      </w:r>
      <w:proofErr w:type="spellStart"/>
      <w:r w:rsidR="00D067A2">
        <w:t>Geogebry</w:t>
      </w:r>
      <w:proofErr w:type="spellEnd"/>
      <w:r w:rsidR="00D067A2">
        <w:t>, která umožňuje právě vypsání</w:t>
      </w:r>
      <w:r w:rsidR="003B2095">
        <w:t xml:space="preserve"> grafů. Cílem bude vytvořit knihovnu v </w:t>
      </w:r>
      <w:proofErr w:type="spellStart"/>
      <w:r w:rsidR="003B2095">
        <w:t>react</w:t>
      </w:r>
      <w:proofErr w:type="spellEnd"/>
      <w:r w:rsidR="003B2095">
        <w:t xml:space="preserve"> a </w:t>
      </w:r>
      <w:proofErr w:type="gramStart"/>
      <w:r w:rsidR="003B2095">
        <w:t>po té</w:t>
      </w:r>
      <w:proofErr w:type="gramEnd"/>
      <w:r w:rsidR="003B2095">
        <w:t xml:space="preserve"> ji demonstrovat na prototypové aplikaci.</w:t>
      </w:r>
    </w:p>
    <w:p w14:paraId="6451EE0C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36263C1E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73DD2B1B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06CB8D58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49FA170D" w14:textId="5D241C17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9510EE">
          <w:rPr>
            <w:noProof/>
          </w:rPr>
          <w:t>16.04.2025</w:t>
        </w:r>
      </w:fldSimple>
      <w:r w:rsidRPr="00341B93">
        <w:tab/>
      </w:r>
      <w:r w:rsidRPr="00341B93">
        <w:tab/>
      </w:r>
    </w:p>
    <w:p w14:paraId="1A531C66" w14:textId="51F10306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35520B223F3B433680957DCFF395E5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E16BE1">
            <w:t>Jakub Havlas</w:t>
          </w:r>
        </w:sdtContent>
      </w:sdt>
    </w:p>
    <w:p w14:paraId="01754442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AC84B3B" w14:textId="77777777" w:rsidR="00236BCF" w:rsidRDefault="00236BCF">
          <w:pPr>
            <w:pStyle w:val="Nadpisobsahu"/>
          </w:pPr>
          <w:r>
            <w:t>Obsah</w:t>
          </w:r>
        </w:p>
        <w:p w14:paraId="40FAD334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71853CC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Pr="00864DE9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První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9A05F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Pr="00864DE9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1C94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Pr="00864DE9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18DB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Pr="00864DE9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16126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Pr="00864DE9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Číslovaný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8D59B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Pr="00864DE9">
              <w:rPr>
                <w:rStyle w:val="Hypertextovodkaz"/>
                <w:noProof/>
              </w:rPr>
              <w:t>1.2.2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Odrážkový seznam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77D3D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Pr="00864DE9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Dlouhá 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7683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Pr="00864DE9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Zdrojový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41E6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Pr="00864DE9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Druhá kapitola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0B3E" w14:textId="77777777" w:rsidR="00860B28" w:rsidRDefault="00860B28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Pr="00864DE9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druhé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81893" w14:textId="77777777" w:rsidR="00860B28" w:rsidRDefault="00860B28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Pr="00864DE9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Podkapitola první kapitoly uvnitř první kapitoly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8B14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Pr="00864DE9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69A3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Pr="00864DE9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0774A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Pr="00864DE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D535D" w14:textId="77777777" w:rsidR="00860B28" w:rsidRDefault="00860B28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Pr="00864DE9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3C577" w14:textId="77777777" w:rsidR="00860B28" w:rsidRDefault="00860B28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Pr="00864DE9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864DE9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464B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2694597B" w14:textId="77777777" w:rsidR="00473CE3" w:rsidRDefault="00473CE3" w:rsidP="00473CE3">
      <w:pPr>
        <w:rPr>
          <w:lang w:eastAsia="cs-CZ"/>
        </w:rPr>
      </w:pPr>
    </w:p>
    <w:p w14:paraId="243979EF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7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4C078CC8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58B0AF05" w14:textId="528AC13C" w:rsidR="00A758D8" w:rsidRDefault="003B2095" w:rsidP="00394D8A">
      <w:r>
        <w:t xml:space="preserve">Tuto práci jsem si vybral, protože </w:t>
      </w:r>
      <w:r w:rsidR="00E32A44">
        <w:t xml:space="preserve">mě baví matematika chtěl bych si </w:t>
      </w:r>
      <w:r w:rsidR="000D5400">
        <w:t>vyzkoušet,</w:t>
      </w:r>
      <w:r w:rsidR="00E32A44">
        <w:t xml:space="preserve"> jak se propojují tyto dva obory. </w:t>
      </w:r>
      <w:r w:rsidR="00C71283">
        <w:t>Myslím, že tato práce je právě zlatý střed mezi programovací a matematickou komplexitou.</w:t>
      </w:r>
    </w:p>
    <w:p w14:paraId="0D372EE8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190F36D3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77B70D7F" w14:textId="735BE12C" w:rsidR="00A758D8" w:rsidRDefault="000D5400" w:rsidP="001860A3">
      <w:pPr>
        <w:pStyle w:val="Nadpis1"/>
      </w:pPr>
      <w:r>
        <w:lastRenderedPageBreak/>
        <w:t xml:space="preserve">Úvod do </w:t>
      </w:r>
      <w:proofErr w:type="spellStart"/>
      <w:r w:rsidR="00AF08E6">
        <w:t>svg</w:t>
      </w:r>
      <w:proofErr w:type="spellEnd"/>
    </w:p>
    <w:p w14:paraId="448DC0F7" w14:textId="0333FC5D" w:rsidR="00566029" w:rsidRDefault="00B50F79" w:rsidP="00D06100">
      <w:r>
        <w:t xml:space="preserve">Jako způsob vykreslování grafů jsem si zvolil formát programaticky vykreslovat </w:t>
      </w:r>
      <w:proofErr w:type="spellStart"/>
      <w:r>
        <w:t>svg</w:t>
      </w:r>
      <w:proofErr w:type="spellEnd"/>
      <w:r>
        <w:t xml:space="preserve">. </w:t>
      </w:r>
      <w:proofErr w:type="spellStart"/>
      <w:r>
        <w:t>Svg</w:t>
      </w:r>
      <w:proofErr w:type="spellEnd"/>
      <w:r>
        <w:t xml:space="preserve"> se pro tuto práci hodí hlavně proto, že </w:t>
      </w:r>
      <w:r w:rsidR="001D2AB8">
        <w:t xml:space="preserve">to není rastrový obrázek ale vektorový. To znamená, že namísto </w:t>
      </w:r>
      <w:proofErr w:type="spellStart"/>
      <w:r w:rsidR="001D2AB8">
        <w:t>piselů</w:t>
      </w:r>
      <w:proofErr w:type="spellEnd"/>
      <w:r w:rsidR="001D2AB8">
        <w:t xml:space="preserve"> a barev, můžu jen napsat, body, vektory a křivky a tento formát už přepočítá na pixel pro monitor sám. Výhodou tohoto způsobu je také, že nemusím řešit </w:t>
      </w:r>
      <w:proofErr w:type="spellStart"/>
      <w:r w:rsidR="001D2AB8">
        <w:t>jakkoukoli</w:t>
      </w:r>
      <w:proofErr w:type="spellEnd"/>
      <w:r w:rsidR="001D2AB8">
        <w:t xml:space="preserve"> ostrost, protože jak už bylo řečeno dříve, </w:t>
      </w:r>
      <w:proofErr w:type="spellStart"/>
      <w:r w:rsidR="001D2AB8">
        <w:t>theto</w:t>
      </w:r>
      <w:proofErr w:type="spellEnd"/>
      <w:r w:rsidR="001D2AB8">
        <w:t xml:space="preserve"> formát si to vypočítá sám.</w:t>
      </w:r>
    </w:p>
    <w:p w14:paraId="0D309914" w14:textId="64D3D11C" w:rsidR="00566029" w:rsidRDefault="00AF08E6" w:rsidP="008B142A">
      <w:pPr>
        <w:pStyle w:val="Nadpis2"/>
        <w:numPr>
          <w:ilvl w:val="1"/>
          <w:numId w:val="3"/>
        </w:numPr>
      </w:pPr>
      <w:r>
        <w:t>Obecný způsob</w:t>
      </w:r>
    </w:p>
    <w:p w14:paraId="1D444BD7" w14:textId="4A6115C2" w:rsidR="00EE134E" w:rsidRDefault="001D2AB8" w:rsidP="001D2AB8">
      <w:r>
        <w:t xml:space="preserve">Prvním způsobem, který jsem vymyslel je obecný způsob. To znamená, že udělám obecnou funkci pro každou matematickou funkci, která </w:t>
      </w:r>
      <w:proofErr w:type="spellStart"/>
      <w:r>
        <w:t>vypočíta</w:t>
      </w:r>
      <w:proofErr w:type="spellEnd"/>
      <w:r>
        <w:t xml:space="preserve"> x bodů na </w:t>
      </w:r>
      <w:proofErr w:type="spellStart"/>
      <w:r>
        <w:t>viewport</w:t>
      </w:r>
      <w:proofErr w:type="spellEnd"/>
      <w:r>
        <w:t xml:space="preserve">. Výhodami tohoto způsobu jsou, že </w:t>
      </w:r>
      <w:proofErr w:type="spellStart"/>
      <w:r>
        <w:t>setačí</w:t>
      </w:r>
      <w:proofErr w:type="spellEnd"/>
      <w:r>
        <w:t xml:space="preserve"> pouze jedna funkce na celou aplikaci. Na druhou stranu nevýhoda je, že musím řešit zoom a detail.</w:t>
      </w:r>
    </w:p>
    <w:p w14:paraId="392F13CC" w14:textId="7B80EEC6" w:rsidR="00D56DB1" w:rsidRDefault="00D56DB1" w:rsidP="00D56DB1">
      <w:pPr>
        <w:pStyle w:val="Nadpis2"/>
      </w:pPr>
      <w:proofErr w:type="spellStart"/>
      <w:r>
        <w:t>Beziérový</w:t>
      </w:r>
      <w:proofErr w:type="spellEnd"/>
      <w:r>
        <w:t xml:space="preserve"> způsob</w:t>
      </w:r>
    </w:p>
    <w:p w14:paraId="368CDB41" w14:textId="59090A33" w:rsidR="00D56DB1" w:rsidRDefault="00955C6D" w:rsidP="00955C6D">
      <w:r>
        <w:t xml:space="preserve">Druhý způsob, který jsem měl na výběr, využívá </w:t>
      </w:r>
      <w:proofErr w:type="spellStart"/>
      <w:r>
        <w:t>Bézierovy</w:t>
      </w:r>
      <w:proofErr w:type="spellEnd"/>
      <w:r>
        <w:t xml:space="preserve"> křivky. Tyto křivky se zapisují například takto:</w:t>
      </w:r>
    </w:p>
    <w:p w14:paraId="218E5D0A" w14:textId="0A9949F3" w:rsidR="001D2AB8" w:rsidRDefault="001D2AB8" w:rsidP="001D2AB8">
      <w:pPr>
        <w:pStyle w:val="Zdrojovkd"/>
      </w:pPr>
      <w:r>
        <w:rPr>
          <w:rStyle w:val="key"/>
          <w:rFonts w:ascii="Courier New" w:hAnsi="Courier New" w:cs="Courier New"/>
          <w:color w:val="B392F0"/>
          <w:sz w:val="27"/>
          <w:szCs w:val="27"/>
          <w:shd w:val="clear" w:color="auto" w:fill="24292E"/>
        </w:rPr>
        <w:t>d</w:t>
      </w:r>
      <w:r>
        <w:rPr>
          <w:rFonts w:ascii="Courier New" w:hAnsi="Courier New" w:cs="Courier New"/>
          <w:color w:val="FFFFFF"/>
          <w:sz w:val="27"/>
          <w:szCs w:val="27"/>
          <w:shd w:val="clear" w:color="auto" w:fill="24292E"/>
        </w:rPr>
        <w:t>=</w:t>
      </w:r>
      <w:r>
        <w:rPr>
          <w:rStyle w:val="value"/>
          <w:rFonts w:ascii="Courier New" w:hAnsi="Courier New" w:cs="Courier New"/>
          <w:color w:val="9ECBFF"/>
          <w:sz w:val="27"/>
          <w:szCs w:val="27"/>
          <w:shd w:val="clear" w:color="auto" w:fill="24292E"/>
        </w:rPr>
        <w:t>"</w:t>
      </w:r>
      <w:r>
        <w:rPr>
          <w:rStyle w:val="value-segment"/>
          <w:rFonts w:ascii="Courier New" w:hAnsi="Courier New" w:cs="Courier New"/>
          <w:color w:val="9ECBFF"/>
          <w:sz w:val="27"/>
          <w:szCs w:val="27"/>
          <w:shd w:val="clear" w:color="auto" w:fill="24292E"/>
        </w:rPr>
        <w:t>M</w:t>
      </w:r>
      <w:r>
        <w:rPr>
          <w:rStyle w:val="space"/>
          <w:rFonts w:ascii="Courier New" w:hAnsi="Courier New" w:cs="Courier New"/>
          <w:color w:val="9ECBFF"/>
          <w:sz w:val="27"/>
          <w:szCs w:val="27"/>
          <w:shd w:val="clear" w:color="auto" w:fill="24292E"/>
        </w:rPr>
        <w:t xml:space="preserve"> </w:t>
      </w:r>
      <w:r>
        <w:rPr>
          <w:rStyle w:val="highlight"/>
          <w:rFonts w:ascii="Courier New" w:hAnsi="Courier New" w:cs="Courier New"/>
          <w:color w:val="9ECBFF"/>
          <w:sz w:val="27"/>
          <w:szCs w:val="27"/>
          <w:shd w:val="clear" w:color="auto" w:fill="24292E"/>
        </w:rPr>
        <w:t>100 350</w:t>
      </w:r>
      <w:r>
        <w:rPr>
          <w:rStyle w:val="space"/>
          <w:rFonts w:ascii="Courier New" w:hAnsi="Courier New" w:cs="Courier New"/>
          <w:color w:val="9ECBFF"/>
          <w:sz w:val="27"/>
          <w:szCs w:val="27"/>
          <w:shd w:val="clear" w:color="auto" w:fill="24292E"/>
        </w:rPr>
        <w:t xml:space="preserve"> </w:t>
      </w:r>
      <w:r>
        <w:rPr>
          <w:rStyle w:val="value-segment"/>
          <w:rFonts w:ascii="Courier New" w:hAnsi="Courier New" w:cs="Courier New"/>
          <w:color w:val="9ECBFF"/>
          <w:sz w:val="27"/>
          <w:szCs w:val="27"/>
          <w:shd w:val="clear" w:color="auto" w:fill="24292E"/>
        </w:rPr>
        <w:t>Q</w:t>
      </w:r>
      <w:r>
        <w:rPr>
          <w:rStyle w:val="space"/>
          <w:rFonts w:ascii="Courier New" w:hAnsi="Courier New" w:cs="Courier New"/>
          <w:color w:val="9ECBFF"/>
          <w:sz w:val="27"/>
          <w:szCs w:val="27"/>
          <w:shd w:val="clear" w:color="auto" w:fill="24292E"/>
        </w:rPr>
        <w:t xml:space="preserve"> </w:t>
      </w:r>
      <w:r>
        <w:rPr>
          <w:rStyle w:val="highlight"/>
          <w:rFonts w:ascii="Courier New" w:hAnsi="Courier New" w:cs="Courier New"/>
          <w:color w:val="9ECBFF"/>
          <w:sz w:val="27"/>
          <w:szCs w:val="27"/>
          <w:shd w:val="clear" w:color="auto" w:fill="24292E"/>
        </w:rPr>
        <w:t>225 50</w:t>
      </w:r>
      <w:r>
        <w:rPr>
          <w:rStyle w:val="space"/>
          <w:rFonts w:ascii="Courier New" w:hAnsi="Courier New" w:cs="Courier New"/>
          <w:color w:val="9ECBFF"/>
          <w:sz w:val="27"/>
          <w:szCs w:val="27"/>
          <w:shd w:val="clear" w:color="auto" w:fill="24292E"/>
        </w:rPr>
        <w:t xml:space="preserve"> </w:t>
      </w:r>
      <w:r>
        <w:rPr>
          <w:rStyle w:val="highlight"/>
          <w:rFonts w:ascii="Courier New" w:hAnsi="Courier New" w:cs="Courier New"/>
          <w:color w:val="9ECBFF"/>
          <w:sz w:val="27"/>
          <w:szCs w:val="27"/>
          <w:shd w:val="clear" w:color="auto" w:fill="24292E"/>
        </w:rPr>
        <w:t>350 350</w:t>
      </w:r>
      <w:r>
        <w:rPr>
          <w:rStyle w:val="value"/>
          <w:rFonts w:ascii="Courier New" w:hAnsi="Courier New" w:cs="Courier New"/>
          <w:color w:val="9ECBFF"/>
          <w:sz w:val="27"/>
          <w:szCs w:val="27"/>
          <w:shd w:val="clear" w:color="auto" w:fill="24292E"/>
        </w:rPr>
        <w:t>"</w:t>
      </w:r>
    </w:p>
    <w:p w14:paraId="065FF361" w14:textId="77777777" w:rsidR="00955C6D" w:rsidRDefault="001D2AB8" w:rsidP="00955C6D">
      <w:pPr>
        <w:ind w:firstLine="0"/>
      </w:pPr>
      <w:r>
        <w:tab/>
      </w:r>
      <w:r w:rsidR="00955C6D">
        <w:t xml:space="preserve">V uvedené citaci si můžeme všimnout písmene Q, které značí kvadratickou </w:t>
      </w:r>
      <w:proofErr w:type="spellStart"/>
      <w:r w:rsidR="00955C6D">
        <w:t>Bézierovu</w:t>
      </w:r>
      <w:proofErr w:type="spellEnd"/>
      <w:r w:rsidR="00955C6D">
        <w:t xml:space="preserve"> křivku (</w:t>
      </w:r>
      <w:proofErr w:type="spellStart"/>
      <w:r w:rsidR="00955C6D">
        <w:t>quadratic</w:t>
      </w:r>
      <w:proofErr w:type="spellEnd"/>
      <w:r w:rsidR="00955C6D">
        <w:t xml:space="preserve"> </w:t>
      </w:r>
      <w:proofErr w:type="spellStart"/>
      <w:r w:rsidR="00955C6D">
        <w:t>Bézier</w:t>
      </w:r>
      <w:proofErr w:type="spellEnd"/>
      <w:r w:rsidR="00955C6D">
        <w:t xml:space="preserve"> </w:t>
      </w:r>
      <w:proofErr w:type="spellStart"/>
      <w:r w:rsidR="00955C6D">
        <w:t>curve</w:t>
      </w:r>
      <w:proofErr w:type="spellEnd"/>
      <w:r w:rsidR="00955C6D">
        <w:t xml:space="preserve">). Za tímto písmenem následují dvě sady souřadnic. Poslední bod [350, 350] je koncový bod, tedy místo, kde cesta skončí. První bod [225, 50] je tzv. </w:t>
      </w:r>
      <w:proofErr w:type="spellStart"/>
      <w:r w:rsidR="00955C6D">
        <w:t>control</w:t>
      </w:r>
      <w:proofErr w:type="spellEnd"/>
      <w:r w:rsidR="00955C6D">
        <w:t xml:space="preserve"> point (řídicí bod), který určuje zakřivení dráhy.</w:t>
      </w:r>
    </w:p>
    <w:p w14:paraId="2A087208" w14:textId="77777777" w:rsidR="00955C6D" w:rsidRDefault="00955C6D" w:rsidP="00955C6D">
      <w:pPr>
        <w:ind w:firstLine="0"/>
      </w:pPr>
    </w:p>
    <w:p w14:paraId="210B73AD" w14:textId="77777777" w:rsidR="00955C6D" w:rsidRDefault="00955C6D" w:rsidP="00955C6D">
      <w:pPr>
        <w:ind w:firstLine="0"/>
      </w:pPr>
      <w:proofErr w:type="spellStart"/>
      <w:r>
        <w:t>Bézierovy</w:t>
      </w:r>
      <w:proofErr w:type="spellEnd"/>
      <w:r>
        <w:t xml:space="preserve"> křivky fungují tak, že místo aby cesta šla přímo mezi dvěma body, je její průběh ovlivněn tímto řídicím bodem. V případě kvadratické </w:t>
      </w:r>
      <w:proofErr w:type="spellStart"/>
      <w:r>
        <w:t>Bézierovy</w:t>
      </w:r>
      <w:proofErr w:type="spellEnd"/>
      <w:r>
        <w:t xml:space="preserve"> křivky je zakřivení definováno jedním řídicím bodem. Výsledná křivka je tedy hladká a elegantně zakřivená trajektorie, která nezačíná ani nekončí v řídicím bodě, ale je jím pouze "tvarována".</w:t>
      </w:r>
    </w:p>
    <w:p w14:paraId="4F61745C" w14:textId="77777777" w:rsidR="00955C6D" w:rsidRDefault="00955C6D" w:rsidP="00955C6D">
      <w:pPr>
        <w:ind w:firstLine="0"/>
      </w:pPr>
    </w:p>
    <w:p w14:paraId="092B6E69" w14:textId="33D8F3F3" w:rsidR="001D2AB8" w:rsidRDefault="00955C6D" w:rsidP="00955C6D">
      <w:pPr>
        <w:ind w:firstLine="0"/>
      </w:pPr>
      <w:r>
        <w:t xml:space="preserve">Tento způsob zápisu je užitečný například při kreslení hladkých oblouků, zakřivených linií nebo ozdobných prvků ve vektorové grafice. Díky přesnému řízení tvaru křivky pomocí souřadnic je možné vytvářet vizuálně atraktivní a plynulé tvary, které jsou často využívány v SVG grafice či v animačních </w:t>
      </w:r>
      <w:r>
        <w:t>nástrojích. Návrh</w:t>
      </w:r>
      <w:r w:rsidR="00032A6F">
        <w:t xml:space="preserve"> knihovny</w:t>
      </w:r>
    </w:p>
    <w:p w14:paraId="1C7D0C0A" w14:textId="0A832A3B" w:rsidR="00032A6F" w:rsidRDefault="00032A6F" w:rsidP="00032A6F">
      <w:r>
        <w:t xml:space="preserve">Po konzultaci s Vedoucím práce, jsme se rozhodli, že nejlepší </w:t>
      </w:r>
      <w:r w:rsidR="00955C6D">
        <w:t>bude,</w:t>
      </w:r>
      <w:r>
        <w:t xml:space="preserve"> když začnu obecným způsobem. Myslím, že toto rozhodnutí bylo správné, protože by </w:t>
      </w:r>
      <w:proofErr w:type="spellStart"/>
      <w:r>
        <w:t>beziérové</w:t>
      </w:r>
      <w:proofErr w:type="spellEnd"/>
      <w:r>
        <w:t xml:space="preserve"> křivky nevypadali tak hezky a také by byli dále nad úroveň mé práce.</w:t>
      </w:r>
      <w:r w:rsidR="00B57A5C">
        <w:t xml:space="preserve"> Mým cílem bylo </w:t>
      </w:r>
      <w:r w:rsidR="00B57A5C">
        <w:lastRenderedPageBreak/>
        <w:t xml:space="preserve">vytvořit knihovnu tak aby si uživatel mohl vybrat využít buď </w:t>
      </w:r>
      <w:proofErr w:type="spellStart"/>
      <w:r w:rsidR="00B57A5C">
        <w:t>library</w:t>
      </w:r>
      <w:proofErr w:type="spellEnd"/>
      <w:r w:rsidR="00B57A5C">
        <w:t xml:space="preserve"> </w:t>
      </w:r>
      <w:proofErr w:type="spellStart"/>
      <w:r w:rsidR="00B57A5C">
        <w:t>controller</w:t>
      </w:r>
      <w:proofErr w:type="spellEnd"/>
      <w:r w:rsidR="00B57A5C">
        <w:t xml:space="preserve">, jako </w:t>
      </w:r>
      <w:proofErr w:type="spellStart"/>
      <w:r w:rsidR="00B57A5C">
        <w:t>jednodučí</w:t>
      </w:r>
      <w:proofErr w:type="spellEnd"/>
      <w:r w:rsidR="00B57A5C">
        <w:t xml:space="preserve"> volbu </w:t>
      </w:r>
      <w:r w:rsidR="00955C6D">
        <w:t>anebo</w:t>
      </w:r>
      <w:r w:rsidR="00B57A5C">
        <w:t xml:space="preserve"> General, jako složitější, ale flexibilnější.</w:t>
      </w:r>
    </w:p>
    <w:p w14:paraId="63CD4705" w14:textId="6D9FE126" w:rsidR="00B57A5C" w:rsidRDefault="00B57A5C" w:rsidP="00B57A5C">
      <w:pPr>
        <w:pStyle w:val="Nadpis2"/>
      </w:pPr>
      <w:proofErr w:type="spellStart"/>
      <w:r>
        <w:t>Library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02DE82C7" w14:textId="77777777" w:rsidR="00955C6D" w:rsidRDefault="00955C6D" w:rsidP="00955C6D">
      <w:r w:rsidRPr="00955C6D">
        <w:t xml:space="preserve">Tento </w:t>
      </w:r>
      <w:proofErr w:type="spellStart"/>
      <w:r w:rsidRPr="00955C6D">
        <w:t>React</w:t>
      </w:r>
      <w:proofErr w:type="spellEnd"/>
      <w:r w:rsidRPr="00955C6D">
        <w:t xml:space="preserve"> komponent s názvem </w:t>
      </w:r>
      <w:proofErr w:type="spellStart"/>
      <w:r w:rsidRPr="00955C6D">
        <w:t>LibraryController</w:t>
      </w:r>
      <w:proofErr w:type="spellEnd"/>
      <w:r w:rsidRPr="00955C6D">
        <w:t xml:space="preserve"> slouží k vizualizaci matematických funkcí ve formě SVG grafu s možností </w:t>
      </w:r>
      <w:proofErr w:type="spellStart"/>
      <w:r w:rsidRPr="00955C6D">
        <w:t>zoomování</w:t>
      </w:r>
      <w:proofErr w:type="spellEnd"/>
      <w:r w:rsidRPr="00955C6D">
        <w:t>. Komponenta přijímá jako vstup pole požadavků (</w:t>
      </w:r>
      <w:proofErr w:type="spellStart"/>
      <w:r w:rsidRPr="00955C6D">
        <w:t>reqs</w:t>
      </w:r>
      <w:proofErr w:type="spellEnd"/>
      <w:r w:rsidRPr="00955C6D">
        <w:t>), které obsahují definice matematických výrazů a jejich barvy, a dále počáteční parametry pohledu (</w:t>
      </w:r>
      <w:proofErr w:type="spellStart"/>
      <w:r w:rsidRPr="00955C6D">
        <w:t>params</w:t>
      </w:r>
      <w:proofErr w:type="spellEnd"/>
      <w:r w:rsidRPr="00955C6D">
        <w:t xml:space="preserve">) určující výřez grafu. Pomocí </w:t>
      </w:r>
      <w:proofErr w:type="spellStart"/>
      <w:r w:rsidRPr="00955C6D">
        <w:t>hooků</w:t>
      </w:r>
      <w:proofErr w:type="spellEnd"/>
      <w:r w:rsidRPr="00955C6D">
        <w:t xml:space="preserve"> jako </w:t>
      </w:r>
      <w:proofErr w:type="spellStart"/>
      <w:r w:rsidRPr="00955C6D">
        <w:t>useState</w:t>
      </w:r>
      <w:proofErr w:type="spellEnd"/>
      <w:r w:rsidRPr="00955C6D">
        <w:t xml:space="preserve"> a vlastního </w:t>
      </w:r>
      <w:proofErr w:type="spellStart"/>
      <w:r w:rsidRPr="00955C6D">
        <w:t>hooku</w:t>
      </w:r>
      <w:proofErr w:type="spellEnd"/>
      <w:r w:rsidRPr="00955C6D">
        <w:t xml:space="preserve"> </w:t>
      </w:r>
      <w:proofErr w:type="spellStart"/>
      <w:r w:rsidRPr="00955C6D">
        <w:t>useDebounce</w:t>
      </w:r>
      <w:proofErr w:type="spellEnd"/>
      <w:r w:rsidRPr="00955C6D">
        <w:t xml:space="preserve"> komponenta efektivně aktualizuje vykreslené výrazy až po krátkém zpoždění, čímž zlepšuje výkon při častých změnách, například při </w:t>
      </w:r>
      <w:proofErr w:type="spellStart"/>
      <w:r w:rsidRPr="00955C6D">
        <w:t>zoomování</w:t>
      </w:r>
      <w:proofErr w:type="spellEnd"/>
      <w:r w:rsidRPr="00955C6D">
        <w:t xml:space="preserve">. Každý matematický výraz je zpracován funkcí </w:t>
      </w:r>
      <w:proofErr w:type="spellStart"/>
      <w:r w:rsidRPr="00955C6D">
        <w:t>parseExpression</w:t>
      </w:r>
      <w:proofErr w:type="spellEnd"/>
      <w:r w:rsidRPr="00955C6D">
        <w:t xml:space="preserve"> a následně vykreslen jako komponenta General. Pokud již existuje uložená data pro daný výraz (v session </w:t>
      </w:r>
      <w:proofErr w:type="spellStart"/>
      <w:r w:rsidRPr="00955C6D">
        <w:t>storage</w:t>
      </w:r>
      <w:proofErr w:type="spellEnd"/>
      <w:r w:rsidRPr="00955C6D">
        <w:t xml:space="preserve">), jsou znovu využita. SVG element pak obsahuje nejen samotné grafy funkcí, ale i mřížku, osy a popisky, přičemž </w:t>
      </w:r>
      <w:proofErr w:type="spellStart"/>
      <w:r w:rsidRPr="00955C6D">
        <w:t>zoomování</w:t>
      </w:r>
      <w:proofErr w:type="spellEnd"/>
      <w:r w:rsidRPr="00955C6D">
        <w:t xml:space="preserve"> je zajištěno reakcí na kolečko myši. Komponenta tak kombinuje pokročilé vykreslování s interaktivitou a správou stavu.</w:t>
      </w:r>
    </w:p>
    <w:p w14:paraId="00902578" w14:textId="22F78379" w:rsidR="00955C6D" w:rsidRPr="00955C6D" w:rsidRDefault="00955C6D" w:rsidP="00955C6D">
      <w:pPr>
        <w:pStyle w:val="Nadpis3"/>
      </w:pPr>
      <w:proofErr w:type="spellStart"/>
      <w:r>
        <w:t>UseDebounce</w:t>
      </w:r>
      <w:proofErr w:type="spellEnd"/>
    </w:p>
    <w:p w14:paraId="4B8CE803" w14:textId="47C8F394" w:rsidR="00B57A5C" w:rsidRDefault="00955C6D" w:rsidP="00B57A5C">
      <w:proofErr w:type="spellStart"/>
      <w:r w:rsidRPr="00955C6D">
        <w:t>Custom</w:t>
      </w:r>
      <w:proofErr w:type="spellEnd"/>
      <w:r w:rsidRPr="00955C6D">
        <w:t xml:space="preserve"> </w:t>
      </w:r>
      <w:proofErr w:type="spellStart"/>
      <w:r w:rsidRPr="00955C6D">
        <w:t>hook</w:t>
      </w:r>
      <w:proofErr w:type="spellEnd"/>
      <w:r w:rsidRPr="00955C6D">
        <w:t xml:space="preserve"> </w:t>
      </w:r>
      <w:proofErr w:type="spellStart"/>
      <w:r w:rsidRPr="00955C6D">
        <w:t>useDebounce</w:t>
      </w:r>
      <w:proofErr w:type="spellEnd"/>
      <w:r w:rsidRPr="00955C6D">
        <w:t xml:space="preserve"> slouží k odkládání spuštění funkce (</w:t>
      </w:r>
      <w:proofErr w:type="spellStart"/>
      <w:r w:rsidRPr="00955C6D">
        <w:t>callbacku</w:t>
      </w:r>
      <w:proofErr w:type="spellEnd"/>
      <w:r w:rsidRPr="00955C6D">
        <w:t xml:space="preserve">) až po určitém čase nečinnosti, což je velmi užitečné například při optimalizaci výkonu aplikací – typicky při zpracování vstupu od uživatele (např. vyhledávání, psaní do formuláře). Tento </w:t>
      </w:r>
      <w:proofErr w:type="spellStart"/>
      <w:r w:rsidRPr="00955C6D">
        <w:t>hook</w:t>
      </w:r>
      <w:proofErr w:type="spellEnd"/>
      <w:r w:rsidRPr="00955C6D">
        <w:t xml:space="preserve"> využívá interní </w:t>
      </w:r>
      <w:proofErr w:type="spellStart"/>
      <w:r w:rsidRPr="00955C6D">
        <w:t>hook</w:t>
      </w:r>
      <w:proofErr w:type="spellEnd"/>
      <w:r w:rsidRPr="00955C6D">
        <w:t xml:space="preserve"> </w:t>
      </w:r>
      <w:proofErr w:type="spellStart"/>
      <w:r w:rsidRPr="00955C6D">
        <w:t>useTimeout</w:t>
      </w:r>
      <w:proofErr w:type="spellEnd"/>
      <w:r w:rsidRPr="00955C6D">
        <w:t xml:space="preserve">, který poskytuje kontrolu nad časovačem pomocí funkcí reset a </w:t>
      </w:r>
      <w:proofErr w:type="spellStart"/>
      <w:r w:rsidRPr="00955C6D">
        <w:t>clear</w:t>
      </w:r>
      <w:proofErr w:type="spellEnd"/>
      <w:r w:rsidRPr="00955C6D">
        <w:t xml:space="preserve">. </w:t>
      </w:r>
      <w:proofErr w:type="spellStart"/>
      <w:r w:rsidRPr="00955C6D">
        <w:t>useDebounce</w:t>
      </w:r>
      <w:proofErr w:type="spellEnd"/>
      <w:r w:rsidRPr="00955C6D">
        <w:t xml:space="preserve"> tak při každé změně sledovaných závislostí (např. změna textu ve vstupním poli) restartuje časovač, a </w:t>
      </w:r>
      <w:proofErr w:type="spellStart"/>
      <w:r w:rsidRPr="00955C6D">
        <w:t>callback</w:t>
      </w:r>
      <w:proofErr w:type="spellEnd"/>
      <w:r w:rsidRPr="00955C6D">
        <w:t xml:space="preserve"> se tedy vykoná až poté, co se daná hodnota určitou dobu nezmění. Zajímavostí tohoto řešení je čistá a opakovaně použitelná implementace, která elegantně kombinuje sílu </w:t>
      </w:r>
      <w:proofErr w:type="spellStart"/>
      <w:r w:rsidRPr="00955C6D">
        <w:t>React</w:t>
      </w:r>
      <w:proofErr w:type="spellEnd"/>
      <w:r w:rsidRPr="00955C6D">
        <w:t xml:space="preserve"> </w:t>
      </w:r>
      <w:proofErr w:type="spellStart"/>
      <w:r w:rsidRPr="00955C6D">
        <w:t>hooků</w:t>
      </w:r>
      <w:proofErr w:type="spellEnd"/>
      <w:r w:rsidRPr="00955C6D">
        <w:t xml:space="preserve"> jako </w:t>
      </w:r>
      <w:proofErr w:type="spellStart"/>
      <w:r w:rsidRPr="00955C6D">
        <w:t>useRef</w:t>
      </w:r>
      <w:proofErr w:type="spellEnd"/>
      <w:r w:rsidRPr="00955C6D">
        <w:t xml:space="preserve">, </w:t>
      </w:r>
      <w:proofErr w:type="spellStart"/>
      <w:r w:rsidRPr="00955C6D">
        <w:t>useEffect</w:t>
      </w:r>
      <w:proofErr w:type="spellEnd"/>
      <w:r w:rsidRPr="00955C6D">
        <w:t xml:space="preserve"> a </w:t>
      </w:r>
      <w:proofErr w:type="spellStart"/>
      <w:r w:rsidRPr="00955C6D">
        <w:t>useCallback</w:t>
      </w:r>
      <w:proofErr w:type="spellEnd"/>
      <w:r w:rsidRPr="00955C6D">
        <w:t xml:space="preserve"> pro dosažení přesného a </w:t>
      </w:r>
      <w:proofErr w:type="spellStart"/>
      <w:r w:rsidRPr="00955C6D">
        <w:t>predikovatelného</w:t>
      </w:r>
      <w:proofErr w:type="spellEnd"/>
      <w:r w:rsidRPr="00955C6D">
        <w:t xml:space="preserve"> chování.</w:t>
      </w:r>
    </w:p>
    <w:p w14:paraId="4B0EFC83" w14:textId="48FAD6ED" w:rsidR="00955C6D" w:rsidRDefault="00955C6D" w:rsidP="00955C6D">
      <w:pPr>
        <w:pStyle w:val="Nadpis2"/>
      </w:pPr>
      <w:r>
        <w:t>General</w:t>
      </w:r>
    </w:p>
    <w:p w14:paraId="32FE83F1" w14:textId="44B8D2D5" w:rsidR="00955C6D" w:rsidRDefault="00955C6D" w:rsidP="00955C6D">
      <w:r w:rsidRPr="00955C6D">
        <w:t xml:space="preserve">Komponent General představuje jeden z klíčových prvků systému pro vykreslování matematických funkcí pomocí SVG grafiky. Je navržen tak, aby dokázal efektivně pracovat s již dříve vypočtenými hodnotami, které ukládá do session </w:t>
      </w:r>
      <w:proofErr w:type="spellStart"/>
      <w:r w:rsidRPr="00955C6D">
        <w:t>storage</w:t>
      </w:r>
      <w:proofErr w:type="spellEnd"/>
      <w:r w:rsidRPr="00955C6D">
        <w:t xml:space="preserve"> a dle potřeby je znovu využívá. Díky tomu je možné výrazně snížit výpočetní náročnost při aktualizaci grafu po změně výřezu (zoom/pan). Kód dynamicky rozhoduje, zda vykreslit celý graf od nuly, nebo zda pouze doplnit chybějící části. Zvláštní důraz je kladen na detekci a správné vykreslení nespojitostí a asymptot, které by při běžném zobrazení způsobily chyby nebo vizuální artefakty. Algoritmus také obsahuje mechanismus pro adaptivní výpočetní krok, který upravuje hustotu bodů podle složitosti grafu. Díky tomu </w:t>
      </w:r>
      <w:r w:rsidRPr="00955C6D">
        <w:lastRenderedPageBreak/>
        <w:t>je komponenta velmi efektivní i při zobrazování komplikovanějších matematických výrazů.</w:t>
      </w:r>
    </w:p>
    <w:p w14:paraId="2C7D5FDB" w14:textId="708EE618" w:rsidR="00955C6D" w:rsidRDefault="00955C6D" w:rsidP="00955C6D">
      <w:pPr>
        <w:pStyle w:val="Nadpis3"/>
      </w:pPr>
      <w:proofErr w:type="spellStart"/>
      <w:r>
        <w:t>useMemo</w:t>
      </w:r>
      <w:proofErr w:type="spellEnd"/>
    </w:p>
    <w:p w14:paraId="5C4537B5" w14:textId="77777777" w:rsidR="00955C6D" w:rsidRDefault="00955C6D" w:rsidP="00955C6D">
      <w:proofErr w:type="spellStart"/>
      <w:r>
        <w:t>Hook</w:t>
      </w:r>
      <w:proofErr w:type="spellEnd"/>
      <w:r>
        <w:t xml:space="preserve"> </w:t>
      </w:r>
      <w:proofErr w:type="spellStart"/>
      <w:r>
        <w:t>useMemo</w:t>
      </w:r>
      <w:proofErr w:type="spellEnd"/>
      <w:r>
        <w:t xml:space="preserve"> se v tomto případě používá k optimalizaci výpočtu vykreslovaného grafu na základě zadaného výrazu, pohledu (</w:t>
      </w:r>
      <w:proofErr w:type="spellStart"/>
      <w:r>
        <w:t>viewBox</w:t>
      </w:r>
      <w:proofErr w:type="spellEnd"/>
      <w:r>
        <w:t>) a případně uložených předchozích dat (</w:t>
      </w:r>
      <w:proofErr w:type="spellStart"/>
      <w:r>
        <w:t>storedExpression</w:t>
      </w:r>
      <w:proofErr w:type="spellEnd"/>
      <w:r>
        <w:t xml:space="preserve">). Výpočet grafu (ať už plný nebo částečný) je poměrně náročná operace – zahrnuje iteraci, výpočty a tvorbu SVG cest. Proto se díky </w:t>
      </w:r>
      <w:proofErr w:type="spellStart"/>
      <w:r>
        <w:t>useMemo</w:t>
      </w:r>
      <w:proofErr w:type="spellEnd"/>
      <w:r>
        <w:t xml:space="preserve"> výsledek znovu spočítá pouze tehdy, pokud se některý z klíčových vstupů změní.</w:t>
      </w:r>
    </w:p>
    <w:p w14:paraId="6676FF28" w14:textId="77777777" w:rsidR="00955C6D" w:rsidRDefault="00955C6D" w:rsidP="00955C6D"/>
    <w:p w14:paraId="34A8193A" w14:textId="7E278AA7" w:rsidR="00955C6D" w:rsidRPr="00955C6D" w:rsidRDefault="00955C6D" w:rsidP="00955C6D">
      <w:r>
        <w:t xml:space="preserve">To je důležité pro výkon a plynulost aplikace, protože zamezí opětovnému vykreslování, pokud se data nezměnila – například při přiblížení grafu nebo úpravě jiné části UI. Kromě toho je zajímavé i to, že kód chytře detekuje, zda může využít existující </w:t>
      </w:r>
      <w:proofErr w:type="spellStart"/>
      <w:r>
        <w:t>předpočítaná</w:t>
      </w:r>
      <w:proofErr w:type="spellEnd"/>
      <w:r>
        <w:t xml:space="preserve"> data (částečný update), nebo zda je potřeba spočítat celý graf znovu – čímž kombinuje </w:t>
      </w:r>
      <w:proofErr w:type="spellStart"/>
      <w:r>
        <w:t>memoizaci</w:t>
      </w:r>
      <w:proofErr w:type="spellEnd"/>
      <w:r>
        <w:t xml:space="preserve"> s diferencovaným výpočtem.</w:t>
      </w:r>
    </w:p>
    <w:p w14:paraId="530FFA5F" w14:textId="4461A20A" w:rsidR="00955C6D" w:rsidRDefault="00955C6D" w:rsidP="00955C6D">
      <w:pPr>
        <w:pStyle w:val="Nadpis2"/>
      </w:pPr>
      <w:proofErr w:type="spellStart"/>
      <w:r>
        <w:t>Evaluator</w:t>
      </w:r>
      <w:proofErr w:type="spellEnd"/>
    </w:p>
    <w:p w14:paraId="13DDA7E1" w14:textId="77777777" w:rsidR="00955C6D" w:rsidRDefault="00955C6D" w:rsidP="00955C6D">
      <w:r>
        <w:t xml:space="preserve">K vyhodnocování matematických výrazů, které mohou obsahovat proměnnou </w:t>
      </w:r>
    </w:p>
    <w:p w14:paraId="363C2354" w14:textId="742C88CC" w:rsidR="00955C6D" w:rsidRDefault="00955C6D" w:rsidP="00955C6D">
      <w:pPr>
        <w:ind w:firstLine="0"/>
      </w:pPr>
      <w:r>
        <w:t>𝑥, funkce (například sin, log) i matematické konstanty (𝜋</w:t>
      </w:r>
      <w:r>
        <w:t xml:space="preserve">, </w:t>
      </w:r>
      <w:r>
        <w:t>𝑒</w:t>
      </w:r>
      <w:r>
        <w:t xml:space="preserve">, </w:t>
      </w:r>
      <w:r>
        <w:t xml:space="preserve">aj.), je použita funkce </w:t>
      </w:r>
      <w:proofErr w:type="spellStart"/>
      <w:r>
        <w:t>evaluator</w:t>
      </w:r>
      <w:proofErr w:type="spellEnd"/>
      <w:r>
        <w:t xml:space="preserve">. Tato funkce nejprve nahrazuje všechny výskyty proměnných a konstant jejich číselnými hodnotami a poté postupně vyhodnocuje složitější struktury jako závorky a absolutní hodnoty pomocí rekurze. Dále provádí aplikaci matematických funkcí na jejich </w:t>
      </w:r>
      <w:proofErr w:type="gramStart"/>
      <w:r>
        <w:t>argumenty</w:t>
      </w:r>
      <w:proofErr w:type="gramEnd"/>
      <w:r>
        <w:t xml:space="preserve"> a nakonec zpracovává binární operátory ve správném pořadí dle jejich precedence. Kromě toho je součástí systému také funkce </w:t>
      </w:r>
      <w:proofErr w:type="spellStart"/>
      <w:r>
        <w:t>insertImplicitMultiplication</w:t>
      </w:r>
      <w:proofErr w:type="spellEnd"/>
      <w:r>
        <w:t>, která do výrazu vkládá symbol násobení tam, kde by mohl být matematicky předpokládaný (např. mezi číslem a proměnnou nebo funkcí), ale není výslovně uveden. Celý mechanismus umožňuje bezpečně a flexibilně pracovat s řetězcem tokenů představujících matematický výraz, který může být následně graficky zobrazen nebo analyzován.</w:t>
      </w:r>
    </w:p>
    <w:p w14:paraId="59DC5B53" w14:textId="77777777" w:rsidR="00A52393" w:rsidRDefault="00A52393" w:rsidP="00955C6D">
      <w:pPr>
        <w:ind w:firstLine="0"/>
      </w:pPr>
    </w:p>
    <w:p w14:paraId="57D229C7" w14:textId="0055D02F" w:rsidR="00A52393" w:rsidRDefault="00A52393" w:rsidP="00A52393">
      <w:pPr>
        <w:pStyle w:val="Nadpis1"/>
      </w:pPr>
      <w:r>
        <w:lastRenderedPageBreak/>
        <w:t>Implementace</w:t>
      </w:r>
    </w:p>
    <w:p w14:paraId="7DABDB8A" w14:textId="28CDB7D1" w:rsidR="00A52393" w:rsidRPr="00A52393" w:rsidRDefault="00A52393" w:rsidP="00A52393">
      <w:r w:rsidRPr="00A52393">
        <w:t>V této kapitole jsou popsány klíčové technické prvky systému, které zajišťují efektivní vykreslování matematických funkcí a interaktivitu při práci s grafy.</w:t>
      </w:r>
    </w:p>
    <w:p w14:paraId="2E5B1E6C" w14:textId="0B87C491" w:rsidR="00A52393" w:rsidRDefault="00A52393" w:rsidP="00A52393">
      <w:pPr>
        <w:pStyle w:val="Nadpis2"/>
      </w:pPr>
      <w:proofErr w:type="spellStart"/>
      <w:r>
        <w:t>SmartStep</w:t>
      </w:r>
      <w:proofErr w:type="spellEnd"/>
    </w:p>
    <w:p w14:paraId="783AE146" w14:textId="235F9849" w:rsidR="00A52393" w:rsidRDefault="00A52393" w:rsidP="00A52393">
      <w:r w:rsidRPr="00A52393">
        <w:t>Popis algoritmu, který dynamicky upravuje krok výpočtu na základě složitosti nebo zakřivení funkce. Cílem je zvýšit hustotu bodů v oblastech s prudkými změnami a snížit ji tam, kde je průběh hladký.</w:t>
      </w:r>
    </w:p>
    <w:p w14:paraId="6E290A7B" w14:textId="25DBC3BC" w:rsidR="00A52393" w:rsidRPr="00A52393" w:rsidRDefault="00A52393" w:rsidP="00A52393">
      <w:r>
        <w:t>Tohle se ukázalo být jako na hovno, ale delta y v pohodě stačilo</w:t>
      </w:r>
    </w:p>
    <w:p w14:paraId="19C511DE" w14:textId="5C1D9023" w:rsidR="00A52393" w:rsidRDefault="00A52393" w:rsidP="00A52393">
      <w:pPr>
        <w:pStyle w:val="Nadpis2"/>
      </w:pPr>
      <w:proofErr w:type="spellStart"/>
      <w:r>
        <w:t>Cache</w:t>
      </w:r>
      <w:proofErr w:type="spellEnd"/>
    </w:p>
    <w:p w14:paraId="367DF498" w14:textId="5B377E9E" w:rsidR="00A52393" w:rsidRPr="00A52393" w:rsidRDefault="00A52393" w:rsidP="00A52393">
      <w:r w:rsidRPr="00A52393">
        <w:t xml:space="preserve">Zde je vysvětlen systém ukládání předchozích výpočtů funkcí (tzv. </w:t>
      </w:r>
      <w:proofErr w:type="spellStart"/>
      <w:r w:rsidRPr="00A52393">
        <w:t>cache</w:t>
      </w:r>
      <w:proofErr w:type="spellEnd"/>
      <w:r w:rsidRPr="00A52393">
        <w:t>), který umožňuje částečné překreslení grafu bez nutnosti počítat celou funkci znovu. To výrazně zrychluje odezvu aplikace při posunech a změně pohledu.</w:t>
      </w:r>
    </w:p>
    <w:p w14:paraId="2C43B22C" w14:textId="60802917" w:rsidR="00A52393" w:rsidRDefault="00A52393" w:rsidP="00A52393">
      <w:pPr>
        <w:pStyle w:val="Nadpis2"/>
      </w:pPr>
      <w:proofErr w:type="spellStart"/>
      <w:r>
        <w:t>Asymptote-detection</w:t>
      </w:r>
      <w:proofErr w:type="spellEnd"/>
      <w:r>
        <w:t xml:space="preserve"> </w:t>
      </w:r>
      <w:proofErr w:type="spellStart"/>
      <w:r>
        <w:t>tool</w:t>
      </w:r>
      <w:proofErr w:type="spellEnd"/>
    </w:p>
    <w:p w14:paraId="7BB7F1EF" w14:textId="30E9316E" w:rsidR="00A52393" w:rsidRPr="00A52393" w:rsidRDefault="00A52393" w:rsidP="00A52393">
      <w:r w:rsidRPr="00A52393">
        <w:t>Tato část se věnuje mechanismu detekce asymptot a jiných nespojitostí v grafu. Systém rozděluje vykreslování do segmentů, aby se předešlo nevhodnému spojení částí funkcí přes asymptoty.</w:t>
      </w:r>
    </w:p>
    <w:p w14:paraId="320A1119" w14:textId="6B3BE2CF" w:rsidR="00A52393" w:rsidRPr="00A52393" w:rsidRDefault="00A52393" w:rsidP="00A52393">
      <w:pPr>
        <w:pStyle w:val="Nadpis2"/>
      </w:pPr>
      <w:r>
        <w:t>optimalizace</w:t>
      </w:r>
    </w:p>
    <w:p w14:paraId="26C23D12" w14:textId="6C110C04" w:rsidR="00566029" w:rsidRDefault="00AF08E6" w:rsidP="00566029">
      <w:pPr>
        <w:pStyle w:val="Nadpis3"/>
      </w:pPr>
      <w:proofErr w:type="spellStart"/>
      <w:r>
        <w:t>Bézierovi</w:t>
      </w:r>
      <w:proofErr w:type="spellEnd"/>
      <w:r>
        <w:t xml:space="preserve"> křivky</w:t>
      </w:r>
    </w:p>
    <w:p w14:paraId="04AD934A" w14:textId="77777777" w:rsidR="00566029" w:rsidRDefault="00566029" w:rsidP="00D06100">
      <w:r>
        <w:t>Text něčeho, co sem nebudu psát.</w:t>
      </w:r>
    </w:p>
    <w:p w14:paraId="11F836C2" w14:textId="77777777" w:rsidR="00566029" w:rsidRDefault="00566029" w:rsidP="00A651FD">
      <w:pPr>
        <w:pStyle w:val="Nadpis4"/>
      </w:pPr>
      <w:r>
        <w:t>Další úroveň nadpisů</w:t>
      </w:r>
    </w:p>
    <w:p w14:paraId="7A595EC7" w14:textId="77777777" w:rsidR="00A651FD" w:rsidRDefault="00A651FD" w:rsidP="00394D8A">
      <w:r>
        <w:t>Text</w:t>
      </w:r>
    </w:p>
    <w:p w14:paraId="5196023C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02E0A113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lastRenderedPageBreak/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E90113E" w14:textId="77777777" w:rsidR="0023432B" w:rsidRDefault="0023432B" w:rsidP="00F96D91">
      <w:pPr>
        <w:pStyle w:val="ObrzekvMP"/>
      </w:pPr>
      <w:r w:rsidRPr="00A56E9C">
        <w:rPr>
          <w:noProof/>
        </w:rPr>
        <w:drawing>
          <wp:inline distT="0" distB="0" distL="0" distR="0" wp14:anchorId="62082A72" wp14:editId="50D62545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7255" w14:textId="77777777" w:rsidR="0023432B" w:rsidRDefault="0023432B" w:rsidP="0023432B">
      <w:pPr>
        <w:pStyle w:val="Titulek"/>
      </w:pPr>
      <w:bookmarkStart w:id="3" w:name="_Toc86059903"/>
      <w:r>
        <w:t xml:space="preserve">Obrázek </w:t>
      </w:r>
      <w:r w:rsidR="00E16BE1">
        <w:fldChar w:fldCharType="begin"/>
      </w:r>
      <w:r w:rsidR="00E16BE1">
        <w:instrText xml:space="preserve"> SEQ Obrázek \* ARABIC </w:instrText>
      </w:r>
      <w:r w:rsidR="00E16BE1">
        <w:fldChar w:fldCharType="separate"/>
      </w:r>
      <w:r w:rsidR="00E16BE1">
        <w:rPr>
          <w:noProof/>
        </w:rPr>
        <w:t>1</w:t>
      </w:r>
      <w:r w:rsidR="00E16BE1">
        <w:rPr>
          <w:noProof/>
        </w:rPr>
        <w:fldChar w:fldCharType="end"/>
      </w:r>
      <w:r w:rsidR="001D4A0E">
        <w:t xml:space="preserve"> </w:t>
      </w:r>
      <w:r>
        <w:t>Úplně bez legrace, mě tohle kotě docela děsí.</w:t>
      </w:r>
      <w:bookmarkEnd w:id="3"/>
    </w:p>
    <w:p w14:paraId="2B190C8F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7B039027" w14:textId="77777777" w:rsidR="001D4A0E" w:rsidRDefault="001D4A0E" w:rsidP="001D4A0E">
      <w:pPr>
        <w:pStyle w:val="ObrzekvMP"/>
        <w:keepNext/>
      </w:pPr>
      <w:r>
        <w:rPr>
          <w:noProof/>
        </w:rPr>
        <w:lastRenderedPageBreak/>
        <w:drawing>
          <wp:inline distT="0" distB="0" distL="0" distR="0" wp14:anchorId="409E2574" wp14:editId="0E0F97B4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2FF0" w14:textId="77777777" w:rsidR="001D4A0E" w:rsidRDefault="001D4A0E" w:rsidP="001D4A0E">
      <w:pPr>
        <w:pStyle w:val="Titulek"/>
      </w:pPr>
      <w:bookmarkStart w:id="4" w:name="_Toc86059904"/>
      <w:r>
        <w:t xml:space="preserve">Obrázek </w:t>
      </w:r>
      <w:r w:rsidR="00E16BE1">
        <w:fldChar w:fldCharType="begin"/>
      </w:r>
      <w:r w:rsidR="00E16BE1">
        <w:instrText xml:space="preserve"> SEQ Obrázek \* ARABIC </w:instrText>
      </w:r>
      <w:r w:rsidR="00E16BE1">
        <w:fldChar w:fldCharType="separate"/>
      </w:r>
      <w:r w:rsidR="00E16BE1">
        <w:rPr>
          <w:noProof/>
        </w:rPr>
        <w:t>2</w:t>
      </w:r>
      <w:r w:rsidR="00E16BE1">
        <w:rPr>
          <w:noProof/>
        </w:rPr>
        <w:fldChar w:fldCharType="end"/>
      </w:r>
      <w:r w:rsidR="00D30F23">
        <w:t xml:space="preserve"> Modré borůvky</w:t>
      </w:r>
      <w:bookmarkEnd w:id="4"/>
    </w:p>
    <w:p w14:paraId="6541E91F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2C99296C" w14:textId="77777777" w:rsidR="00BA365E" w:rsidRDefault="00BA365E" w:rsidP="00BA365E">
      <w:pPr>
        <w:pStyle w:val="Nadpis2"/>
      </w:pPr>
      <w:bookmarkStart w:id="5" w:name="_Toc86047595"/>
      <w:bookmarkStart w:id="6" w:name="_Toc86055202"/>
      <w:bookmarkStart w:id="7" w:name="_Toc86062811"/>
      <w:r>
        <w:t>Seznamy</w:t>
      </w:r>
      <w:bookmarkEnd w:id="5"/>
      <w:bookmarkEnd w:id="6"/>
      <w:bookmarkEnd w:id="7"/>
    </w:p>
    <w:p w14:paraId="0AD6E1F0" w14:textId="77777777" w:rsidR="0023432B" w:rsidRDefault="00BA365E" w:rsidP="00BA365E">
      <w:pPr>
        <w:pStyle w:val="Nadpis3"/>
      </w:pPr>
      <w:bookmarkStart w:id="8" w:name="_Toc86047596"/>
      <w:bookmarkStart w:id="9" w:name="_Toc86055203"/>
      <w:bookmarkStart w:id="10" w:name="_Toc86062812"/>
      <w:r>
        <w:t>Číslovaný seznam</w:t>
      </w:r>
      <w:bookmarkEnd w:id="8"/>
      <w:bookmarkEnd w:id="9"/>
      <w:bookmarkEnd w:id="10"/>
    </w:p>
    <w:p w14:paraId="70A6758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3CF77E81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7DBCF932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55B0E74D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7EA663CA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504F2F0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08CBCFBA" w14:textId="77777777" w:rsidR="00BA365E" w:rsidRDefault="00BA365E" w:rsidP="00BA365E">
      <w:pPr>
        <w:pStyle w:val="Nadpis3"/>
      </w:pPr>
      <w:bookmarkStart w:id="11" w:name="_Toc86047597"/>
      <w:bookmarkStart w:id="12" w:name="_Toc86055204"/>
      <w:bookmarkStart w:id="13" w:name="_Toc86062813"/>
      <w:r>
        <w:t>Odrážkový seznam</w:t>
      </w:r>
      <w:bookmarkEnd w:id="11"/>
      <w:bookmarkEnd w:id="12"/>
      <w:bookmarkEnd w:id="13"/>
    </w:p>
    <w:p w14:paraId="0DECBE2F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4E48B99C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570579C6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lastRenderedPageBreak/>
        <w:t>Ještě jeden</w:t>
      </w:r>
    </w:p>
    <w:p w14:paraId="081D948C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71D87CBF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1936ACF1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61954F46" w14:textId="77777777" w:rsidR="00BA365E" w:rsidRDefault="00BA365E" w:rsidP="006F3E2A">
      <w:pPr>
        <w:pStyle w:val="Nadpis2"/>
      </w:pPr>
      <w:bookmarkStart w:id="14" w:name="_Toc86047598"/>
      <w:bookmarkStart w:id="15" w:name="_Toc86055205"/>
      <w:bookmarkStart w:id="16" w:name="_Toc86062814"/>
      <w:r>
        <w:t>Dlouhá citace</w:t>
      </w:r>
      <w:bookmarkEnd w:id="14"/>
      <w:bookmarkEnd w:id="15"/>
      <w:bookmarkEnd w:id="16"/>
    </w:p>
    <w:p w14:paraId="380F1356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35659B17" w14:textId="77777777" w:rsidR="006F3E2A" w:rsidRDefault="006F3E2A" w:rsidP="00BA365E">
      <w:pPr>
        <w:pStyle w:val="Citovanodstavec"/>
      </w:pP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15FB9AD3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706F3F7B" w14:textId="77777777" w:rsidR="006F3E2A" w:rsidRDefault="006F3E2A" w:rsidP="00F96D91">
      <w:pPr>
        <w:pStyle w:val="Nadpis2"/>
      </w:pPr>
      <w:bookmarkStart w:id="17" w:name="_Toc86047599"/>
      <w:bookmarkStart w:id="18" w:name="_Toc86055206"/>
      <w:bookmarkStart w:id="19" w:name="_Toc86062815"/>
      <w:r>
        <w:t>Zdrojový kód</w:t>
      </w:r>
      <w:bookmarkEnd w:id="17"/>
      <w:bookmarkEnd w:id="18"/>
      <w:bookmarkEnd w:id="19"/>
    </w:p>
    <w:p w14:paraId="76E33FAD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070EC291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5C4AEBBF" w14:textId="77777777" w:rsidR="006F3E2A" w:rsidRDefault="006F3E2A" w:rsidP="006F3E2A">
      <w:pPr>
        <w:pStyle w:val="Zdrojovkd"/>
      </w:pPr>
      <w:r>
        <w:t>Může mít i víc řádků.</w:t>
      </w:r>
    </w:p>
    <w:p w14:paraId="4142EBA2" w14:textId="77777777" w:rsidR="006F3E2A" w:rsidRDefault="006F3E2A" w:rsidP="00F96D91"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3F56793F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73764618" w14:textId="77777777" w:rsidR="007F2376" w:rsidRPr="00BA365E" w:rsidRDefault="007F2376" w:rsidP="00F96D91"/>
    <w:p w14:paraId="1B6BE941" w14:textId="77777777" w:rsidR="0023432B" w:rsidRDefault="0023432B" w:rsidP="0023432B">
      <w:pPr>
        <w:pStyle w:val="Nadpis1"/>
      </w:pPr>
      <w:bookmarkStart w:id="20" w:name="_Toc86047600"/>
      <w:bookmarkStart w:id="21" w:name="_Toc86055207"/>
      <w:bookmarkStart w:id="22" w:name="_Toc86062816"/>
      <w:r>
        <w:lastRenderedPageBreak/>
        <w:t>Druhá kapitola</w:t>
      </w:r>
      <w:bookmarkEnd w:id="20"/>
      <w:bookmarkEnd w:id="21"/>
      <w:bookmarkEnd w:id="22"/>
    </w:p>
    <w:p w14:paraId="15E010B2" w14:textId="77777777" w:rsidR="0023432B" w:rsidRDefault="0023432B" w:rsidP="00F96D91">
      <w:r>
        <w:t>Text první kapitoly.</w:t>
      </w:r>
    </w:p>
    <w:p w14:paraId="4FED4B57" w14:textId="77777777" w:rsidR="0023432B" w:rsidRDefault="0023432B" w:rsidP="0023432B">
      <w:pPr>
        <w:pStyle w:val="Nadpis2"/>
      </w:pPr>
      <w:bookmarkStart w:id="23" w:name="_Toc86047601"/>
      <w:bookmarkStart w:id="24" w:name="_Toc86055208"/>
      <w:bookmarkStart w:id="25" w:name="_Toc86062817"/>
      <w:r>
        <w:t>Podkapitola druhé kapitoly</w:t>
      </w:r>
      <w:bookmarkEnd w:id="23"/>
      <w:bookmarkEnd w:id="24"/>
      <w:bookmarkEnd w:id="25"/>
    </w:p>
    <w:p w14:paraId="5D7017CE" w14:textId="77777777" w:rsidR="0023432B" w:rsidRDefault="0023432B" w:rsidP="00F96D91">
      <w:r>
        <w:t>Text první podkapitoly</w:t>
      </w:r>
    </w:p>
    <w:p w14:paraId="304E1374" w14:textId="77777777" w:rsidR="0023432B" w:rsidRDefault="0023432B" w:rsidP="0023432B">
      <w:pPr>
        <w:pStyle w:val="Nadpis3"/>
      </w:pPr>
      <w:bookmarkStart w:id="26" w:name="_Toc86047602"/>
      <w:bookmarkStart w:id="27" w:name="_Toc86055209"/>
      <w:bookmarkStart w:id="28" w:name="_Toc86062818"/>
      <w:r>
        <w:t>Podkapitola první kapitoly uvnitř první kapitoly</w:t>
      </w:r>
      <w:bookmarkEnd w:id="26"/>
      <w:bookmarkEnd w:id="27"/>
      <w:bookmarkEnd w:id="28"/>
    </w:p>
    <w:p w14:paraId="3E4D05E8" w14:textId="77777777" w:rsidR="0023432B" w:rsidRDefault="0023432B" w:rsidP="00F96D91">
      <w:r>
        <w:t>Text něčeho, co sem nebudu psát.</w:t>
      </w:r>
    </w:p>
    <w:p w14:paraId="2BE87B09" w14:textId="77777777" w:rsidR="0023432B" w:rsidRDefault="0023432B" w:rsidP="0023432B">
      <w:pPr>
        <w:pStyle w:val="Nadpis4"/>
      </w:pPr>
      <w:r>
        <w:t>Další úroveň nadpisů</w:t>
      </w:r>
    </w:p>
    <w:p w14:paraId="10C4D560" w14:textId="77777777" w:rsidR="0023432B" w:rsidRDefault="0023432B" w:rsidP="00F96D91">
      <w:r>
        <w:t>Text.</w:t>
      </w:r>
    </w:p>
    <w:p w14:paraId="6A3A73D4" w14:textId="77777777" w:rsidR="0023432B" w:rsidRDefault="0023432B" w:rsidP="0023432B">
      <w:pPr>
        <w:pStyle w:val="Nadpis4"/>
      </w:pPr>
      <w:r>
        <w:t>Další úroveň nadpisů</w:t>
      </w:r>
    </w:p>
    <w:p w14:paraId="5F7A6F72" w14:textId="77777777" w:rsidR="0023432B" w:rsidRDefault="0023432B" w:rsidP="00F96D91">
      <w:r>
        <w:t>Text.</w:t>
      </w:r>
    </w:p>
    <w:p w14:paraId="771243AC" w14:textId="77777777" w:rsidR="0023432B" w:rsidRDefault="0023432B" w:rsidP="0023432B">
      <w:pPr>
        <w:pStyle w:val="Nadpis5"/>
      </w:pPr>
      <w:r>
        <w:t>Ještě další úroveň nadpisů.</w:t>
      </w:r>
    </w:p>
    <w:p w14:paraId="12BB26D5" w14:textId="77777777" w:rsidR="0023432B" w:rsidRPr="00566029" w:rsidRDefault="0023432B" w:rsidP="00F96D91">
      <w:r>
        <w:t>Další text.</w:t>
      </w:r>
    </w:p>
    <w:p w14:paraId="30CD6AE8" w14:textId="77777777" w:rsidR="0023432B" w:rsidRDefault="00440DE5" w:rsidP="00440DE5">
      <w:pPr>
        <w:pStyle w:val="Neslovannadpis"/>
      </w:pPr>
      <w:bookmarkStart w:id="29" w:name="_Toc86047603"/>
      <w:bookmarkStart w:id="30" w:name="_Toc86055210"/>
      <w:bookmarkStart w:id="31" w:name="_Toc86062819"/>
      <w:r>
        <w:lastRenderedPageBreak/>
        <w:t>Závěr</w:t>
      </w:r>
      <w:bookmarkEnd w:id="29"/>
      <w:bookmarkEnd w:id="30"/>
      <w:bookmarkEnd w:id="31"/>
    </w:p>
    <w:p w14:paraId="538B2298" w14:textId="77777777" w:rsidR="001E67F6" w:rsidRDefault="00440DE5" w:rsidP="00F96D91">
      <w:r>
        <w:t>Tak jsem se dostal až na konec.</w:t>
      </w:r>
    </w:p>
    <w:p w14:paraId="1BBAF2AB" w14:textId="77777777" w:rsidR="006F508F" w:rsidRDefault="006F508F" w:rsidP="00440DE5">
      <w:pPr>
        <w:pStyle w:val="Neslovannadpis"/>
      </w:pPr>
      <w:bookmarkStart w:id="32" w:name="_Toc86047604"/>
      <w:bookmarkStart w:id="33" w:name="_Toc86055211"/>
      <w:bookmarkStart w:id="34" w:name="_Toc86062820"/>
      <w:r>
        <w:lastRenderedPageBreak/>
        <w:t>Seznam zkratek a odborných výrazů</w:t>
      </w:r>
      <w:bookmarkEnd w:id="32"/>
      <w:bookmarkEnd w:id="33"/>
      <w:bookmarkEnd w:id="34"/>
    </w:p>
    <w:p w14:paraId="6DFC4E9A" w14:textId="77777777" w:rsidR="006F508F" w:rsidRDefault="006F508F" w:rsidP="006F508F">
      <w:pPr>
        <w:pStyle w:val="Pojem"/>
      </w:pPr>
      <w:r>
        <w:t>HTML</w:t>
      </w:r>
    </w:p>
    <w:p w14:paraId="03606AE7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4F1C443" w14:textId="77777777" w:rsidR="00440DE5" w:rsidRDefault="00440DE5" w:rsidP="00440DE5">
      <w:pPr>
        <w:pStyle w:val="Neslovannadpis"/>
      </w:pPr>
      <w:bookmarkStart w:id="35" w:name="_Toc86047605"/>
      <w:bookmarkStart w:id="36" w:name="_Toc86055212"/>
      <w:bookmarkStart w:id="37" w:name="_Toc86062821"/>
      <w:r>
        <w:lastRenderedPageBreak/>
        <w:t>Seznam obrázků</w:t>
      </w:r>
      <w:bookmarkEnd w:id="35"/>
      <w:bookmarkEnd w:id="36"/>
      <w:bookmarkEnd w:id="37"/>
    </w:p>
    <w:p w14:paraId="6A02F57C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0E908A44" w14:textId="77777777" w:rsidR="000316FC" w:rsidRDefault="000316FC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Pr="00407C99">
          <w:rPr>
            <w:rStyle w:val="Hypertextovodkaz"/>
            <w:noProof/>
          </w:rPr>
          <w:t>Obrázek 2 Modré borůvky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_Toc86059904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14FB9D" w14:textId="77777777" w:rsidR="002570DC" w:rsidRDefault="00440DE5" w:rsidP="00394D8A">
      <w:r>
        <w:fldChar w:fldCharType="end"/>
      </w:r>
      <w:bookmarkStart w:id="38" w:name="_Toc86047606"/>
    </w:p>
    <w:bookmarkStart w:id="39" w:name="_Toc86055213" w:displacedByCustomXml="next"/>
    <w:bookmarkStart w:id="40" w:name="_Toc86062822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7205969D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38"/>
          <w:bookmarkEnd w:id="40"/>
          <w:bookmarkEnd w:id="39"/>
        </w:p>
        <w:p w14:paraId="5B700A68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744C1DE8" w14:textId="77777777" w:rsidR="00440DE5" w:rsidRDefault="00440DE5" w:rsidP="00394D8A">
          <w:pPr>
            <w:sectPr w:rsidR="00440DE5" w:rsidSect="0082261A">
              <w:footerReference w:type="even" r:id="rId20"/>
              <w:footerReference w:type="default" r:id="rId21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7243D3A" w14:textId="77777777" w:rsidR="00440DE5" w:rsidRDefault="00440DE5" w:rsidP="00440DE5">
      <w:pPr>
        <w:pStyle w:val="Nadpisplohy"/>
      </w:pPr>
      <w:bookmarkStart w:id="41" w:name="_Toc86047607"/>
      <w:bookmarkStart w:id="42" w:name="_Toc86055214"/>
      <w:bookmarkStart w:id="43" w:name="_Toc86062823"/>
      <w:r>
        <w:lastRenderedPageBreak/>
        <w:t>Seznam přiložených souborů</w:t>
      </w:r>
      <w:bookmarkEnd w:id="41"/>
      <w:bookmarkEnd w:id="42"/>
      <w:bookmarkEnd w:id="43"/>
    </w:p>
    <w:p w14:paraId="344D9BEF" w14:textId="77777777" w:rsidR="00F846B4" w:rsidRDefault="00F846B4" w:rsidP="00394D8A">
      <w:r>
        <w:t>Na přiloženém datovém nosiči se nacházejí následující soubory a složky:</w:t>
      </w:r>
    </w:p>
    <w:p w14:paraId="2063ECB4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347C76CE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25E68645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17B9B8D8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85B673" w14:textId="77777777" w:rsidR="00545D28" w:rsidRDefault="00545D28" w:rsidP="00A758D8">
      <w:pPr>
        <w:spacing w:line="240" w:lineRule="auto"/>
      </w:pPr>
      <w:r>
        <w:separator/>
      </w:r>
    </w:p>
  </w:endnote>
  <w:endnote w:type="continuationSeparator" w:id="0">
    <w:p w14:paraId="17DAADF6" w14:textId="77777777" w:rsidR="00545D28" w:rsidRDefault="00545D28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DD2ACE87-3A33-45E3-BB43-D6BFA817A031}"/>
    <w:embedBold r:id="rId2" w:fontKey="{57752791-5472-42E2-AD92-88F5D2EFFF40}"/>
    <w:embedItalic r:id="rId3" w:fontKey="{DE1BEC70-611B-4A03-AAC1-1DA28957799A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EF144EFE-3000-4C25-B1B0-CCBD30BD1E55}"/>
    <w:embedItalic r:id="rId5" w:fontKey="{577F3606-2D92-4354-A6E9-5EC233A2BDEF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70A988D6-8E37-4AF2-BEA4-95A7C698F800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12C1C" w14:textId="77777777" w:rsidR="00566029" w:rsidRDefault="00566029">
    <w:pPr>
      <w:pStyle w:val="Zpat"/>
      <w:jc w:val="right"/>
    </w:pPr>
  </w:p>
  <w:p w14:paraId="30E60BFC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6A4C7" w14:textId="77777777" w:rsidR="00EA593D" w:rsidRDefault="00EA593D">
    <w:pPr>
      <w:pStyle w:val="Zpat"/>
      <w:jc w:val="right"/>
    </w:pPr>
  </w:p>
  <w:p w14:paraId="426C4DC5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949AB" w14:textId="77777777" w:rsidR="001D4A0E" w:rsidRDefault="001D4A0E">
    <w:pPr>
      <w:pStyle w:val="Zpat"/>
      <w:jc w:val="right"/>
    </w:pPr>
  </w:p>
  <w:p w14:paraId="00AC112C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BDD75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Content>
      <w:p w14:paraId="1678AA6A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E2E7249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D787A" w14:textId="77777777" w:rsidR="00545D28" w:rsidRDefault="00545D28" w:rsidP="00A758D8">
      <w:pPr>
        <w:spacing w:line="240" w:lineRule="auto"/>
      </w:pPr>
      <w:r>
        <w:separator/>
      </w:r>
    </w:p>
  </w:footnote>
  <w:footnote w:type="continuationSeparator" w:id="0">
    <w:p w14:paraId="148C1BE6" w14:textId="77777777" w:rsidR="00545D28" w:rsidRDefault="00545D28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E9A06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76E07D0F1CA342ABAF68079AF02860C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C2BFA6F" w14:textId="271BA1F5" w:rsidR="00A758D8" w:rsidRPr="00A758D8" w:rsidRDefault="00931F14" w:rsidP="00A758D8">
        <w:pPr>
          <w:pStyle w:val="Zhlav"/>
        </w:pPr>
        <w:proofErr w:type="spellStart"/>
        <w:r>
          <w:t>GeogebraLite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1135"/>
        </w:tabs>
        <w:ind w:left="1135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E1"/>
    <w:rsid w:val="000316FC"/>
    <w:rsid w:val="00032A6F"/>
    <w:rsid w:val="00075415"/>
    <w:rsid w:val="00091139"/>
    <w:rsid w:val="000C4596"/>
    <w:rsid w:val="000D5400"/>
    <w:rsid w:val="000E3A34"/>
    <w:rsid w:val="000F34C4"/>
    <w:rsid w:val="0013391F"/>
    <w:rsid w:val="00180E64"/>
    <w:rsid w:val="001860A3"/>
    <w:rsid w:val="001A0C0C"/>
    <w:rsid w:val="001D2AB8"/>
    <w:rsid w:val="001D4A0E"/>
    <w:rsid w:val="001E67F6"/>
    <w:rsid w:val="0023432B"/>
    <w:rsid w:val="00236BCF"/>
    <w:rsid w:val="002570DC"/>
    <w:rsid w:val="002D7A75"/>
    <w:rsid w:val="00323C2E"/>
    <w:rsid w:val="00327C8F"/>
    <w:rsid w:val="003368F0"/>
    <w:rsid w:val="00341B93"/>
    <w:rsid w:val="0038706C"/>
    <w:rsid w:val="00394D8A"/>
    <w:rsid w:val="003B2095"/>
    <w:rsid w:val="003C161E"/>
    <w:rsid w:val="003F6398"/>
    <w:rsid w:val="00411D3F"/>
    <w:rsid w:val="00440DE5"/>
    <w:rsid w:val="00473CE3"/>
    <w:rsid w:val="00510C29"/>
    <w:rsid w:val="005415E3"/>
    <w:rsid w:val="00545D28"/>
    <w:rsid w:val="00566029"/>
    <w:rsid w:val="00584945"/>
    <w:rsid w:val="005A07ED"/>
    <w:rsid w:val="005B54DB"/>
    <w:rsid w:val="00607832"/>
    <w:rsid w:val="00626A22"/>
    <w:rsid w:val="006803EF"/>
    <w:rsid w:val="0068064C"/>
    <w:rsid w:val="006F3E2A"/>
    <w:rsid w:val="006F508F"/>
    <w:rsid w:val="00764D84"/>
    <w:rsid w:val="007C5C90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8B64FB"/>
    <w:rsid w:val="00931F14"/>
    <w:rsid w:val="009422A3"/>
    <w:rsid w:val="009510EE"/>
    <w:rsid w:val="00955C6D"/>
    <w:rsid w:val="0096726D"/>
    <w:rsid w:val="00A0287D"/>
    <w:rsid w:val="00A12AE8"/>
    <w:rsid w:val="00A52393"/>
    <w:rsid w:val="00A56E9C"/>
    <w:rsid w:val="00A651FD"/>
    <w:rsid w:val="00A70B3D"/>
    <w:rsid w:val="00A758D8"/>
    <w:rsid w:val="00A80B15"/>
    <w:rsid w:val="00AF08E6"/>
    <w:rsid w:val="00B06BFF"/>
    <w:rsid w:val="00B404A1"/>
    <w:rsid w:val="00B4604C"/>
    <w:rsid w:val="00B50F79"/>
    <w:rsid w:val="00B57A5C"/>
    <w:rsid w:val="00BA365E"/>
    <w:rsid w:val="00BC2FCB"/>
    <w:rsid w:val="00C710A3"/>
    <w:rsid w:val="00C71283"/>
    <w:rsid w:val="00C72271"/>
    <w:rsid w:val="00C81B13"/>
    <w:rsid w:val="00CA404C"/>
    <w:rsid w:val="00CC5042"/>
    <w:rsid w:val="00D06100"/>
    <w:rsid w:val="00D067A2"/>
    <w:rsid w:val="00D30F23"/>
    <w:rsid w:val="00D42BD8"/>
    <w:rsid w:val="00D4315D"/>
    <w:rsid w:val="00D56DB1"/>
    <w:rsid w:val="00D75D8C"/>
    <w:rsid w:val="00DB5D73"/>
    <w:rsid w:val="00DB614E"/>
    <w:rsid w:val="00E1637F"/>
    <w:rsid w:val="00E16BE1"/>
    <w:rsid w:val="00E32A44"/>
    <w:rsid w:val="00E81E65"/>
    <w:rsid w:val="00EA593D"/>
    <w:rsid w:val="00ED2B8E"/>
    <w:rsid w:val="00EE134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C3C9E3"/>
  <w15:chartTrackingRefBased/>
  <w15:docId w15:val="{445C50DA-6EBC-414E-A2AE-CEE42617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tabs>
        <w:tab w:val="clear" w:pos="1135"/>
        <w:tab w:val="num" w:pos="851"/>
      </w:tabs>
      <w:spacing w:after="120" w:line="360" w:lineRule="auto"/>
      <w:ind w:left="851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customStyle="1" w:styleId="key">
    <w:name w:val="key"/>
    <w:basedOn w:val="Standardnpsmoodstavce"/>
    <w:rsid w:val="001D2AB8"/>
  </w:style>
  <w:style w:type="character" w:customStyle="1" w:styleId="value">
    <w:name w:val="value"/>
    <w:basedOn w:val="Standardnpsmoodstavce"/>
    <w:rsid w:val="001D2AB8"/>
  </w:style>
  <w:style w:type="character" w:customStyle="1" w:styleId="value-segment">
    <w:name w:val="value-segment"/>
    <w:basedOn w:val="Standardnpsmoodstavce"/>
    <w:rsid w:val="001D2AB8"/>
  </w:style>
  <w:style w:type="character" w:customStyle="1" w:styleId="space">
    <w:name w:val="space"/>
    <w:basedOn w:val="Standardnpsmoodstavce"/>
    <w:rsid w:val="001D2AB8"/>
  </w:style>
  <w:style w:type="character" w:customStyle="1" w:styleId="highlight">
    <w:name w:val="highlight"/>
    <w:basedOn w:val="Standardnpsmoodstavce"/>
    <w:rsid w:val="001D2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8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9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ba\Downloads\&#352;ablona%20dokumentu%20MP-2.2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5520B223F3B433680957DCFF395E53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047D625-826E-4DFA-BDFB-FA22EA2996C4}"/>
      </w:docPartPr>
      <w:docPartBody>
        <w:p w:rsidR="00FB6E65" w:rsidRDefault="00FB6E65">
          <w:pPr>
            <w:pStyle w:val="35520B223F3B433680957DCFF395E534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6E07D0F1CA342ABAF68079AF02860C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BAF9CEB-D05E-485B-9A0F-14BDFBD1BD54}"/>
      </w:docPartPr>
      <w:docPartBody>
        <w:p w:rsidR="00FB6E65" w:rsidRDefault="00FB6E65">
          <w:pPr>
            <w:pStyle w:val="76E07D0F1CA342ABAF68079AF02860CA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E65"/>
    <w:rsid w:val="00091139"/>
    <w:rsid w:val="002D7A75"/>
    <w:rsid w:val="00602B1A"/>
    <w:rsid w:val="0074400A"/>
    <w:rsid w:val="00890379"/>
    <w:rsid w:val="008B64FB"/>
    <w:rsid w:val="00BC2FCB"/>
    <w:rsid w:val="00E1637F"/>
    <w:rsid w:val="00E81E65"/>
    <w:rsid w:val="00FB6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35520B223F3B433680957DCFF395E534">
    <w:name w:val="35520B223F3B433680957DCFF395E534"/>
  </w:style>
  <w:style w:type="paragraph" w:customStyle="1" w:styleId="76E07D0F1CA342ABAF68079AF02860CA">
    <w:name w:val="76E07D0F1CA342ABAF68079AF02860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5c6332b-310c-483b-be36-8bef3dff5b1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E738256DF513D46B0D435F344E12D70" ma:contentTypeVersion="16" ma:contentTypeDescription="Vytvoří nový dokument" ma:contentTypeScope="" ma:versionID="da8d7e665372fe35aa8380edbefb2872">
  <xsd:schema xmlns:xsd="http://www.w3.org/2001/XMLSchema" xmlns:xs="http://www.w3.org/2001/XMLSchema" xmlns:p="http://schemas.microsoft.com/office/2006/metadata/properties" xmlns:ns3="65c6332b-310c-483b-be36-8bef3dff5b1f" xmlns:ns4="569c5dcb-101e-43c6-8bdc-c3e8e671e3d0" targetNamespace="http://schemas.microsoft.com/office/2006/metadata/properties" ma:root="true" ma:fieldsID="ee3aaf19c02298e828011d14f901f0de" ns3:_="" ns4:_="">
    <xsd:import namespace="65c6332b-310c-483b-be36-8bef3dff5b1f"/>
    <xsd:import namespace="569c5dcb-101e-43c6-8bdc-c3e8e671e3d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c6332b-310c-483b-be36-8bef3dff5b1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c5dcb-101e-43c6-8bdc-c3e8e671e3d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4</b:RefOrder>
  </b:Source>
  <b:Source>
    <b:Tag>W3S25</b:Tag>
    <b:SourceType>InternetSite</b:SourceType>
    <b:Guid>{2635B7FB-E0CE-424D-B131-2AC13717ADB3}</b:Guid>
    <b:Author>
      <b:Author>
        <b:Corporate>W3Schools</b:Corporate>
      </b:Author>
    </b:Author>
    <b:Title>SVG Path</b:Title>
    <b:InternetSiteTitle>W3Schools</b:InternetSiteTitle>
    <b:YearAccessed>2025</b:YearAccessed>
    <b:MonthAccessed>4</b:MonthAccessed>
    <b:DayAccessed>16</b:DayAccessed>
    <b:URL>https://www.w3schools.com/graphics/svg_path.asp</b:URL>
    <b:RefOrder>1</b:RefOrder>
  </b:Source>
  <b:Source>
    <b:Tag>Moz25</b:Tag>
    <b:SourceType>InternetSite</b:SourceType>
    <b:Guid>{22953A45-9C7F-4E57-B885-8A7B940CEAB0}</b:Guid>
    <b:Author>
      <b:Author>
        <b:Corporate>Mozilla Foundation</b:Corporate>
      </b:Author>
    </b:Author>
    <b:Title>Paths – SVG from scratch</b:Title>
    <b:InternetSiteTitle>MDN Web Docs</b:InternetSiteTitle>
    <b:ProductionCompany>Mozilla Foundation</b:ProductionCompany>
    <b:YearAccessed>2025</b:YearAccessed>
    <b:MonthAccessed>04</b:MonthAccessed>
    <b:DayAccessed>16</b:DayAccessed>
    <b:URL>https://developer.mozilla.org/en-US/docs/Web/SVG/Tutorials/SVG_from_scratch/Paths</b:URL>
    <b:RefOrder>2</b:RefOrder>
  </b:Source>
  <b:Source>
    <b:Tag>REI13</b:Tag>
    <b:SourceType>DocumentFromInternetSite</b:SourceType>
    <b:Guid>{E7CBA1A6-6A42-4C12-A7A9-73C39387D20C}</b:Guid>
    <b:Title>Funkce – přehled učiva</b:Title>
    <b:InternetSiteTitle>Matematika – Jaroslav Reichl</b:InternetSiteTitle>
    <b:Year>2013</b:Year>
    <b:YearAccessed>2025</b:YearAccessed>
    <b:MonthAccessed>4</b:MonthAccessed>
    <b:DayAccessed>16</b:DayAccessed>
    <b:URL>http://www.jreichl.com/matematika/vyuka/texty/fce_prehled.pdf</b:URL>
    <b:Author>
      <b:Author>
        <b:NameList>
          <b:Person>
            <b:Last>REICHL</b:Last>
            <b:First>Jaroslav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F2077E81-9447-4F50-AF32-0B7DF00D1DBF}">
  <ds:schemaRefs>
    <ds:schemaRef ds:uri="http://schemas.microsoft.com/office/2006/metadata/properties"/>
    <ds:schemaRef ds:uri="http://schemas.microsoft.com/office/infopath/2007/PartnerControls"/>
    <ds:schemaRef ds:uri="65c6332b-310c-483b-be36-8bef3dff5b1f"/>
  </ds:schemaRefs>
</ds:datastoreItem>
</file>

<file path=customXml/itemProps2.xml><?xml version="1.0" encoding="utf-8"?>
<ds:datastoreItem xmlns:ds="http://schemas.openxmlformats.org/officeDocument/2006/customXml" ds:itemID="{F56AD20E-DCB0-400B-AA66-A5C2A2F76B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79F65D-A802-40D2-93C2-D200EA5FC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c6332b-310c-483b-be36-8bef3dff5b1f"/>
    <ds:schemaRef ds:uri="569c5dcb-101e-43c6-8bdc-c3e8e671e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9F5E3B-61F1-464F-A2B1-A35357767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 (2)</Template>
  <TotalTime>0</TotalTime>
  <Pages>19</Pages>
  <Words>2422</Words>
  <Characters>14293</Characters>
  <Application>Microsoft Office Word</Application>
  <DocSecurity>0</DocSecurity>
  <Lines>119</Lines>
  <Paragraphs>33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GeogebraLite</vt:lpstr>
    </vt:vector>
  </TitlesOfParts>
  <Company/>
  <LinksUpToDate>false</LinksUpToDate>
  <CharactersWithSpaces>16682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GeogebraLite</dc:title>
  <dc:subject/>
  <dc:creator>Jakub Havlas</dc:creator>
  <cp:keywords/>
  <dc:description/>
  <cp:lastModifiedBy>Havlas Jakub (2022)</cp:lastModifiedBy>
  <cp:revision>2</cp:revision>
  <dcterms:created xsi:type="dcterms:W3CDTF">2025-04-16T20:44:00Z</dcterms:created>
  <dcterms:modified xsi:type="dcterms:W3CDTF">2025-04-16T20:44:00Z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0x010100FE738256DF513D46B0D435F344E12D70</vt:lpwstr>
  </property>
</Properties>
</file>