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p14:paraId="501817AE" wp14:textId="29529A14">
      <w:r w:rsidR="37A8FD91">
        <w:rPr/>
        <w:t xml:space="preserve">Л5 </w:t>
      </w:r>
    </w:p>
    <w:p w:rsidR="37A8FD91" w:rsidP="37A8FD91" w:rsidRDefault="37A8FD91" w14:paraId="3DD4A2D2" w14:textId="46A74050">
      <w:pPr>
        <w:pStyle w:val="Normal"/>
      </w:pPr>
      <w:r>
        <w:drawing>
          <wp:inline wp14:editId="491B13E7" wp14:anchorId="6ADAB5FC">
            <wp:extent cx="5686425" cy="5400675"/>
            <wp:effectExtent l="0" t="0" r="0" b="0"/>
            <wp:docPr id="18323344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1f57be351c6403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37A8FD91" w:rsidP="37A8FD91" w:rsidRDefault="37A8FD91" w14:paraId="2C61A476" w14:textId="60A15914">
      <w:pPr>
        <w:pStyle w:val="Normal"/>
        <w:ind w:left="0"/>
        <w:rPr>
          <w:b w:val="1"/>
          <w:bCs w:val="1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37A8FD91" w:rsidR="37A8FD91">
        <w:rPr>
          <w:b w:val="1"/>
          <w:bCs w:val="1"/>
        </w:rPr>
        <w:t>1. Простой запрос с соединением таблиц</w:t>
      </w:r>
      <w:r>
        <w:br/>
      </w:r>
      <w:r>
        <w:br/>
      </w:r>
      <w:r>
        <w:br/>
      </w:r>
      <w:r>
        <w:drawing>
          <wp:inline wp14:editId="1030EBE3" wp14:anchorId="6F8BF72B">
            <wp:extent cx="5495924" cy="3581400"/>
            <wp:effectExtent l="0" t="0" r="0" b="0"/>
            <wp:docPr id="17945892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32efcb228cf4d9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4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A8FD91" w:rsidP="37A8FD91" w:rsidRDefault="37A8FD91" w14:paraId="4563C310" w14:textId="70B24412">
      <w:pPr>
        <w:pStyle w:val="Normal"/>
        <w:ind w:left="0"/>
        <w:rPr>
          <w:b w:val="1"/>
          <w:bCs w:val="1"/>
        </w:rPr>
      </w:pPr>
    </w:p>
    <w:p w:rsidR="37A8FD91" w:rsidP="37A8FD91" w:rsidRDefault="37A8FD91" w14:paraId="419EF48F" w14:textId="6B968402">
      <w:pPr>
        <w:pStyle w:val="Normal"/>
        <w:ind w:left="0"/>
        <w:rPr>
          <w:b w:val="1"/>
          <w:bCs w:val="1"/>
        </w:rPr>
      </w:pPr>
      <w:r w:rsidRPr="37A8FD91" w:rsidR="37A8FD91">
        <w:rPr>
          <w:b w:val="1"/>
          <w:bCs w:val="1"/>
        </w:rPr>
        <w:t>2.  Запрос с вычисляемыми полями и форматированием данных.</w:t>
      </w:r>
    </w:p>
    <w:p w:rsidR="37A8FD91" w:rsidP="37A8FD91" w:rsidRDefault="37A8FD91" w14:paraId="54106B09" w14:textId="4042E388">
      <w:pPr>
        <w:pStyle w:val="Normal"/>
        <w:ind w:left="0"/>
      </w:pPr>
      <w:r>
        <w:drawing>
          <wp:inline wp14:editId="1A4FD9EB" wp14:anchorId="1BE46439">
            <wp:extent cx="5724524" cy="3114675"/>
            <wp:effectExtent l="0" t="0" r="0" b="0"/>
            <wp:docPr id="7570008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8ab03a69b2f45f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7A8FD91">
        <w:rPr/>
        <w:t>3. Персональное задание:</w:t>
      </w:r>
    </w:p>
    <w:p w:rsidR="37A8FD91" w:rsidP="37A8FD91" w:rsidRDefault="37A8FD91" w14:paraId="53185E83" w14:textId="5912FB94">
      <w:pPr>
        <w:pStyle w:val="Normal"/>
        <w:ind w:left="0"/>
      </w:pPr>
      <w:r>
        <w:drawing>
          <wp:inline wp14:editId="2A3340AA" wp14:anchorId="795BBD13">
            <wp:extent cx="5724524" cy="2524125"/>
            <wp:effectExtent l="0" t="0" r="0" b="0"/>
            <wp:docPr id="1691206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147ecfa205346e3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209362" w:rsidP="58209362" w:rsidRDefault="58209362" w14:paraId="1C43CF41" w14:textId="3F5A84AD">
      <w:pPr>
        <w:pStyle w:val="Normal"/>
        <w:ind w:left="0"/>
      </w:pPr>
      <w:r w:rsidR="58209362">
        <w:rPr/>
        <w:t xml:space="preserve">То же самое без </w:t>
      </w:r>
      <w:r w:rsidR="58209362">
        <w:rPr/>
        <w:t>дублирования (</w:t>
      </w:r>
      <w:r w:rsidR="58209362">
        <w:rPr/>
        <w:t>+ после вставки триггера и добавления новых данных в 7 поставку):</w:t>
      </w:r>
    </w:p>
    <w:p w:rsidR="58209362" w:rsidP="58209362" w:rsidRDefault="58209362" w14:paraId="75EBE443" w14:textId="653BB0BB">
      <w:pPr>
        <w:pStyle w:val="Normal"/>
        <w:ind w:left="0"/>
      </w:pPr>
      <w:r>
        <w:drawing>
          <wp:inline wp14:editId="22C2794A" wp14:anchorId="5B6D62F2">
            <wp:extent cx="4572000" cy="800100"/>
            <wp:effectExtent l="0" t="0" r="0" b="0"/>
            <wp:docPr id="18012243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7cee833dfe648e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209362" w:rsidP="58209362" w:rsidRDefault="58209362" w14:paraId="525E822D" w14:textId="20712E06">
      <w:pPr>
        <w:pStyle w:val="Normal"/>
        <w:ind w:left="0"/>
      </w:pPr>
      <w:r>
        <w:drawing>
          <wp:inline wp14:editId="57520D1C" wp14:anchorId="58AEDDB9">
            <wp:extent cx="4572000" cy="1114425"/>
            <wp:effectExtent l="0" t="0" r="0" b="0"/>
            <wp:docPr id="9146869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4ee2785e601467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209362" w:rsidP="58209362" w:rsidRDefault="58209362" w14:paraId="6CBA3D3D" w14:textId="4CD6BD0A">
      <w:pPr>
        <w:pStyle w:val="Normal"/>
        <w:ind w:left="0"/>
      </w:pPr>
      <w:r>
        <w:br/>
      </w:r>
      <w:r w:rsidR="58209362">
        <w:rPr/>
        <w:t>4. Триггер</w:t>
      </w:r>
    </w:p>
    <w:p w:rsidR="58209362" w:rsidP="58209362" w:rsidRDefault="58209362" w14:paraId="5B767E00" w14:textId="01B99275">
      <w:pPr>
        <w:pStyle w:val="Normal"/>
        <w:ind w:left="0"/>
      </w:pPr>
      <w:r>
        <w:drawing>
          <wp:inline wp14:editId="12A7F291" wp14:anchorId="05E29330">
            <wp:extent cx="5514975" cy="2276475"/>
            <wp:effectExtent l="0" t="0" r="0" b="0"/>
            <wp:docPr id="5312404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a4a4483a047433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209362" w:rsidP="58209362" w:rsidRDefault="58209362" w14:paraId="4468D886" w14:textId="4E52ABFF">
      <w:pPr>
        <w:pStyle w:val="Normal"/>
        <w:spacing w:after="0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="58209362">
        <w:rPr/>
        <w:t>Триггер на добавление новых товаров в состав поставки:</w:t>
      </w:r>
      <w:r>
        <w:br/>
      </w:r>
      <w:r>
        <w:drawing>
          <wp:inline wp14:editId="386AB697" wp14:anchorId="34EC6064">
            <wp:extent cx="5724524" cy="4067175"/>
            <wp:effectExtent l="0" t="0" r="0" b="0"/>
            <wp:docPr id="2313946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04b23fc5ca044a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209362" w:rsidP="58209362" w:rsidRDefault="58209362" w14:paraId="3FEB823A" w14:textId="75848A4A">
      <w:pPr>
        <w:pStyle w:val="Normal"/>
        <w:spacing w:after="0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8209362" w:rsidR="58209362">
        <w:rPr>
          <w:b w:val="1"/>
          <w:bCs w:val="1"/>
          <w:sz w:val="32"/>
          <w:szCs w:val="32"/>
        </w:rPr>
        <w:t xml:space="preserve">5 </w:t>
      </w:r>
      <w:r w:rsidR="58209362">
        <w:rPr/>
        <w:t xml:space="preserve"> </w:t>
      </w:r>
      <w:r w:rsidRPr="58209362" w:rsidR="5820936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Написать процедуру с входными и выходными параметрами (минимум по одному), в теле каждой использовать один условный выбор и (или) один цикл.</w:t>
      </w:r>
    </w:p>
    <w:p w:rsidR="58209362" w:rsidP="58209362" w:rsidRDefault="58209362" w14:paraId="4CF6A1AD" w14:textId="2212E8F0">
      <w:pPr>
        <w:pStyle w:val="Normal"/>
        <w:spacing w:after="0" w:line="240" w:lineRule="auto"/>
        <w:jc w:val="both"/>
      </w:pPr>
      <w:r>
        <w:drawing>
          <wp:inline wp14:editId="27A4FB19" wp14:anchorId="39AF9055">
            <wp:extent cx="5724524" cy="3076575"/>
            <wp:effectExtent l="0" t="0" r="0" b="0"/>
            <wp:docPr id="3757180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c7749b9e6824e9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209362" w:rsidP="58209362" w:rsidRDefault="58209362" w14:paraId="13F96285" w14:textId="30C9C168">
      <w:pPr>
        <w:pStyle w:val="Normal"/>
        <w:spacing w:after="0" w:line="240" w:lineRule="auto"/>
        <w:jc w:val="both"/>
      </w:pPr>
    </w:p>
    <w:p w:rsidR="58209362" w:rsidP="58209362" w:rsidRDefault="58209362" w14:paraId="424ED2EA" w14:textId="4CE93AB1">
      <w:pPr>
        <w:pStyle w:val="Normal"/>
        <w:spacing w:after="0" w:line="240" w:lineRule="auto"/>
        <w:jc w:val="both"/>
      </w:pPr>
    </w:p>
    <w:p w:rsidR="58209362" w:rsidP="58209362" w:rsidRDefault="58209362" w14:paraId="173518FF" w14:textId="79216A4A">
      <w:pPr>
        <w:spacing w:after="0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8209362" w:rsidR="5820936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6. Написать функцию с входными параметрами, в теле каждой использовать один условный выбор и (или) один цикл.</w:t>
      </w:r>
    </w:p>
    <w:p w:rsidR="58209362" w:rsidP="58209362" w:rsidRDefault="58209362" w14:paraId="0BCA6C7D" w14:textId="5107A04F">
      <w:pPr>
        <w:pStyle w:val="Normal"/>
        <w:spacing w:after="0" w:line="240" w:lineRule="auto"/>
        <w:jc w:val="both"/>
      </w:pPr>
    </w:p>
    <w:p w:rsidR="58209362" w:rsidP="58209362" w:rsidRDefault="58209362" w14:paraId="62991967" w14:textId="1C9D0F66">
      <w:pPr>
        <w:pStyle w:val="Normal"/>
        <w:ind w:left="0"/>
      </w:pPr>
      <w:r>
        <w:drawing>
          <wp:inline wp14:editId="777D70D2" wp14:anchorId="4B0837B0">
            <wp:extent cx="5724524" cy="4276725"/>
            <wp:effectExtent l="0" t="0" r="0" b="0"/>
            <wp:docPr id="18179376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1af81bc392b4a9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58209362" w:rsidP="58209362" w:rsidRDefault="58209362" w14:paraId="596A284D" w14:textId="1438CAEE">
      <w:pPr>
        <w:spacing w:after="0" w:line="24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8209362" w:rsidP="58209362" w:rsidRDefault="58209362" w14:paraId="588E15AA" w14:textId="2477B0FC">
      <w:pPr>
        <w:spacing w:after="0" w:line="24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8209362" w:rsidP="58209362" w:rsidRDefault="58209362" w14:paraId="4709110C" w14:textId="0CA5B79D">
      <w:pPr>
        <w:spacing w:after="0" w:line="24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8209362" w:rsidP="58209362" w:rsidRDefault="58209362" w14:paraId="50CBE5D2" w14:textId="5C15B2FA">
      <w:pPr>
        <w:spacing w:after="0" w:line="24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8209362" w:rsidP="58209362" w:rsidRDefault="58209362" w14:paraId="3ECBDBA8" w14:textId="1692468E">
      <w:pPr>
        <w:spacing w:after="0" w:line="24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8209362" w:rsidP="58209362" w:rsidRDefault="58209362" w14:paraId="0B5A48F0" w14:textId="4E0705D9">
      <w:pPr>
        <w:spacing w:after="0" w:line="24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8209362" w:rsidP="58209362" w:rsidRDefault="58209362" w14:paraId="2B681ACB" w14:textId="19014536">
      <w:pPr>
        <w:spacing w:after="0" w:line="24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8209362" w:rsidP="58209362" w:rsidRDefault="58209362" w14:paraId="436FA0F5" w14:textId="616D7853">
      <w:pPr>
        <w:spacing w:after="0" w:line="24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8209362" w:rsidP="58209362" w:rsidRDefault="58209362" w14:paraId="559F5AF0" w14:textId="4D0A5CD5">
      <w:pPr>
        <w:spacing w:after="0" w:line="24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8209362" w:rsidP="58209362" w:rsidRDefault="58209362" w14:paraId="66C64EA4" w14:textId="141DC7EF">
      <w:pPr>
        <w:spacing w:after="0" w:line="24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8209362" w:rsidP="58209362" w:rsidRDefault="58209362" w14:paraId="23096D9A" w14:textId="02550DD4">
      <w:pPr>
        <w:spacing w:after="0" w:line="24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8209362" w:rsidP="58209362" w:rsidRDefault="58209362" w14:paraId="3B830707" w14:textId="58E5A48D">
      <w:pPr>
        <w:spacing w:after="0" w:line="24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8209362" w:rsidP="58209362" w:rsidRDefault="58209362" w14:paraId="1E7E203C" w14:textId="43718A13">
      <w:pPr>
        <w:spacing w:after="0" w:line="24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8209362" w:rsidP="58209362" w:rsidRDefault="58209362" w14:paraId="3CFEE023" w14:textId="31A56275">
      <w:pPr>
        <w:spacing w:after="0" w:line="24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8209362" w:rsidP="58209362" w:rsidRDefault="58209362" w14:paraId="559AF835" w14:textId="69F90CBB">
      <w:pPr>
        <w:spacing w:after="0" w:line="24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8209362" w:rsidP="58209362" w:rsidRDefault="58209362" w14:paraId="32AB248E" w14:textId="669B818B">
      <w:pPr>
        <w:spacing w:after="0" w:line="24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8209362" w:rsidP="58209362" w:rsidRDefault="58209362" w14:paraId="2763C4A7" w14:textId="0525927E">
      <w:pPr>
        <w:spacing w:after="0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8209362" w:rsidR="5820936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7. Привести примеры вызова процедуры и функции из</w:t>
      </w:r>
      <w:r w:rsidRPr="58209362" w:rsidR="5820936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8209362" w:rsidR="5820936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</w:t>
      </w:r>
      <w:r w:rsidRPr="58209362" w:rsidR="5820936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</w:t>
      </w:r>
      <w:r w:rsidRPr="58209362" w:rsidR="5820936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 5,6.</w:t>
      </w:r>
    </w:p>
    <w:p w:rsidR="58209362" w:rsidP="58209362" w:rsidRDefault="58209362" w14:paraId="71C4FE11" w14:textId="2C10B553">
      <w:pPr>
        <w:pStyle w:val="Normal"/>
        <w:spacing w:after="0" w:line="24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8209362" w:rsidR="5820936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Процедура:</w:t>
      </w:r>
    </w:p>
    <w:p w:rsidR="58209362" w:rsidP="58209362" w:rsidRDefault="58209362" w14:paraId="037C504F" w14:textId="015D051F">
      <w:pPr>
        <w:pStyle w:val="Normal"/>
        <w:spacing w:after="0" w:line="24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8209362" w:rsidP="58209362" w:rsidRDefault="58209362" w14:paraId="749E815D" w14:textId="14A1EA4A">
      <w:pPr>
        <w:pStyle w:val="Normal"/>
        <w:spacing w:after="0" w:line="240" w:lineRule="auto"/>
        <w:jc w:val="both"/>
      </w:pPr>
      <w:r>
        <w:drawing>
          <wp:inline wp14:editId="6D3F6FC8" wp14:anchorId="043FFE9C">
            <wp:extent cx="5724524" cy="4010025"/>
            <wp:effectExtent l="0" t="0" r="0" b="0"/>
            <wp:docPr id="21195161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042ca52e29c41f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209362" w:rsidP="58209362" w:rsidRDefault="58209362" w14:paraId="0BB6B028" w14:textId="5CC212FD">
      <w:pPr>
        <w:pStyle w:val="Normal"/>
        <w:ind w:left="0"/>
      </w:pPr>
      <w:r>
        <w:drawing>
          <wp:inline wp14:editId="036DDCAD" wp14:anchorId="14BD1F9F">
            <wp:extent cx="5724524" cy="3714750"/>
            <wp:effectExtent l="0" t="0" r="0" b="0"/>
            <wp:docPr id="170373300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d64d56782d64f2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209362" w:rsidP="58209362" w:rsidRDefault="58209362" w14:paraId="3C9FE8D0" w14:textId="4088F192">
      <w:pPr>
        <w:pStyle w:val="Normal"/>
        <w:ind w:left="0"/>
        <w:rPr>
          <w:b w:val="1"/>
          <w:bCs w:val="1"/>
        </w:rPr>
      </w:pPr>
      <w:r w:rsidRPr="58209362" w:rsidR="58209362">
        <w:rPr>
          <w:b w:val="1"/>
          <w:bCs w:val="1"/>
        </w:rPr>
        <w:t>Функция:</w:t>
      </w:r>
    </w:p>
    <w:p w:rsidR="58209362" w:rsidP="58209362" w:rsidRDefault="58209362" w14:paraId="2FC9BB57" w14:textId="4E11AC8A">
      <w:pPr>
        <w:pStyle w:val="Normal"/>
        <w:ind w:left="0"/>
      </w:pPr>
      <w:r>
        <w:drawing>
          <wp:inline wp14:editId="6926CB8D" wp14:anchorId="7FD091B5">
            <wp:extent cx="5724524" cy="1905000"/>
            <wp:effectExtent l="0" t="0" r="0" b="0"/>
            <wp:docPr id="11435468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fc1624ec779406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209362" w:rsidP="58209362" w:rsidRDefault="58209362" w14:paraId="68B43DEC" w14:textId="32533A8B">
      <w:pPr>
        <w:pStyle w:val="Normal"/>
        <w:ind w:left="0"/>
      </w:pPr>
    </w:p>
    <w:p w:rsidR="58209362" w:rsidP="58209362" w:rsidRDefault="58209362" w14:paraId="17521582" w14:textId="2531CCD6">
      <w:pPr>
        <w:pStyle w:val="Normal"/>
        <w:ind w:left="0"/>
      </w:pPr>
      <w:r>
        <w:drawing>
          <wp:inline wp14:editId="5FACF370" wp14:anchorId="45CA1FB0">
            <wp:extent cx="5648326" cy="2105025"/>
            <wp:effectExtent l="0" t="0" r="0" b="0"/>
            <wp:docPr id="18759644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bd91de8fd4f49e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6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398a1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A64767"/>
    <w:rsid w:val="1EA64767"/>
    <w:rsid w:val="37A8FD91"/>
    <w:rsid w:val="58209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64767"/>
  <w15:chartTrackingRefBased/>
  <w15:docId w15:val="{3DE2BBFA-9D6B-4ECF-AE35-46E56ECAD4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c1f57be351c6403d" /><Relationship Type="http://schemas.openxmlformats.org/officeDocument/2006/relationships/image" Target="/media/image2.png" Id="Re32efcb228cf4d99" /><Relationship Type="http://schemas.openxmlformats.org/officeDocument/2006/relationships/image" Target="/media/image3.png" Id="R58ab03a69b2f45f4" /><Relationship Type="http://schemas.openxmlformats.org/officeDocument/2006/relationships/numbering" Target="numbering.xml" Id="Ra0be2e26c6bc472c" /><Relationship Type="http://schemas.openxmlformats.org/officeDocument/2006/relationships/image" Target="/media/image5.png" Id="Ra147ecfa205346e3" /><Relationship Type="http://schemas.openxmlformats.org/officeDocument/2006/relationships/image" Target="/media/image6.png" Id="R17cee833dfe648e3" /><Relationship Type="http://schemas.openxmlformats.org/officeDocument/2006/relationships/image" Target="/media/image7.png" Id="Re4ee2785e6014674" /><Relationship Type="http://schemas.openxmlformats.org/officeDocument/2006/relationships/image" Target="/media/image8.png" Id="Rfa4a4483a047433d" /><Relationship Type="http://schemas.openxmlformats.org/officeDocument/2006/relationships/image" Target="/media/image9.png" Id="Ra04b23fc5ca044a6" /><Relationship Type="http://schemas.openxmlformats.org/officeDocument/2006/relationships/image" Target="/media/imagea.png" Id="R9c7749b9e6824e99" /><Relationship Type="http://schemas.openxmlformats.org/officeDocument/2006/relationships/image" Target="/media/imageb.png" Id="R51af81bc392b4a9d" /><Relationship Type="http://schemas.openxmlformats.org/officeDocument/2006/relationships/image" Target="/media/imagec.png" Id="R7042ca52e29c41fd" /><Relationship Type="http://schemas.openxmlformats.org/officeDocument/2006/relationships/image" Target="/media/imaged.png" Id="R3d64d56782d64f23" /><Relationship Type="http://schemas.openxmlformats.org/officeDocument/2006/relationships/image" Target="/media/imagee.png" Id="Refc1624ec779406c" /><Relationship Type="http://schemas.openxmlformats.org/officeDocument/2006/relationships/image" Target="/media/imagef.png" Id="Rbbd91de8fd4f49e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2024-04-27T14:54:12.1426661Z</dcterms:created>
  <dcterms:modified xsi:type="dcterms:W3CDTF">2024-04-28T13:46:41.5233354Z</dcterms:modified>
  <dc:creator>Смирнов Петр</dc:creator>
  <lastModifiedBy>Смирнов Петр</lastModifiedBy>
</coreProperties>
</file>