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AFDF4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t>Задание 5.1. Создание коллекции и её обзор</w:t>
      </w:r>
    </w:p>
    <w:p w14:paraId="778D301C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«Отношение в обществе к вопросам использования информационных технологий»</w:t>
      </w:r>
      <w:r w:rsidRPr="00C16939">
        <w:rPr>
          <w:rFonts w:ascii="Times New Roman" w:hAnsi="Times New Roman" w:cs="Times New Roman"/>
        </w:rPr>
        <w:br/>
      </w:r>
      <w:r w:rsidRPr="00C16939">
        <w:rPr>
          <w:rFonts w:ascii="Times New Roman" w:hAnsi="Times New Roman" w:cs="Times New Roman"/>
          <w:b/>
          <w:bCs/>
        </w:rPr>
        <w:t>На основании фрагментов телевизионных и художественных фильмов</w:t>
      </w:r>
    </w:p>
    <w:p w14:paraId="7E7BA465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t>Коллекция</w:t>
      </w:r>
    </w:p>
    <w:p w14:paraId="685EAB34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1. «Black Mirror», серия “</w:t>
      </w:r>
      <w:proofErr w:type="spellStart"/>
      <w:r w:rsidRPr="00C16939">
        <w:rPr>
          <w:rFonts w:ascii="Times New Roman" w:hAnsi="Times New Roman" w:cs="Times New Roman"/>
          <w:b/>
          <w:bCs/>
        </w:rPr>
        <w:t>Nosedive</w:t>
      </w:r>
      <w:proofErr w:type="spellEnd"/>
      <w:r w:rsidRPr="00C16939">
        <w:rPr>
          <w:rFonts w:ascii="Times New Roman" w:hAnsi="Times New Roman" w:cs="Times New Roman"/>
          <w:b/>
          <w:bCs/>
        </w:rPr>
        <w:t>” («Чёрное зеркало», «Нырок»)</w:t>
      </w:r>
      <w:r w:rsidRPr="00C16939">
        <w:rPr>
          <w:rFonts w:ascii="Times New Roman" w:hAnsi="Times New Roman" w:cs="Times New Roman"/>
        </w:rPr>
        <w:br/>
        <w:t xml:space="preserve">В этом эпизоде показано общество, где каждое общение оценивается через мобильное приложение, а общий рейтинг влияет на жильё, работу и положение человека. Технологии здесь становятся не средством удобства, а инструментом социального давления и контроля. Через этот сюжет видно, что общество может начать зависеть от цифровой репутации сильнее, чем от реальных человеческих качеств. </w:t>
      </w:r>
    </w:p>
    <w:p w14:paraId="12DAD51E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2. «</w:t>
      </w:r>
      <w:proofErr w:type="spellStart"/>
      <w:r w:rsidRPr="00C16939">
        <w:rPr>
          <w:rFonts w:ascii="Times New Roman" w:hAnsi="Times New Roman" w:cs="Times New Roman"/>
          <w:b/>
          <w:bCs/>
        </w:rPr>
        <w:t>Her</w:t>
      </w:r>
      <w:proofErr w:type="spellEnd"/>
      <w:r w:rsidRPr="00C16939">
        <w:rPr>
          <w:rFonts w:ascii="Times New Roman" w:hAnsi="Times New Roman" w:cs="Times New Roman"/>
          <w:b/>
          <w:bCs/>
        </w:rPr>
        <w:t>» («Она»)</w:t>
      </w:r>
      <w:r w:rsidRPr="00C16939">
        <w:rPr>
          <w:rFonts w:ascii="Times New Roman" w:hAnsi="Times New Roman" w:cs="Times New Roman"/>
        </w:rPr>
        <w:br/>
        <w:t xml:space="preserve">Фильм показывает мир ближайшего будущего, где человек строит эмоциональные отношения с интеллектуальной операционной системой. С одной стороны, технология помогает преодолеть одиночество и делает жизнь комфортнее. С другой стороны, фильм поднимает вопрос: не приводит ли чрезмерная цифровизация к ослаблению живого человеческого общения и зависимости от искусственного интеллекта. </w:t>
      </w:r>
    </w:p>
    <w:p w14:paraId="702E9099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3. «</w:t>
      </w:r>
      <w:proofErr w:type="spellStart"/>
      <w:r w:rsidRPr="00C16939">
        <w:rPr>
          <w:rFonts w:ascii="Times New Roman" w:hAnsi="Times New Roman" w:cs="Times New Roman"/>
          <w:b/>
          <w:bCs/>
        </w:rPr>
        <w:t>Ex</w:t>
      </w:r>
      <w:proofErr w:type="spellEnd"/>
      <w:r w:rsidRPr="00C16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6939">
        <w:rPr>
          <w:rFonts w:ascii="Times New Roman" w:hAnsi="Times New Roman" w:cs="Times New Roman"/>
          <w:b/>
          <w:bCs/>
        </w:rPr>
        <w:t>Machina</w:t>
      </w:r>
      <w:proofErr w:type="spellEnd"/>
      <w:r w:rsidRPr="00C16939">
        <w:rPr>
          <w:rFonts w:ascii="Times New Roman" w:hAnsi="Times New Roman" w:cs="Times New Roman"/>
          <w:b/>
          <w:bCs/>
        </w:rPr>
        <w:t>» («Из машины»)</w:t>
      </w:r>
      <w:r w:rsidRPr="00C16939">
        <w:rPr>
          <w:rFonts w:ascii="Times New Roman" w:hAnsi="Times New Roman" w:cs="Times New Roman"/>
        </w:rPr>
        <w:br/>
        <w:t xml:space="preserve">В центре сюжета — программист, которому предлагают оценить возможности гуманоидного ИИ в рамках теста Тьюринга. Фильм показывает не только технологический прогресс, но и страх общества перед слишком умной машиной, способной к самостоятельным решениям. Здесь отношение к информационным технологиям раскрывается как одновременно восхищённое и настороженное. </w:t>
      </w:r>
    </w:p>
    <w:p w14:paraId="456E4055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 xml:space="preserve">4. «The </w:t>
      </w:r>
      <w:proofErr w:type="spellStart"/>
      <w:r w:rsidRPr="00C16939">
        <w:rPr>
          <w:rFonts w:ascii="Times New Roman" w:hAnsi="Times New Roman" w:cs="Times New Roman"/>
          <w:b/>
          <w:bCs/>
        </w:rPr>
        <w:t>Circle</w:t>
      </w:r>
      <w:proofErr w:type="spellEnd"/>
      <w:r w:rsidRPr="00C16939">
        <w:rPr>
          <w:rFonts w:ascii="Times New Roman" w:hAnsi="Times New Roman" w:cs="Times New Roman"/>
          <w:b/>
          <w:bCs/>
        </w:rPr>
        <w:t>» («Сфера»)</w:t>
      </w:r>
      <w:r w:rsidRPr="00C16939">
        <w:rPr>
          <w:rFonts w:ascii="Times New Roman" w:hAnsi="Times New Roman" w:cs="Times New Roman"/>
        </w:rPr>
        <w:br/>
        <w:t xml:space="preserve">Фильм рассказывает о крупной технологической компании, чьи идеи тотальной прозрачности начинают влиять на жизнь всего общества. Первоначально цифровые платформы выглядят как путь к открытости и удобству, однако постепенно превращаются в механизм наблюдения и давления. В результате зрителю показывается критическое отношение к идее, что технологии должны знать о человеке всё. </w:t>
      </w:r>
    </w:p>
    <w:p w14:paraId="31A6D55F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t>Обзор коллекции</w:t>
      </w:r>
    </w:p>
    <w:p w14:paraId="685464D7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</w:rPr>
        <w:t xml:space="preserve">На основании этих фильмов можно сделать вывод, что отношение общества к информационным технологиям изображается </w:t>
      </w:r>
      <w:r w:rsidRPr="00C16939">
        <w:rPr>
          <w:rFonts w:ascii="Times New Roman" w:hAnsi="Times New Roman" w:cs="Times New Roman"/>
          <w:b/>
          <w:bCs/>
        </w:rPr>
        <w:t>неоднозначно</w:t>
      </w:r>
      <w:r w:rsidRPr="00C16939">
        <w:rPr>
          <w:rFonts w:ascii="Times New Roman" w:hAnsi="Times New Roman" w:cs="Times New Roman"/>
        </w:rPr>
        <w:t xml:space="preserve">. Авторы признают, что цифровые системы дают человеку новые возможности: удобство, скорость общения, доступ к сервисам, интеллектуальную помощь и даже эмоциональную поддержку. Однако почти во всех произведениях подчеркивается и обратная сторона: цифровой контроль, утрата приватности, зависимость от алгоритмов, подмена живого общения виртуальным и усиление власти технологических корпораций. В целом кино показывает, что общество одновременно </w:t>
      </w:r>
      <w:r w:rsidRPr="00C16939">
        <w:rPr>
          <w:rFonts w:ascii="Times New Roman" w:hAnsi="Times New Roman" w:cs="Times New Roman"/>
          <w:b/>
          <w:bCs/>
        </w:rPr>
        <w:t>нуждается в информационных технологиях</w:t>
      </w:r>
      <w:r w:rsidRPr="00C16939">
        <w:rPr>
          <w:rFonts w:ascii="Times New Roman" w:hAnsi="Times New Roman" w:cs="Times New Roman"/>
        </w:rPr>
        <w:t xml:space="preserve"> и </w:t>
      </w:r>
      <w:r w:rsidRPr="00C16939">
        <w:rPr>
          <w:rFonts w:ascii="Times New Roman" w:hAnsi="Times New Roman" w:cs="Times New Roman"/>
          <w:b/>
          <w:bCs/>
        </w:rPr>
        <w:t>опасается их чрезмерного влияния на человека и социальные отношения</w:t>
      </w:r>
      <w:r w:rsidRPr="00C16939">
        <w:rPr>
          <w:rFonts w:ascii="Times New Roman" w:hAnsi="Times New Roman" w:cs="Times New Roman"/>
        </w:rPr>
        <w:t xml:space="preserve">. </w:t>
      </w:r>
    </w:p>
    <w:p w14:paraId="08AD8950" w14:textId="651BF150" w:rsidR="00C16939" w:rsidRPr="00C16939" w:rsidRDefault="00C16939" w:rsidP="00C16939">
      <w:pPr>
        <w:rPr>
          <w:rFonts w:ascii="Times New Roman" w:hAnsi="Times New Roman" w:cs="Times New Roman"/>
        </w:rPr>
      </w:pPr>
    </w:p>
    <w:p w14:paraId="56284DA1" w14:textId="77777777" w:rsidR="00C16939" w:rsidRPr="00C16939" w:rsidRDefault="00C16939" w:rsidP="00C16939">
      <w:pPr>
        <w:rPr>
          <w:rFonts w:ascii="Times New Roman" w:hAnsi="Times New Roman" w:cs="Times New Roman"/>
        </w:rPr>
      </w:pPr>
    </w:p>
    <w:p w14:paraId="0479898C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lastRenderedPageBreak/>
        <w:t>Задание 5.2. Создание коллекции и её обзор</w:t>
      </w:r>
    </w:p>
    <w:p w14:paraId="459E7E46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«Отношение в обществе к вопросам использования информационных технологий»</w:t>
      </w:r>
      <w:r w:rsidRPr="00C16939">
        <w:rPr>
          <w:rFonts w:ascii="Times New Roman" w:hAnsi="Times New Roman" w:cs="Times New Roman"/>
        </w:rPr>
        <w:br/>
      </w:r>
      <w:r w:rsidRPr="00C16939">
        <w:rPr>
          <w:rFonts w:ascii="Times New Roman" w:hAnsi="Times New Roman" w:cs="Times New Roman"/>
          <w:b/>
          <w:bCs/>
        </w:rPr>
        <w:t>На основании литературных произведений современных авторов</w:t>
      </w:r>
    </w:p>
    <w:p w14:paraId="6C5F2908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t>Коллекция</w:t>
      </w:r>
    </w:p>
    <w:p w14:paraId="19B5FD70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 xml:space="preserve">1. Дэйв </w:t>
      </w:r>
      <w:proofErr w:type="spellStart"/>
      <w:r w:rsidRPr="00C16939">
        <w:rPr>
          <w:rFonts w:ascii="Times New Roman" w:hAnsi="Times New Roman" w:cs="Times New Roman"/>
          <w:b/>
          <w:bCs/>
        </w:rPr>
        <w:t>Эггерс</w:t>
      </w:r>
      <w:proofErr w:type="spellEnd"/>
      <w:r w:rsidRPr="00C16939">
        <w:rPr>
          <w:rFonts w:ascii="Times New Roman" w:hAnsi="Times New Roman" w:cs="Times New Roman"/>
          <w:b/>
          <w:bCs/>
        </w:rPr>
        <w:t xml:space="preserve"> — «The </w:t>
      </w:r>
      <w:proofErr w:type="spellStart"/>
      <w:r w:rsidRPr="00C16939">
        <w:rPr>
          <w:rFonts w:ascii="Times New Roman" w:hAnsi="Times New Roman" w:cs="Times New Roman"/>
          <w:b/>
          <w:bCs/>
        </w:rPr>
        <w:t>Circle</w:t>
      </w:r>
      <w:proofErr w:type="spellEnd"/>
      <w:r w:rsidRPr="00C16939">
        <w:rPr>
          <w:rFonts w:ascii="Times New Roman" w:hAnsi="Times New Roman" w:cs="Times New Roman"/>
          <w:b/>
          <w:bCs/>
        </w:rPr>
        <w:t>» («Сфера»)</w:t>
      </w:r>
      <w:r w:rsidRPr="00C16939">
        <w:rPr>
          <w:rFonts w:ascii="Times New Roman" w:hAnsi="Times New Roman" w:cs="Times New Roman"/>
        </w:rPr>
        <w:br/>
        <w:t xml:space="preserve">В романе показана компания, которая объединяет электронную почту, социальные сети, банковские и покупательские данные в единую цифровую систему. Сначала это воспринимается как удобство и шаг к «прозрачному» обществу, но затем становится ясно, что такая модель угрожает приватности, свободе выбора и личной независимости. Произведение отражает критическое отношение к идее полного подчинения человека цифровой среде. </w:t>
      </w:r>
    </w:p>
    <w:p w14:paraId="75C869F5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2. Кадзуо Исигуро — «</w:t>
      </w:r>
      <w:proofErr w:type="spellStart"/>
      <w:r w:rsidRPr="00C16939">
        <w:rPr>
          <w:rFonts w:ascii="Times New Roman" w:hAnsi="Times New Roman" w:cs="Times New Roman"/>
          <w:b/>
          <w:bCs/>
        </w:rPr>
        <w:t>Klara</w:t>
      </w:r>
      <w:proofErr w:type="spellEnd"/>
      <w:r w:rsidRPr="00C16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6939">
        <w:rPr>
          <w:rFonts w:ascii="Times New Roman" w:hAnsi="Times New Roman" w:cs="Times New Roman"/>
          <w:b/>
          <w:bCs/>
        </w:rPr>
        <w:t>and</w:t>
      </w:r>
      <w:proofErr w:type="spellEnd"/>
      <w:r w:rsidRPr="00C169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6939">
        <w:rPr>
          <w:rFonts w:ascii="Times New Roman" w:hAnsi="Times New Roman" w:cs="Times New Roman"/>
          <w:b/>
          <w:bCs/>
        </w:rPr>
        <w:t>the</w:t>
      </w:r>
      <w:proofErr w:type="spellEnd"/>
      <w:r w:rsidRPr="00C16939">
        <w:rPr>
          <w:rFonts w:ascii="Times New Roman" w:hAnsi="Times New Roman" w:cs="Times New Roman"/>
          <w:b/>
          <w:bCs/>
        </w:rPr>
        <w:t xml:space="preserve"> Sun» («Клара и Солнце»)</w:t>
      </w:r>
      <w:r w:rsidRPr="00C16939">
        <w:rPr>
          <w:rFonts w:ascii="Times New Roman" w:hAnsi="Times New Roman" w:cs="Times New Roman"/>
        </w:rPr>
        <w:br/>
        <w:t xml:space="preserve">Роман рассказывает об искусственном друге — интеллектуальном помощнике для ребёнка. Через этот образ автор показывает, как технологии всё глубже входят в повседневную жизнь, воспитание и общение. Общество в книге одновременно принимает такие технологии как полезные и удобные, но вместе с этим возникает вопрос: способны ли они заменить настоящие человеческие отношения. </w:t>
      </w:r>
    </w:p>
    <w:p w14:paraId="2495C5A8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3. Уильям Гибсон — «Agency» («Агентство»)</w:t>
      </w:r>
      <w:r w:rsidRPr="00C16939">
        <w:rPr>
          <w:rFonts w:ascii="Times New Roman" w:hAnsi="Times New Roman" w:cs="Times New Roman"/>
        </w:rPr>
        <w:br/>
        <w:t xml:space="preserve">В центре произведения находится цифровой помощник с элементами самостоятельного мышления, встроенный в повседневную технологическую среду. Роман показывает, что современное общество всё активнее доверяет решения машинам и алгоритмам. Одновременно автор заставляет задуматься, где проходит граница между удобной технологической помощью и слишком сильной зависимостью человека от искусственного интеллекта. </w:t>
      </w:r>
    </w:p>
    <w:p w14:paraId="20CC7601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  <w:b/>
          <w:bCs/>
        </w:rPr>
        <w:t>4. Дженнифер Иган — «The Candy House» («Леденцовый домик» / «Дом из конфет»)</w:t>
      </w:r>
      <w:r w:rsidRPr="00C16939">
        <w:rPr>
          <w:rFonts w:ascii="Times New Roman" w:hAnsi="Times New Roman" w:cs="Times New Roman"/>
        </w:rPr>
        <w:br/>
        <w:t xml:space="preserve">В романе изображена технология, позволяющая загружать и обмениваться воспоминаниями. Одни герои считают это новым уровнем открытости и коллективного опыта, другие, наоборот, уходят из цифровой среды, потому что видят в ней угрозу личности и свободе. Таким образом, произведение показывает раскол в обществе: часть людей стремится к полной цифровой открытости, а часть сопротивляется ей. </w:t>
      </w:r>
    </w:p>
    <w:p w14:paraId="5ED7D223" w14:textId="77777777" w:rsidR="00C16939" w:rsidRPr="00C16939" w:rsidRDefault="00C16939" w:rsidP="00C16939">
      <w:pPr>
        <w:rPr>
          <w:rFonts w:ascii="Times New Roman" w:hAnsi="Times New Roman" w:cs="Times New Roman"/>
          <w:b/>
          <w:bCs/>
        </w:rPr>
      </w:pPr>
      <w:r w:rsidRPr="00C16939">
        <w:rPr>
          <w:rFonts w:ascii="Times New Roman" w:hAnsi="Times New Roman" w:cs="Times New Roman"/>
          <w:b/>
          <w:bCs/>
        </w:rPr>
        <w:t>Обзор коллекции</w:t>
      </w:r>
    </w:p>
    <w:p w14:paraId="18A57763" w14:textId="77777777" w:rsidR="00C16939" w:rsidRPr="00C16939" w:rsidRDefault="00C16939" w:rsidP="00C16939">
      <w:pPr>
        <w:rPr>
          <w:rFonts w:ascii="Times New Roman" w:hAnsi="Times New Roman" w:cs="Times New Roman"/>
        </w:rPr>
      </w:pPr>
      <w:r w:rsidRPr="00C16939">
        <w:rPr>
          <w:rFonts w:ascii="Times New Roman" w:hAnsi="Times New Roman" w:cs="Times New Roman"/>
        </w:rPr>
        <w:t xml:space="preserve">Современная литература показывает, что отношение общества к информационным технологиям также является </w:t>
      </w:r>
      <w:r w:rsidRPr="00C16939">
        <w:rPr>
          <w:rFonts w:ascii="Times New Roman" w:hAnsi="Times New Roman" w:cs="Times New Roman"/>
          <w:b/>
          <w:bCs/>
        </w:rPr>
        <w:t>сложным и противоречивым</w:t>
      </w:r>
      <w:r w:rsidRPr="00C16939">
        <w:rPr>
          <w:rFonts w:ascii="Times New Roman" w:hAnsi="Times New Roman" w:cs="Times New Roman"/>
        </w:rPr>
        <w:t xml:space="preserve">. С одной стороны, технологии воспринимаются как путь к новому качеству жизни: они упрощают коммуникацию, помогают хранить и передавать информацию, расширяют возможности человека и даже создают новые формы взаимодействия. С другой стороны, писатели обращают внимание на серьёзные риски: исчезновение личного пространства, рост наблюдения, ослабление естественных человеческих связей, передачу власти алгоритмам и утрату индивидуальности. Поэтому в произведениях современных авторов информационные технологии чаще всего оцениваются не как абсолютное благо или зло, а как мощная сила, требующая нравственного и общественного контроля. </w:t>
      </w:r>
    </w:p>
    <w:p w14:paraId="7245FC0C" w14:textId="77777777" w:rsidR="00D575EA" w:rsidRPr="00C16939" w:rsidRDefault="00D575EA">
      <w:pPr>
        <w:rPr>
          <w:rFonts w:ascii="Times New Roman" w:hAnsi="Times New Roman" w:cs="Times New Roman"/>
        </w:rPr>
      </w:pPr>
    </w:p>
    <w:sectPr w:rsidR="00D575EA" w:rsidRPr="00C16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42"/>
    <w:rsid w:val="00C16939"/>
    <w:rsid w:val="00D575EA"/>
    <w:rsid w:val="00DB1F6B"/>
    <w:rsid w:val="00E30842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49CB1"/>
  <w15:chartTrackingRefBased/>
  <w15:docId w15:val="{57BB23CA-EF7B-43EA-9F53-DA080029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8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8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8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8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8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8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8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8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8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2026-04-12T14:53:00Z</dcterms:created>
  <dcterms:modified xsi:type="dcterms:W3CDTF">2026-04-12T14:55:00Z</dcterms:modified>
</cp:coreProperties>
</file>