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58464609"/>
        <w:docPartObj>
          <w:docPartGallery w:val="Cover Pages"/>
          <w:docPartUnique/>
        </w:docPartObj>
      </w:sdtPr>
      <w:sdtEndPr/>
      <w:sdtContent>
        <w:p w14:paraId="1C334D08" w14:textId="77777777" w:rsidR="00656C1A" w:rsidRDefault="005373B8" w:rsidP="00B636EE">
          <w:pPr>
            <w:ind w:right="113"/>
            <w:jc w:val="center"/>
          </w:pPr>
          <w:r>
            <w:rPr>
              <w:noProof/>
              <w:lang w:eastAsia="en-GB"/>
            </w:rPr>
            <w:drawing>
              <wp:inline distT="0" distB="0" distL="0" distR="0" wp14:anchorId="70CBD926" wp14:editId="5756697C">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67273"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771EE107" w14:textId="77777777" w:rsidR="000A2D43" w:rsidRDefault="000A2D43" w:rsidP="00B636EE">
          <w:pPr>
            <w:ind w:right="113"/>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0"/>
          </w:tblGrid>
          <w:tr w:rsidR="00B1622D" w14:paraId="3628646A" w14:textId="77777777" w:rsidTr="00906B97">
            <w:trPr>
              <w:trHeight w:val="737"/>
            </w:trPr>
            <w:tc>
              <w:tcPr>
                <w:tcW w:w="9030" w:type="dxa"/>
                <w:tcBorders>
                  <w:top w:val="single" w:sz="18" w:space="0" w:color="660045" w:themeColor="accent2"/>
                </w:tcBorders>
                <w:vAlign w:val="center"/>
              </w:tcPr>
              <w:p w14:paraId="76ABC16D" w14:textId="77777777" w:rsidR="00656C1A" w:rsidRPr="00FE45E0" w:rsidRDefault="005373B8" w:rsidP="00B636EE">
                <w:pPr>
                  <w:pStyle w:val="Heading1"/>
                  <w:ind w:right="113"/>
                  <w:jc w:val="center"/>
                  <w:rPr>
                    <w:sz w:val="44"/>
                  </w:rPr>
                </w:pPr>
                <w:r w:rsidRPr="00656C1A">
                  <w:rPr>
                    <w:sz w:val="44"/>
                  </w:rPr>
                  <w:t>STANDARD OPERATING PROCEDURE</w:t>
                </w:r>
                <w:r>
                  <w:rPr>
                    <w:sz w:val="44"/>
                  </w:rPr>
                  <w:t xml:space="preserve"> </w:t>
                </w:r>
              </w:p>
            </w:tc>
          </w:tr>
          <w:tr w:rsidR="00B1622D" w14:paraId="2B7E7DB2" w14:textId="77777777" w:rsidTr="00906B97">
            <w:trPr>
              <w:trHeight w:val="907"/>
            </w:trPr>
            <w:tc>
              <w:tcPr>
                <w:tcW w:w="9030" w:type="dxa"/>
                <w:tcBorders>
                  <w:bottom w:val="single" w:sz="18" w:space="0" w:color="660045" w:themeColor="accent2"/>
                </w:tcBorders>
                <w:vAlign w:val="center"/>
              </w:tcPr>
              <w:p w14:paraId="46A10D0D" w14:textId="77777777" w:rsidR="00656C1A" w:rsidRPr="00656C1A" w:rsidRDefault="005373B8" w:rsidP="00B636EE">
                <w:pPr>
                  <w:pStyle w:val="Heading2"/>
                  <w:ind w:right="113"/>
                  <w:jc w:val="center"/>
                </w:pPr>
                <w:r w:rsidRPr="00FE45E0">
                  <w:rPr>
                    <w:sz w:val="40"/>
                  </w:rPr>
                  <w:t xml:space="preserve">Blastocyst </w:t>
                </w:r>
                <w:r w:rsidR="00766E7C">
                  <w:rPr>
                    <w:sz w:val="40"/>
                  </w:rPr>
                  <w:t>B</w:t>
                </w:r>
                <w:r w:rsidRPr="00FE45E0">
                  <w:rPr>
                    <w:sz w:val="40"/>
                  </w:rPr>
                  <w:t xml:space="preserve">iopsy </w:t>
                </w:r>
                <w:r w:rsidR="00992499">
                  <w:rPr>
                    <w:sz w:val="40"/>
                  </w:rPr>
                  <w:t>T</w:t>
                </w:r>
                <w:r w:rsidRPr="00FE45E0">
                  <w:rPr>
                    <w:sz w:val="40"/>
                  </w:rPr>
                  <w:t xml:space="preserve">raining </w:t>
                </w:r>
              </w:p>
            </w:tc>
          </w:tr>
        </w:tbl>
        <w:p w14:paraId="2EA8E491" w14:textId="77777777" w:rsidR="000A2D43" w:rsidRDefault="000A2D43" w:rsidP="00B636EE">
          <w:pPr>
            <w:ind w:right="113"/>
            <w:jc w:val="left"/>
          </w:pPr>
        </w:p>
        <w:p w14:paraId="20554C6B" w14:textId="77777777" w:rsidR="000A2D43" w:rsidRDefault="000A2D43" w:rsidP="00B636EE">
          <w:pPr>
            <w:ind w:right="113"/>
            <w:jc w:val="left"/>
          </w:pPr>
        </w:p>
        <w:p w14:paraId="03617220" w14:textId="77777777" w:rsidR="000A2D43" w:rsidRDefault="000A2D43" w:rsidP="00B636EE">
          <w:pPr>
            <w:ind w:right="113"/>
            <w:jc w:val="left"/>
          </w:pPr>
        </w:p>
        <w:p w14:paraId="4C63F384" w14:textId="77777777" w:rsidR="0026157D" w:rsidRDefault="0026157D" w:rsidP="00B636EE">
          <w:pPr>
            <w:ind w:right="113"/>
            <w:jc w:val="left"/>
          </w:pPr>
        </w:p>
        <w:p w14:paraId="3181EA24" w14:textId="77777777" w:rsidR="0073237A" w:rsidRDefault="0073237A" w:rsidP="00B636EE">
          <w:pPr>
            <w:ind w:right="113"/>
            <w:jc w:val="left"/>
          </w:pPr>
        </w:p>
        <w:p w14:paraId="60004317" w14:textId="77777777" w:rsidR="0073237A" w:rsidRDefault="005373B8" w:rsidP="00B636EE">
          <w:pPr>
            <w:tabs>
              <w:tab w:val="left" w:pos="6675"/>
            </w:tabs>
            <w:ind w:right="113"/>
            <w:jc w:val="left"/>
          </w:pPr>
          <w:r>
            <w:tab/>
          </w:r>
        </w:p>
        <w:p w14:paraId="051AA54C" w14:textId="77777777" w:rsidR="00FE45E0" w:rsidRDefault="00FE45E0" w:rsidP="00B636EE">
          <w:pPr>
            <w:ind w:right="113"/>
            <w:jc w:val="left"/>
          </w:pPr>
        </w:p>
        <w:p w14:paraId="6A440336" w14:textId="77777777" w:rsidR="00FE45E0" w:rsidRDefault="00FE45E0" w:rsidP="00B636EE">
          <w:pPr>
            <w:ind w:right="113"/>
            <w:jc w:val="left"/>
          </w:pPr>
        </w:p>
        <w:p w14:paraId="4E3C2E12" w14:textId="77777777" w:rsidR="0073237A" w:rsidRDefault="0073237A" w:rsidP="00B636EE">
          <w:pPr>
            <w:ind w:right="113"/>
            <w:jc w:val="left"/>
          </w:pPr>
        </w:p>
        <w:p w14:paraId="75C04140" w14:textId="77777777" w:rsidR="0073237A" w:rsidRDefault="0073237A" w:rsidP="00B636EE">
          <w:pPr>
            <w:ind w:right="113"/>
            <w:jc w:val="left"/>
          </w:pPr>
        </w:p>
        <w:p w14:paraId="6B9436D9" w14:textId="77777777" w:rsidR="0073237A" w:rsidRDefault="0073237A" w:rsidP="00B636EE">
          <w:pPr>
            <w:ind w:right="113"/>
            <w:jc w:val="left"/>
          </w:pPr>
        </w:p>
        <w:p w14:paraId="300913C0" w14:textId="77777777" w:rsidR="0073237A" w:rsidRDefault="0073237A" w:rsidP="00B636EE">
          <w:pPr>
            <w:ind w:right="113"/>
            <w:jc w:val="left"/>
          </w:pPr>
        </w:p>
        <w:p w14:paraId="67477C66" w14:textId="77777777" w:rsidR="0073237A" w:rsidRDefault="0073237A" w:rsidP="00B636EE">
          <w:pPr>
            <w:ind w:right="113"/>
            <w:jc w:val="left"/>
          </w:pPr>
        </w:p>
        <w:p w14:paraId="3C7C321E" w14:textId="77777777" w:rsidR="0073237A" w:rsidRDefault="0073237A" w:rsidP="00B636EE">
          <w:pPr>
            <w:ind w:right="113"/>
            <w:jc w:val="left"/>
          </w:pPr>
        </w:p>
        <w:p w14:paraId="039B734E" w14:textId="77777777" w:rsidR="00ED4B96" w:rsidRDefault="00ED4B96" w:rsidP="00B636EE">
          <w:pPr>
            <w:ind w:right="113"/>
            <w:jc w:val="left"/>
          </w:pPr>
        </w:p>
        <w:tbl>
          <w:tblPr>
            <w:tblStyle w:val="TableGrid"/>
            <w:tblpPr w:leftFromText="180" w:rightFromText="180" w:vertAnchor="text" w:horzAnchor="margin" w:tblpY="234"/>
            <w:tblW w:w="9356" w:type="dxa"/>
            <w:tblLook w:val="04A0" w:firstRow="1" w:lastRow="0" w:firstColumn="1" w:lastColumn="0" w:noHBand="0" w:noVBand="1"/>
          </w:tblPr>
          <w:tblGrid>
            <w:gridCol w:w="9356"/>
          </w:tblGrid>
          <w:tr w:rsidR="00B1622D" w14:paraId="5CB8E798" w14:textId="77777777" w:rsidTr="00906B97">
            <w:trPr>
              <w:trHeight w:val="1510"/>
            </w:trPr>
            <w:tc>
              <w:tcPr>
                <w:tcW w:w="9356"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7DA338F8" w14:textId="77777777" w:rsidR="00ED4B96" w:rsidRPr="0073237A" w:rsidRDefault="005373B8" w:rsidP="00B636EE">
                <w:pPr>
                  <w:ind w:right="113"/>
                  <w:jc w:val="center"/>
                  <w:rPr>
                    <w:b/>
                    <w:color w:val="245980" w:themeColor="text1"/>
                    <w:sz w:val="36"/>
                    <w:szCs w:val="32"/>
                  </w:rPr>
                </w:pPr>
                <w:r w:rsidRPr="0073237A">
                  <w:rPr>
                    <w:b/>
                    <w:color w:val="245980" w:themeColor="text1"/>
                    <w:sz w:val="36"/>
                    <w:szCs w:val="32"/>
                  </w:rPr>
                  <w:t>PRINTED COPIES OF THIS DOCUMENT ARE UNCONTROLLED</w:t>
                </w:r>
              </w:p>
              <w:p w14:paraId="79CD86CA" w14:textId="77777777" w:rsidR="00ED4B96" w:rsidRPr="0073237A" w:rsidRDefault="005373B8" w:rsidP="00B636EE">
                <w:pPr>
                  <w:ind w:right="113"/>
                  <w:jc w:val="center"/>
                  <w:rPr>
                    <w:sz w:val="36"/>
                  </w:rPr>
                </w:pPr>
                <w:r w:rsidRPr="0073237A">
                  <w:rPr>
                    <w:b/>
                    <w:color w:val="245980" w:themeColor="text1"/>
                    <w:sz w:val="36"/>
                    <w:szCs w:val="32"/>
                  </w:rPr>
                  <w:t>PLEASE REFER TO Q PULSE FOR THE LATEST VERSION</w:t>
                </w:r>
              </w:p>
            </w:tc>
          </w:tr>
        </w:tbl>
        <w:p w14:paraId="3C99A7EE" w14:textId="77777777" w:rsidR="0073237A" w:rsidRDefault="0073237A" w:rsidP="00B636EE">
          <w:pPr>
            <w:ind w:right="113"/>
            <w:jc w:val="left"/>
          </w:pPr>
        </w:p>
        <w:p w14:paraId="6DCC3D02" w14:textId="77777777" w:rsidR="000A2D43" w:rsidRDefault="005373B8" w:rsidP="00B636EE">
          <w:pPr>
            <w:ind w:right="113"/>
            <w:jc w:val="left"/>
          </w:pPr>
          <w:r>
            <w:br w:type="page"/>
          </w:r>
        </w:p>
        <w:tbl>
          <w:tblPr>
            <w:tblStyle w:val="TableGrid"/>
            <w:tblW w:w="0" w:type="auto"/>
            <w:jc w:val="center"/>
            <w:tblLook w:val="04A0" w:firstRow="1" w:lastRow="0" w:firstColumn="1" w:lastColumn="0" w:noHBand="0" w:noVBand="1"/>
          </w:tblPr>
          <w:tblGrid>
            <w:gridCol w:w="1206"/>
            <w:gridCol w:w="1481"/>
            <w:gridCol w:w="517"/>
            <w:gridCol w:w="5856"/>
          </w:tblGrid>
          <w:tr w:rsidR="00B1622D" w14:paraId="69DA3B65" w14:textId="77777777" w:rsidTr="005B2F79">
            <w:trPr>
              <w:trHeight w:val="340"/>
              <w:jc w:val="center"/>
            </w:trPr>
            <w:tc>
              <w:tcPr>
                <w:tcW w:w="9020" w:type="dxa"/>
                <w:gridSpan w:val="4"/>
                <w:tcBorders>
                  <w:left w:val="single" w:sz="4" w:space="0" w:color="245980" w:themeColor="text1"/>
                  <w:bottom w:val="single" w:sz="4" w:space="0" w:color="245980" w:themeColor="text1"/>
                </w:tcBorders>
                <w:shd w:val="clear" w:color="auto" w:fill="245980" w:themeFill="text1"/>
                <w:vAlign w:val="center"/>
              </w:tcPr>
              <w:p w14:paraId="4F4D76FA" w14:textId="77777777" w:rsidR="00AA7A98" w:rsidRPr="001A437B" w:rsidRDefault="005373B8" w:rsidP="00B636EE">
                <w:pPr>
                  <w:ind w:right="113"/>
                  <w:jc w:val="center"/>
                  <w:rPr>
                    <w:b/>
                    <w:color w:val="FFFFFF" w:themeColor="background1"/>
                    <w:sz w:val="24"/>
                  </w:rPr>
                </w:pPr>
                <w:r w:rsidRPr="001A437B">
                  <w:rPr>
                    <w:b/>
                    <w:color w:val="FFFFFF" w:themeColor="background1"/>
                    <w:sz w:val="24"/>
                  </w:rPr>
                  <w:lastRenderedPageBreak/>
                  <w:t>DOCUMENT DETAILS</w:t>
                </w:r>
              </w:p>
            </w:tc>
          </w:tr>
          <w:tr w:rsidR="00B1622D" w14:paraId="6DDC6F72" w14:textId="77777777" w:rsidTr="005B2F79">
            <w:trPr>
              <w:trHeight w:val="454"/>
              <w:jc w:val="center"/>
            </w:trPr>
            <w:tc>
              <w:tcPr>
                <w:tcW w:w="3109"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4258514" w14:textId="77777777" w:rsidR="00AA7A98" w:rsidRPr="00AF18B4" w:rsidRDefault="005373B8" w:rsidP="00B636EE">
                <w:pPr>
                  <w:ind w:right="113"/>
                  <w:rPr>
                    <w:b/>
                    <w:lang w:val="en-US"/>
                  </w:rPr>
                </w:pPr>
                <w:r w:rsidRPr="00AF18B4">
                  <w:rPr>
                    <w:b/>
                    <w:lang w:val="en-US"/>
                  </w:rPr>
                  <w:t>AUTHOR (NAME &amp; JOB ROLE):</w:t>
                </w:r>
              </w:p>
            </w:tc>
            <w:tc>
              <w:tcPr>
                <w:tcW w:w="5911" w:type="dxa"/>
                <w:tcBorders>
                  <w:top w:val="single" w:sz="4" w:space="0" w:color="245980" w:themeColor="text1"/>
                  <w:left w:val="single" w:sz="4" w:space="0" w:color="4FA2DC" w:themeColor="text2" w:themeTint="80"/>
                  <w:bottom w:val="single" w:sz="4" w:space="0" w:color="245980" w:themeColor="text1"/>
                </w:tcBorders>
                <w:vAlign w:val="center"/>
              </w:tcPr>
              <w:p w14:paraId="5E6F45FA" w14:textId="77777777" w:rsidR="00AA7A98" w:rsidRPr="00AF18B4" w:rsidRDefault="005373B8" w:rsidP="00B636EE">
                <w:pPr>
                  <w:ind w:right="113"/>
                </w:pPr>
                <w:r>
                  <w:t xml:space="preserve">Lyndsey Zujovic (Group </w:t>
                </w:r>
                <w:r>
                  <w:t>Director of Embryology)</w:t>
                </w:r>
              </w:p>
            </w:tc>
          </w:tr>
          <w:tr w:rsidR="00B1622D" w14:paraId="70F190F3" w14:textId="77777777" w:rsidTr="005B2F79">
            <w:trPr>
              <w:trHeight w:val="454"/>
              <w:jc w:val="center"/>
            </w:trPr>
            <w:tc>
              <w:tcPr>
                <w:tcW w:w="3109"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CAC4A45" w14:textId="77777777" w:rsidR="00AA7A98" w:rsidRPr="00992499" w:rsidRDefault="005373B8" w:rsidP="00B636EE">
                <w:pPr>
                  <w:ind w:right="113"/>
                  <w:rPr>
                    <w:b/>
                  </w:rPr>
                </w:pPr>
                <w:r w:rsidRPr="00992499">
                  <w:rPr>
                    <w:b/>
                    <w:lang w:val="en-US"/>
                  </w:rPr>
                  <w:t>DOCUMENT APPLICABLE TO:</w:t>
                </w:r>
              </w:p>
            </w:tc>
            <w:tc>
              <w:tcPr>
                <w:tcW w:w="5911" w:type="dxa"/>
                <w:tcBorders>
                  <w:top w:val="single" w:sz="4" w:space="0" w:color="245980" w:themeColor="text1"/>
                  <w:left w:val="single" w:sz="4" w:space="0" w:color="4FA2DC" w:themeColor="text2" w:themeTint="80"/>
                  <w:bottom w:val="single" w:sz="4" w:space="0" w:color="245980" w:themeColor="text1"/>
                </w:tcBorders>
                <w:vAlign w:val="center"/>
              </w:tcPr>
              <w:p w14:paraId="38AA1B99" w14:textId="77777777" w:rsidR="00AA7A98" w:rsidRPr="00992499" w:rsidRDefault="005373B8" w:rsidP="00B636EE">
                <w:pPr>
                  <w:ind w:right="113"/>
                </w:pPr>
                <w:r w:rsidRPr="00992499">
                  <w:rPr>
                    <w:b/>
                    <w:lang w:val="en-US"/>
                  </w:rPr>
                  <w:t xml:space="preserve">TFP GROUP (ALL) </w:t>
                </w:r>
              </w:p>
            </w:tc>
          </w:tr>
          <w:tr w:rsidR="00B1622D" w14:paraId="62AD8CDA" w14:textId="77777777" w:rsidTr="005B2F79">
            <w:trPr>
              <w:trHeight w:val="454"/>
              <w:jc w:val="center"/>
            </w:trPr>
            <w:tc>
              <w:tcPr>
                <w:tcW w:w="3109"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E52A858" w14:textId="77777777" w:rsidR="00AA7A98" w:rsidRPr="00992499" w:rsidRDefault="005373B8" w:rsidP="00B636EE">
                <w:pPr>
                  <w:ind w:right="113"/>
                  <w:rPr>
                    <w:b/>
                  </w:rPr>
                </w:pPr>
                <w:r w:rsidRPr="00992499">
                  <w:rPr>
                    <w:b/>
                    <w:lang w:val="en-US"/>
                  </w:rPr>
                  <w:t>DISTRIBUTION GROUP:</w:t>
                </w:r>
              </w:p>
            </w:tc>
            <w:tc>
              <w:tcPr>
                <w:tcW w:w="5911" w:type="dxa"/>
                <w:tcBorders>
                  <w:top w:val="single" w:sz="4" w:space="0" w:color="245980" w:themeColor="text1"/>
                  <w:left w:val="single" w:sz="4" w:space="0" w:color="4FA2DC" w:themeColor="text2" w:themeTint="80"/>
                  <w:bottom w:val="single" w:sz="4" w:space="0" w:color="245980" w:themeColor="text1"/>
                </w:tcBorders>
                <w:vAlign w:val="center"/>
              </w:tcPr>
              <w:p w14:paraId="441131BA" w14:textId="77777777" w:rsidR="00AA7A98" w:rsidRPr="00992499" w:rsidRDefault="005373B8" w:rsidP="00B636EE">
                <w:pPr>
                  <w:ind w:right="113"/>
                </w:pPr>
                <w:r w:rsidRPr="00992499">
                  <w:rPr>
                    <w:b/>
                    <w:lang w:val="en-US"/>
                  </w:rPr>
                  <w:t xml:space="preserve">ALL </w:t>
                </w:r>
                <w:r w:rsidR="00992499" w:rsidRPr="00992499">
                  <w:rPr>
                    <w:b/>
                    <w:lang w:val="en-US"/>
                  </w:rPr>
                  <w:t>LABORATORY STAFF</w:t>
                </w:r>
              </w:p>
            </w:tc>
          </w:tr>
          <w:tr w:rsidR="00B1622D" w14:paraId="4D4D2CE9" w14:textId="77777777" w:rsidTr="005B2F79">
            <w:trPr>
              <w:trHeight w:val="340"/>
              <w:jc w:val="center"/>
            </w:trPr>
            <w:tc>
              <w:tcPr>
                <w:tcW w:w="902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370170B2" w14:textId="77777777" w:rsidR="00AA7A98" w:rsidRPr="00992499" w:rsidRDefault="005373B8" w:rsidP="00B636EE">
                <w:pPr>
                  <w:ind w:right="113"/>
                  <w:jc w:val="center"/>
                  <w:rPr>
                    <w:b/>
                    <w:color w:val="245980" w:themeColor="text1"/>
                    <w:lang w:val="en-US"/>
                  </w:rPr>
                </w:pPr>
                <w:r w:rsidRPr="00992499">
                  <w:rPr>
                    <w:b/>
                    <w:color w:val="FFFFFF" w:themeColor="background1"/>
                    <w:sz w:val="24"/>
                    <w:lang w:val="en-US"/>
                  </w:rPr>
                  <w:t>AMMENDMENT HISTORY</w:t>
                </w:r>
              </w:p>
            </w:tc>
          </w:tr>
          <w:tr w:rsidR="00B1622D" w14:paraId="258005C9" w14:textId="77777777" w:rsidTr="005B2F79">
            <w:trPr>
              <w:trHeight w:val="331"/>
              <w:jc w:val="center"/>
            </w:trPr>
            <w:tc>
              <w:tcPr>
                <w:tcW w:w="1103"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4C0D517" w14:textId="77777777" w:rsidR="00AA7A98" w:rsidRPr="00AF18B4" w:rsidRDefault="005373B8" w:rsidP="00B636EE">
                <w:pPr>
                  <w:ind w:right="113"/>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4BBA328" w14:textId="77777777" w:rsidR="00AA7A98" w:rsidRPr="00AF18B4" w:rsidRDefault="005373B8" w:rsidP="00B636EE">
                <w:pPr>
                  <w:ind w:right="113"/>
                  <w:jc w:val="center"/>
                  <w:rPr>
                    <w:b/>
                    <w:highlight w:val="yellow"/>
                    <w:lang w:val="en-US"/>
                  </w:rPr>
                </w:pPr>
                <w:r w:rsidRPr="00AF18B4">
                  <w:rPr>
                    <w:b/>
                    <w:bCs/>
                    <w:lang w:val="en-US"/>
                  </w:rPr>
                  <w:t>ACTIVE DATE</w:t>
                </w:r>
              </w:p>
            </w:tc>
            <w:tc>
              <w:tcPr>
                <w:tcW w:w="6435" w:type="dxa"/>
                <w:gridSpan w:val="2"/>
                <w:tcBorders>
                  <w:top w:val="single" w:sz="4" w:space="0" w:color="245980" w:themeColor="text1"/>
                  <w:left w:val="single" w:sz="4" w:space="0" w:color="245980" w:themeColor="text1"/>
                  <w:bottom w:val="single" w:sz="4" w:space="0" w:color="245980" w:themeColor="text1"/>
                </w:tcBorders>
                <w:vAlign w:val="center"/>
              </w:tcPr>
              <w:p w14:paraId="7D6EFA2A" w14:textId="77777777" w:rsidR="00AA7A98" w:rsidRPr="00992499" w:rsidRDefault="005373B8" w:rsidP="00B636EE">
                <w:pPr>
                  <w:ind w:right="113"/>
                  <w:jc w:val="center"/>
                  <w:rPr>
                    <w:b/>
                    <w:lang w:val="en-US"/>
                  </w:rPr>
                </w:pPr>
                <w:r w:rsidRPr="00992499">
                  <w:rPr>
                    <w:b/>
                    <w:lang w:val="en-US"/>
                  </w:rPr>
                  <w:t>CHANGES MADE</w:t>
                </w:r>
              </w:p>
            </w:tc>
          </w:tr>
          <w:tr w:rsidR="00B1622D" w14:paraId="6B454E89" w14:textId="77777777" w:rsidTr="005B2F79">
            <w:trPr>
              <w:trHeight w:val="329"/>
              <w:jc w:val="center"/>
            </w:trPr>
            <w:tc>
              <w:tcPr>
                <w:tcW w:w="1103"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B6AB27B" w14:textId="77777777" w:rsidR="00AA7A98" w:rsidRPr="00AF18B4" w:rsidRDefault="00AA7A98" w:rsidP="00B636EE">
                <w:pPr>
                  <w:ind w:right="113"/>
                  <w:jc w:val="center"/>
                  <w:rPr>
                    <w:sz w:val="4"/>
                    <w:szCs w:val="4"/>
                    <w:lang w:val="en-US"/>
                  </w:rPr>
                </w:pPr>
              </w:p>
              <w:p w14:paraId="074DF6F2" w14:textId="77777777" w:rsidR="00AA7A98" w:rsidRPr="00AF18B4" w:rsidRDefault="005373B8" w:rsidP="00B636EE">
                <w:pPr>
                  <w:ind w:right="113"/>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550768B8" w14:textId="77777777" w:rsidR="00AA7A98" w:rsidRPr="00AF18B4" w:rsidRDefault="00AA7A98" w:rsidP="00B636EE">
                <w:pPr>
                  <w:ind w:right="113"/>
                  <w:jc w:val="center"/>
                  <w:rPr>
                    <w:sz w:val="4"/>
                    <w:szCs w:val="4"/>
                    <w:lang w:val="en-US"/>
                  </w:rPr>
                </w:pPr>
              </w:p>
              <w:p w14:paraId="18494DA3" w14:textId="77777777" w:rsidR="00AA7A98" w:rsidRPr="00AF18B4" w:rsidRDefault="005373B8" w:rsidP="00B636EE">
                <w:pPr>
                  <w:ind w:right="113"/>
                  <w:jc w:val="center"/>
                  <w:rPr>
                    <w:szCs w:val="20"/>
                    <w:lang w:val="en-US"/>
                  </w:rPr>
                </w:pPr>
                <w:r>
                  <w:rPr>
                    <w:szCs w:val="20"/>
                    <w:lang w:val="en-US"/>
                  </w:rPr>
                  <w:t>11</w:t>
                </w:r>
                <w:r w:rsidRPr="00AF18B4">
                  <w:rPr>
                    <w:szCs w:val="20"/>
                    <w:lang w:val="en-US"/>
                  </w:rPr>
                  <w:t>/</w:t>
                </w:r>
                <w:r>
                  <w:rPr>
                    <w:szCs w:val="20"/>
                    <w:lang w:val="en-US"/>
                  </w:rPr>
                  <w:t>11</w:t>
                </w:r>
                <w:r w:rsidRPr="00AF18B4">
                  <w:rPr>
                    <w:szCs w:val="20"/>
                    <w:lang w:val="en-US"/>
                  </w:rPr>
                  <w:t>/</w:t>
                </w:r>
                <w:r>
                  <w:rPr>
                    <w:szCs w:val="20"/>
                    <w:lang w:val="en-US"/>
                  </w:rPr>
                  <w:t>2020</w:t>
                </w:r>
              </w:p>
            </w:tc>
            <w:tc>
              <w:tcPr>
                <w:tcW w:w="6435" w:type="dxa"/>
                <w:gridSpan w:val="2"/>
                <w:tcBorders>
                  <w:top w:val="single" w:sz="4" w:space="0" w:color="245980" w:themeColor="text1"/>
                  <w:left w:val="single" w:sz="4" w:space="0" w:color="245980" w:themeColor="text1"/>
                  <w:bottom w:val="single" w:sz="4" w:space="0" w:color="FFFFFF" w:themeColor="background1"/>
                </w:tcBorders>
                <w:vAlign w:val="center"/>
              </w:tcPr>
              <w:p w14:paraId="4F34242E" w14:textId="77777777" w:rsidR="00AA7A98" w:rsidRPr="00992499" w:rsidRDefault="00AA7A98" w:rsidP="00B636EE">
                <w:pPr>
                  <w:ind w:right="113"/>
                  <w:rPr>
                    <w:sz w:val="4"/>
                    <w:szCs w:val="4"/>
                    <w:lang w:val="en-US"/>
                  </w:rPr>
                </w:pPr>
              </w:p>
              <w:p w14:paraId="1E5CDADF" w14:textId="77777777" w:rsidR="00AA7A98" w:rsidRPr="00992499" w:rsidRDefault="005373B8" w:rsidP="00B636EE">
                <w:pPr>
                  <w:ind w:right="113"/>
                  <w:rPr>
                    <w:szCs w:val="20"/>
                    <w:lang w:val="en-US"/>
                  </w:rPr>
                </w:pPr>
                <w:r w:rsidRPr="00992499">
                  <w:rPr>
                    <w:szCs w:val="20"/>
                    <w:lang w:val="en-US"/>
                  </w:rPr>
                  <w:t>Initial release.</w:t>
                </w:r>
              </w:p>
            </w:tc>
          </w:tr>
          <w:tr w:rsidR="00B1622D" w14:paraId="648BD54E" w14:textId="77777777" w:rsidTr="005B2F79">
            <w:trPr>
              <w:trHeight w:val="329"/>
              <w:jc w:val="center"/>
            </w:trPr>
            <w:tc>
              <w:tcPr>
                <w:tcW w:w="1103"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CE2E071" w14:textId="77777777" w:rsidR="00AA7A98" w:rsidRDefault="00AA7A98" w:rsidP="00B636EE">
                <w:pPr>
                  <w:ind w:right="113"/>
                  <w:jc w:val="center"/>
                  <w:rPr>
                    <w:szCs w:val="20"/>
                    <w:lang w:val="en-US"/>
                  </w:rPr>
                </w:pPr>
              </w:p>
              <w:p w14:paraId="06C946DD" w14:textId="77777777" w:rsidR="00AA7A98" w:rsidRPr="001F56AF" w:rsidRDefault="005373B8" w:rsidP="00B636EE">
                <w:pPr>
                  <w:ind w:right="113"/>
                  <w:jc w:val="center"/>
                  <w:rPr>
                    <w:szCs w:val="20"/>
                    <w:lang w:val="en-US"/>
                  </w:rPr>
                </w:pPr>
                <w:r w:rsidRPr="001F56AF">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2B050C4" w14:textId="77777777" w:rsidR="00AA7A98" w:rsidRDefault="00AA7A98" w:rsidP="00B636EE">
                <w:pPr>
                  <w:ind w:right="113"/>
                  <w:jc w:val="center"/>
                  <w:rPr>
                    <w:szCs w:val="20"/>
                    <w:lang w:val="en-US"/>
                  </w:rPr>
                </w:pPr>
              </w:p>
              <w:p w14:paraId="71177027" w14:textId="77777777" w:rsidR="00AA7A98" w:rsidRPr="001F56AF" w:rsidRDefault="005373B8" w:rsidP="00B636EE">
                <w:pPr>
                  <w:ind w:right="113"/>
                  <w:jc w:val="center"/>
                  <w:rPr>
                    <w:b/>
                    <w:szCs w:val="20"/>
                    <w:lang w:val="en-US"/>
                  </w:rPr>
                </w:pPr>
                <w:r>
                  <w:rPr>
                    <w:szCs w:val="20"/>
                    <w:lang w:val="en-US"/>
                  </w:rPr>
                  <w:t>02</w:t>
                </w:r>
                <w:r w:rsidRPr="001F56AF">
                  <w:rPr>
                    <w:szCs w:val="20"/>
                    <w:lang w:val="en-US"/>
                  </w:rPr>
                  <w:t>/</w:t>
                </w:r>
                <w:r>
                  <w:rPr>
                    <w:szCs w:val="20"/>
                    <w:lang w:val="en-US"/>
                  </w:rPr>
                  <w:t>02</w:t>
                </w:r>
                <w:r w:rsidRPr="001F56AF">
                  <w:rPr>
                    <w:szCs w:val="20"/>
                    <w:lang w:val="en-US"/>
                  </w:rPr>
                  <w:t>/</w:t>
                </w:r>
                <w:r>
                  <w:rPr>
                    <w:szCs w:val="20"/>
                    <w:lang w:val="en-US"/>
                  </w:rPr>
                  <w:t>2022</w:t>
                </w:r>
              </w:p>
            </w:tc>
            <w:tc>
              <w:tcPr>
                <w:tcW w:w="6435" w:type="dxa"/>
                <w:gridSpan w:val="2"/>
                <w:tcBorders>
                  <w:top w:val="single" w:sz="4" w:space="0" w:color="FFFFFF" w:themeColor="background1"/>
                  <w:left w:val="single" w:sz="4" w:space="0" w:color="245980" w:themeColor="text1"/>
                  <w:bottom w:val="single" w:sz="4" w:space="0" w:color="FFFFFF" w:themeColor="background1"/>
                </w:tcBorders>
                <w:vAlign w:val="center"/>
              </w:tcPr>
              <w:p w14:paraId="2B36793D" w14:textId="77777777" w:rsidR="000A39DB" w:rsidRPr="00992499" w:rsidRDefault="000A39DB" w:rsidP="00B636EE">
                <w:pPr>
                  <w:ind w:right="113"/>
                  <w:rPr>
                    <w:szCs w:val="20"/>
                    <w:lang w:val="en-US"/>
                  </w:rPr>
                </w:pPr>
              </w:p>
              <w:p w14:paraId="63D5D061" w14:textId="77777777" w:rsidR="00C4569A" w:rsidRDefault="005373B8" w:rsidP="00B636EE">
                <w:pPr>
                  <w:ind w:right="113"/>
                  <w:rPr>
                    <w:szCs w:val="20"/>
                    <w:lang w:val="en-US"/>
                  </w:rPr>
                </w:pPr>
                <w:r>
                  <w:rPr>
                    <w:szCs w:val="20"/>
                    <w:lang w:val="en-US"/>
                  </w:rPr>
                  <w:t xml:space="preserve">Re-branded.  </w:t>
                </w:r>
                <w:r w:rsidR="00C53E2C">
                  <w:rPr>
                    <w:szCs w:val="20"/>
                    <w:lang w:val="en-US"/>
                  </w:rPr>
                  <w:t>Dish set up brought in-line with biopsy SOP.</w:t>
                </w:r>
                <w:r>
                  <w:rPr>
                    <w:szCs w:val="20"/>
                    <w:lang w:val="en-US"/>
                  </w:rPr>
                  <w:t xml:space="preserve"> </w:t>
                </w:r>
              </w:p>
              <w:p w14:paraId="1CA8146C" w14:textId="77777777" w:rsidR="00A33E75" w:rsidRDefault="005373B8" w:rsidP="00B636EE">
                <w:pPr>
                  <w:widowControl w:val="0"/>
                  <w:tabs>
                    <w:tab w:val="left" w:pos="1501"/>
                  </w:tabs>
                  <w:autoSpaceDE w:val="0"/>
                  <w:autoSpaceDN w:val="0"/>
                  <w:spacing w:before="13" w:line="252" w:lineRule="auto"/>
                  <w:ind w:right="113"/>
                  <w:rPr>
                    <w:szCs w:val="20"/>
                    <w:lang w:val="en-US"/>
                  </w:rPr>
                </w:pPr>
                <w:r>
                  <w:rPr>
                    <w:szCs w:val="20"/>
                    <w:lang w:val="en-US"/>
                  </w:rPr>
                  <w:t xml:space="preserve">7. Dish set up only required once </w:t>
                </w:r>
                <w:r w:rsidR="00D83037">
                  <w:rPr>
                    <w:szCs w:val="20"/>
                    <w:lang w:val="en-US"/>
                  </w:rPr>
                  <w:t>i</w:t>
                </w:r>
                <w:r>
                  <w:rPr>
                    <w:szCs w:val="20"/>
                    <w:lang w:val="en-US"/>
                  </w:rPr>
                  <w:t>f ICSI trained.</w:t>
                </w:r>
              </w:p>
              <w:p w14:paraId="77243E62" w14:textId="77777777" w:rsidR="00C4569A" w:rsidRDefault="005373B8" w:rsidP="00B636EE">
                <w:pPr>
                  <w:widowControl w:val="0"/>
                  <w:tabs>
                    <w:tab w:val="left" w:pos="1501"/>
                  </w:tabs>
                  <w:autoSpaceDE w:val="0"/>
                  <w:autoSpaceDN w:val="0"/>
                  <w:spacing w:before="13" w:line="252" w:lineRule="auto"/>
                  <w:ind w:right="113"/>
                  <w:rPr>
                    <w:szCs w:val="20"/>
                    <w:lang w:val="en-US"/>
                  </w:rPr>
                </w:pPr>
                <w:r w:rsidRPr="00C4569A">
                  <w:rPr>
                    <w:szCs w:val="20"/>
                    <w:lang w:val="en-US"/>
                  </w:rPr>
                  <w:t xml:space="preserve">14. Removal of requirement to hatch or collapse blast before biopsy. </w:t>
                </w:r>
                <w:r w:rsidR="00581C36">
                  <w:rPr>
                    <w:szCs w:val="20"/>
                    <w:lang w:val="en-US"/>
                  </w:rPr>
                  <w:t xml:space="preserve">Removal of expulsion of media inside PVS to facilitate collapse. Added if laser malfunction; biopsy may be performed by practitioner </w:t>
                </w:r>
                <w:r w:rsidR="00C95D01">
                  <w:rPr>
                    <w:szCs w:val="20"/>
                    <w:lang w:val="en-US"/>
                  </w:rPr>
                  <w:t xml:space="preserve">experienced </w:t>
                </w:r>
                <w:r w:rsidR="00581C36">
                  <w:rPr>
                    <w:szCs w:val="20"/>
                    <w:lang w:val="en-US"/>
                  </w:rPr>
                  <w:t>i</w:t>
                </w:r>
                <w:r w:rsidR="00C95D01">
                  <w:rPr>
                    <w:szCs w:val="20"/>
                    <w:lang w:val="en-US"/>
                  </w:rPr>
                  <w:t xml:space="preserve">n </w:t>
                </w:r>
                <w:r w:rsidR="00581C36">
                  <w:rPr>
                    <w:szCs w:val="20"/>
                    <w:lang w:val="en-US"/>
                  </w:rPr>
                  <w:t>hatching</w:t>
                </w:r>
                <w:r w:rsidR="00C95D01">
                  <w:rPr>
                    <w:szCs w:val="20"/>
                    <w:lang w:val="en-US"/>
                  </w:rPr>
                  <w:t xml:space="preserve"> blastocysts </w:t>
                </w:r>
                <w:r w:rsidR="00581C36">
                  <w:rPr>
                    <w:szCs w:val="20"/>
                    <w:lang w:val="en-US"/>
                  </w:rPr>
                  <w:t>if trophectoderm is hemorrhaging at a distance from the ICM.</w:t>
                </w:r>
              </w:p>
              <w:p w14:paraId="447A3CEC" w14:textId="77777777" w:rsidR="00394D43" w:rsidRDefault="005373B8" w:rsidP="00B636EE">
                <w:pPr>
                  <w:widowControl w:val="0"/>
                  <w:tabs>
                    <w:tab w:val="left" w:pos="1501"/>
                  </w:tabs>
                  <w:autoSpaceDE w:val="0"/>
                  <w:autoSpaceDN w:val="0"/>
                  <w:spacing w:before="13" w:line="252" w:lineRule="auto"/>
                  <w:ind w:right="113"/>
                  <w:rPr>
                    <w:szCs w:val="20"/>
                    <w:lang w:val="en-US"/>
                  </w:rPr>
                </w:pPr>
                <w:r>
                  <w:rPr>
                    <w:szCs w:val="20"/>
                    <w:lang w:val="en-US"/>
                  </w:rPr>
                  <w:t xml:space="preserve">18. Position of blast vs biopsy not restricted to top and bottom (respectively). PBS changed to buffer to incorporate </w:t>
                </w:r>
                <w:r>
                  <w:rPr>
                    <w:szCs w:val="20"/>
                    <w:lang w:val="en-US"/>
                  </w:rPr>
                  <w:t>CooperGenomics “buffer” solution.</w:t>
                </w:r>
                <w:r w:rsidR="00FB2B29">
                  <w:rPr>
                    <w:szCs w:val="20"/>
                    <w:lang w:val="en-US"/>
                  </w:rPr>
                  <w:t xml:space="preserve"> Minimum number of tubed sample</w:t>
                </w:r>
                <w:r w:rsidR="00D83037">
                  <w:rPr>
                    <w:szCs w:val="20"/>
                    <w:lang w:val="en-US"/>
                  </w:rPr>
                  <w:t>s</w:t>
                </w:r>
                <w:r w:rsidR="00FB2B29">
                  <w:rPr>
                    <w:szCs w:val="20"/>
                    <w:lang w:val="en-US"/>
                  </w:rPr>
                  <w:t xml:space="preserve"> to send for testing reduced from 25 to 20. Criteria for amplification and contamination remains.</w:t>
                </w:r>
              </w:p>
              <w:p w14:paraId="20800560" w14:textId="77777777" w:rsidR="00FB2B29" w:rsidRDefault="005373B8" w:rsidP="00B636EE">
                <w:pPr>
                  <w:widowControl w:val="0"/>
                  <w:tabs>
                    <w:tab w:val="left" w:pos="1501"/>
                  </w:tabs>
                  <w:autoSpaceDE w:val="0"/>
                  <w:autoSpaceDN w:val="0"/>
                  <w:spacing w:before="13" w:line="252" w:lineRule="auto"/>
                  <w:ind w:right="113"/>
                  <w:rPr>
                    <w:rFonts w:cstheme="minorHAnsi"/>
                  </w:rPr>
                </w:pPr>
                <w:r>
                  <w:rPr>
                    <w:rFonts w:cstheme="minorHAnsi"/>
                  </w:rPr>
                  <w:t>19. Trainees must successfully biopsy a</w:t>
                </w:r>
                <w:r w:rsidR="00D83037">
                  <w:rPr>
                    <w:rFonts w:cstheme="minorHAnsi"/>
                  </w:rPr>
                  <w:t xml:space="preserve"> minimum</w:t>
                </w:r>
                <w:r>
                  <w:rPr>
                    <w:rFonts w:cstheme="minorHAnsi"/>
                  </w:rPr>
                  <w:t xml:space="preserve"> </w:t>
                </w:r>
                <w:r w:rsidR="00D83037">
                  <w:rPr>
                    <w:rFonts w:cstheme="minorHAnsi"/>
                  </w:rPr>
                  <w:t xml:space="preserve">of </w:t>
                </w:r>
                <w:r w:rsidR="00153182">
                  <w:rPr>
                    <w:rFonts w:cstheme="minorHAnsi"/>
                  </w:rPr>
                  <w:t>30</w:t>
                </w:r>
                <w:r>
                  <w:rPr>
                    <w:rFonts w:cstheme="minorHAnsi"/>
                  </w:rPr>
                  <w:t xml:space="preserve"> (reduced from 50) blastocysts with reco</w:t>
                </w:r>
                <w:r>
                  <w:rPr>
                    <w:rFonts w:cstheme="minorHAnsi"/>
                  </w:rPr>
                  <w:t xml:space="preserve">rded survival after at last 4 hours (reduced from overnight).  Criteria for survival remains at 95%. Removed </w:t>
                </w:r>
                <w:r w:rsidR="00D83037">
                  <w:rPr>
                    <w:rFonts w:cstheme="minorHAnsi"/>
                  </w:rPr>
                  <w:t xml:space="preserve">need for </w:t>
                </w:r>
                <w:r>
                  <w:rPr>
                    <w:rFonts w:cstheme="minorHAnsi"/>
                  </w:rPr>
                  <w:t>min</w:t>
                </w:r>
                <w:r w:rsidR="00D83037">
                  <w:rPr>
                    <w:rFonts w:cstheme="minorHAnsi"/>
                  </w:rPr>
                  <w:t>imum</w:t>
                </w:r>
                <w:r>
                  <w:rPr>
                    <w:rFonts w:cstheme="minorHAnsi"/>
                  </w:rPr>
                  <w:t xml:space="preserve"> three cases to be split, left to supervisor discretion.</w:t>
                </w:r>
              </w:p>
              <w:p w14:paraId="6A5AECF8" w14:textId="77777777" w:rsidR="00FB2B29" w:rsidRDefault="005373B8" w:rsidP="00B636EE">
                <w:pPr>
                  <w:widowControl w:val="0"/>
                  <w:tabs>
                    <w:tab w:val="left" w:pos="1501"/>
                  </w:tabs>
                  <w:autoSpaceDE w:val="0"/>
                  <w:autoSpaceDN w:val="0"/>
                  <w:spacing w:before="13" w:line="252" w:lineRule="auto"/>
                  <w:ind w:right="113"/>
                  <w:rPr>
                    <w:rFonts w:cstheme="minorHAnsi"/>
                  </w:rPr>
                </w:pPr>
                <w:r>
                  <w:rPr>
                    <w:rFonts w:cstheme="minorHAnsi"/>
                  </w:rPr>
                  <w:t>20. Removed miscarriage and birth rate KPIs. Removed that all biopsies sho</w:t>
                </w:r>
                <w:r>
                  <w:rPr>
                    <w:rFonts w:cstheme="minorHAnsi"/>
                  </w:rPr>
                  <w:t>uld be filmed.</w:t>
                </w:r>
              </w:p>
              <w:p w14:paraId="3D41CFAB" w14:textId="77777777" w:rsidR="00D00B2F" w:rsidRDefault="005373B8" w:rsidP="00B636EE">
                <w:pPr>
                  <w:widowControl w:val="0"/>
                  <w:tabs>
                    <w:tab w:val="left" w:pos="1501"/>
                  </w:tabs>
                  <w:autoSpaceDE w:val="0"/>
                  <w:autoSpaceDN w:val="0"/>
                  <w:spacing w:before="13" w:line="252" w:lineRule="auto"/>
                  <w:ind w:right="113"/>
                  <w:rPr>
                    <w:rFonts w:cstheme="minorHAnsi"/>
                  </w:rPr>
                </w:pPr>
                <w:r>
                  <w:rPr>
                    <w:rFonts w:cstheme="minorHAnsi"/>
                  </w:rPr>
                  <w:t>Removed f</w:t>
                </w:r>
                <w:r w:rsidR="00C63DCB">
                  <w:rPr>
                    <w:rFonts w:cstheme="minorHAnsi"/>
                  </w:rPr>
                  <w:t>ro</w:t>
                </w:r>
                <w:r>
                  <w:rPr>
                    <w:rFonts w:cstheme="minorHAnsi"/>
                  </w:rPr>
                  <w:t xml:space="preserve">m </w:t>
                </w:r>
                <w:r w:rsidR="00C63DCB">
                  <w:rPr>
                    <w:rFonts w:cstheme="minorHAnsi"/>
                  </w:rPr>
                  <w:t>T</w:t>
                </w:r>
                <w:r>
                  <w:rPr>
                    <w:rFonts w:cstheme="minorHAnsi"/>
                  </w:rPr>
                  <w:t xml:space="preserve">raining </w:t>
                </w:r>
                <w:r w:rsidR="00C63DCB">
                  <w:rPr>
                    <w:rFonts w:cstheme="minorHAnsi"/>
                  </w:rPr>
                  <w:t>T</w:t>
                </w:r>
                <w:r>
                  <w:rPr>
                    <w:rFonts w:cstheme="minorHAnsi"/>
                  </w:rPr>
                  <w:t>able; Traceability/witnessing reduced from 15 to 10. Ability to count troph</w:t>
                </w:r>
                <w:r w:rsidR="00C95D01">
                  <w:rPr>
                    <w:rFonts w:cstheme="minorHAnsi"/>
                  </w:rPr>
                  <w:t>octoderm</w:t>
                </w:r>
                <w:r>
                  <w:rPr>
                    <w:rFonts w:cstheme="minorHAnsi"/>
                  </w:rPr>
                  <w:t xml:space="preserve"> cells </w:t>
                </w:r>
                <w:r w:rsidR="00C95D01">
                  <w:rPr>
                    <w:rFonts w:cstheme="minorHAnsi"/>
                  </w:rPr>
                  <w:t>r</w:t>
                </w:r>
                <w:r>
                  <w:rPr>
                    <w:rFonts w:cstheme="minorHAnsi"/>
                  </w:rPr>
                  <w:t xml:space="preserve">educed from 20 to 10. Cell biopsy at 3 o’clock, cell biopsy at 12 o’clock, flicking biopsy as laser and flick biopsy </w:t>
                </w:r>
                <w:r>
                  <w:rPr>
                    <w:rFonts w:cstheme="minorHAnsi"/>
                  </w:rPr>
                  <w:t>technique preferable regardless of positioning. Biopsy of early blastocysts removed as not recommended.</w:t>
                </w:r>
              </w:p>
              <w:p w14:paraId="20C8AA57" w14:textId="77777777" w:rsidR="00D00B2F" w:rsidRDefault="005373B8" w:rsidP="00B636EE">
                <w:pPr>
                  <w:widowControl w:val="0"/>
                  <w:tabs>
                    <w:tab w:val="left" w:pos="1501"/>
                  </w:tabs>
                  <w:autoSpaceDE w:val="0"/>
                  <w:autoSpaceDN w:val="0"/>
                  <w:spacing w:before="13" w:line="252" w:lineRule="auto"/>
                  <w:ind w:right="113"/>
                  <w:rPr>
                    <w:rFonts w:cstheme="minorHAnsi"/>
                  </w:rPr>
                </w:pPr>
                <w:r>
                  <w:rPr>
                    <w:rFonts w:cstheme="minorHAnsi"/>
                  </w:rPr>
                  <w:t>Hatching competence marked as optional.</w:t>
                </w:r>
              </w:p>
              <w:p w14:paraId="4D3B8F91" w14:textId="77777777" w:rsidR="00C63DCB" w:rsidRPr="00C4569A" w:rsidRDefault="005373B8" w:rsidP="00B636EE">
                <w:pPr>
                  <w:widowControl w:val="0"/>
                  <w:tabs>
                    <w:tab w:val="left" w:pos="1501"/>
                  </w:tabs>
                  <w:autoSpaceDE w:val="0"/>
                  <w:autoSpaceDN w:val="0"/>
                  <w:spacing w:before="13" w:line="252" w:lineRule="auto"/>
                  <w:ind w:right="113"/>
                  <w:rPr>
                    <w:rFonts w:cstheme="minorHAnsi"/>
                  </w:rPr>
                </w:pPr>
                <w:r>
                  <w:rPr>
                    <w:rFonts w:cstheme="minorHAnsi"/>
                  </w:rPr>
                  <w:t>Number of biopsies at different stage of blast development up</w:t>
                </w:r>
                <w:r w:rsidR="00F274D4">
                  <w:rPr>
                    <w:rFonts w:cstheme="minorHAnsi"/>
                  </w:rPr>
                  <w:t>d</w:t>
                </w:r>
                <w:r>
                  <w:rPr>
                    <w:rFonts w:cstheme="minorHAnsi"/>
                  </w:rPr>
                  <w:t>ated.</w:t>
                </w:r>
              </w:p>
              <w:p w14:paraId="00FF7DDA" w14:textId="77777777" w:rsidR="00AA7A98" w:rsidRPr="00992499" w:rsidRDefault="00AA7A98" w:rsidP="00B636EE">
                <w:pPr>
                  <w:ind w:right="113"/>
                  <w:rPr>
                    <w:szCs w:val="20"/>
                    <w:lang w:val="en-US"/>
                  </w:rPr>
                </w:pPr>
              </w:p>
            </w:tc>
          </w:tr>
          <w:tr w:rsidR="00B1622D" w14:paraId="329E63FB" w14:textId="77777777" w:rsidTr="005B2F79">
            <w:trPr>
              <w:trHeight w:val="329"/>
              <w:jc w:val="center"/>
            </w:trPr>
            <w:tc>
              <w:tcPr>
                <w:tcW w:w="1103"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3830B9E" w14:textId="77777777" w:rsidR="00AA7A98" w:rsidRDefault="005373B8" w:rsidP="00B636EE">
                <w:pPr>
                  <w:ind w:right="113"/>
                  <w:jc w:val="center"/>
                  <w:rPr>
                    <w:bCs/>
                    <w:lang w:val="en-US"/>
                  </w:rPr>
                </w:pPr>
                <w:r w:rsidRPr="005F3603">
                  <w:rPr>
                    <w:bCs/>
                    <w:lang w:val="en-US"/>
                  </w:rPr>
                  <w:t>3.0</w:t>
                </w:r>
              </w:p>
              <w:p w14:paraId="3561A27D" w14:textId="77777777" w:rsidR="00344359" w:rsidRDefault="00344359" w:rsidP="00B636EE">
                <w:pPr>
                  <w:ind w:right="113"/>
                  <w:jc w:val="center"/>
                  <w:rPr>
                    <w:bCs/>
                    <w:lang w:val="en-US"/>
                  </w:rPr>
                </w:pPr>
              </w:p>
              <w:p w14:paraId="7DA35313" w14:textId="77777777" w:rsidR="00344359" w:rsidRDefault="00344359" w:rsidP="00B636EE">
                <w:pPr>
                  <w:ind w:right="113"/>
                  <w:jc w:val="center"/>
                  <w:rPr>
                    <w:bCs/>
                    <w:lang w:val="en-US"/>
                  </w:rPr>
                </w:pPr>
              </w:p>
              <w:p w14:paraId="7DB6EC8C" w14:textId="77777777" w:rsidR="00344359" w:rsidRDefault="00344359" w:rsidP="00B636EE">
                <w:pPr>
                  <w:ind w:right="113"/>
                  <w:jc w:val="center"/>
                  <w:rPr>
                    <w:bCs/>
                    <w:lang w:val="en-US"/>
                  </w:rPr>
                </w:pPr>
              </w:p>
              <w:p w14:paraId="6D9D9F62" w14:textId="77777777" w:rsidR="00344359" w:rsidRPr="005F3603" w:rsidRDefault="005373B8" w:rsidP="00B636EE">
                <w:pPr>
                  <w:ind w:right="113"/>
                  <w:jc w:val="center"/>
                  <w:rPr>
                    <w:bCs/>
                    <w:lang w:val="en-US"/>
                  </w:rPr>
                </w:pPr>
                <w:r>
                  <w:rPr>
                    <w:bCs/>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2F85B6D" w14:textId="77777777" w:rsidR="00AA7A98" w:rsidRDefault="005373B8" w:rsidP="00B636EE">
                <w:pPr>
                  <w:ind w:right="113"/>
                  <w:jc w:val="center"/>
                  <w:rPr>
                    <w:bCs/>
                    <w:lang w:val="en-US"/>
                  </w:rPr>
                </w:pPr>
                <w:r w:rsidRPr="005F3603">
                  <w:rPr>
                    <w:bCs/>
                    <w:lang w:val="en-US"/>
                  </w:rPr>
                  <w:t>25/08/2022</w:t>
                </w:r>
              </w:p>
              <w:p w14:paraId="1CD842EF" w14:textId="77777777" w:rsidR="00344359" w:rsidRDefault="00344359" w:rsidP="00B636EE">
                <w:pPr>
                  <w:ind w:right="113"/>
                  <w:jc w:val="center"/>
                  <w:rPr>
                    <w:bCs/>
                    <w:lang w:val="en-US"/>
                  </w:rPr>
                </w:pPr>
              </w:p>
              <w:p w14:paraId="2F8C989A" w14:textId="77777777" w:rsidR="00344359" w:rsidRDefault="00344359" w:rsidP="00B636EE">
                <w:pPr>
                  <w:ind w:right="113"/>
                  <w:jc w:val="center"/>
                  <w:rPr>
                    <w:bCs/>
                    <w:lang w:val="en-US"/>
                  </w:rPr>
                </w:pPr>
              </w:p>
              <w:p w14:paraId="3FC71440" w14:textId="77777777" w:rsidR="00344359" w:rsidRDefault="00344359" w:rsidP="00B636EE">
                <w:pPr>
                  <w:ind w:right="113"/>
                  <w:jc w:val="center"/>
                  <w:rPr>
                    <w:bCs/>
                    <w:lang w:val="en-US"/>
                  </w:rPr>
                </w:pPr>
              </w:p>
              <w:p w14:paraId="5360BFF4" w14:textId="77777777" w:rsidR="00344359" w:rsidRPr="005F3603" w:rsidRDefault="005373B8" w:rsidP="00B636EE">
                <w:pPr>
                  <w:ind w:right="113"/>
                  <w:jc w:val="center"/>
                  <w:rPr>
                    <w:bCs/>
                    <w:lang w:val="en-US"/>
                  </w:rPr>
                </w:pPr>
                <w:r>
                  <w:rPr>
                    <w:bCs/>
                    <w:lang w:val="en-US"/>
                  </w:rPr>
                  <w:t>30/11/2022</w:t>
                </w:r>
              </w:p>
            </w:tc>
            <w:tc>
              <w:tcPr>
                <w:tcW w:w="6435" w:type="dxa"/>
                <w:gridSpan w:val="2"/>
                <w:tcBorders>
                  <w:top w:val="single" w:sz="4" w:space="0" w:color="FFFFFF" w:themeColor="background1"/>
                  <w:left w:val="single" w:sz="4" w:space="0" w:color="245980" w:themeColor="text1"/>
                  <w:bottom w:val="single" w:sz="4" w:space="0" w:color="FFFFFF" w:themeColor="background1"/>
                </w:tcBorders>
                <w:vAlign w:val="center"/>
              </w:tcPr>
              <w:p w14:paraId="41B0D246" w14:textId="77777777" w:rsidR="00AA7A98" w:rsidRDefault="005373B8" w:rsidP="00B636EE">
                <w:pPr>
                  <w:ind w:right="113"/>
                  <w:rPr>
                    <w:lang w:val="en-US"/>
                  </w:rPr>
                </w:pPr>
                <w:r w:rsidRPr="005F3603">
                  <w:rPr>
                    <w:lang w:val="en-US"/>
                  </w:rPr>
                  <w:t>Requirement for trainee to have awareness of the mandatory requirements in relation to embryo testing/sex selection as set out by the HFEA</w:t>
                </w:r>
                <w:r>
                  <w:rPr>
                    <w:lang w:val="en-US"/>
                  </w:rPr>
                  <w:t xml:space="preserve"> added</w:t>
                </w:r>
              </w:p>
              <w:p w14:paraId="377FB114" w14:textId="77777777" w:rsidR="00344359" w:rsidRDefault="00344359" w:rsidP="00B636EE">
                <w:pPr>
                  <w:ind w:right="113"/>
                  <w:rPr>
                    <w:lang w:val="en-US"/>
                  </w:rPr>
                </w:pPr>
              </w:p>
              <w:p w14:paraId="38B92A74" w14:textId="77777777" w:rsidR="00AA7A98" w:rsidRPr="001F56AF" w:rsidRDefault="005373B8" w:rsidP="00B636EE">
                <w:pPr>
                  <w:ind w:right="113"/>
                  <w:rPr>
                    <w:lang w:val="en-US"/>
                  </w:rPr>
                </w:pPr>
                <w:r>
                  <w:rPr>
                    <w:lang w:val="en-US"/>
                  </w:rPr>
                  <w:t>Requirement for gametes providers to be given information about the type of training and sign TFP a</w:t>
                </w:r>
                <w:r>
                  <w:rPr>
                    <w:lang w:val="en-US"/>
                  </w:rPr>
                  <w:t>nd HFEA consents added.  Consents to be checked prior to use.  Requirement to ensure storage does not exceed the time specified in the patients consents added.  Training record removed and a new standalone document created.</w:t>
                </w:r>
              </w:p>
            </w:tc>
          </w:tr>
          <w:tr w:rsidR="00B1622D" w14:paraId="01454414" w14:textId="77777777" w:rsidTr="005B2F79">
            <w:trPr>
              <w:trHeight w:val="329"/>
              <w:jc w:val="center"/>
            </w:trPr>
            <w:tc>
              <w:tcPr>
                <w:tcW w:w="1103"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16E64BC" w14:textId="77777777" w:rsidR="00AA7A98" w:rsidRPr="00AF18B4" w:rsidRDefault="00AA7A98" w:rsidP="00B636EE">
                <w:pPr>
                  <w:ind w:right="113"/>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31B3DE4" w14:textId="77777777" w:rsidR="00AA7A98" w:rsidRPr="00AF18B4" w:rsidRDefault="00AA7A98" w:rsidP="00B636EE">
                <w:pPr>
                  <w:ind w:right="113"/>
                  <w:jc w:val="center"/>
                  <w:rPr>
                    <w:b/>
                    <w:highlight w:val="yellow"/>
                    <w:lang w:val="en-US"/>
                  </w:rPr>
                </w:pPr>
              </w:p>
            </w:tc>
            <w:tc>
              <w:tcPr>
                <w:tcW w:w="6435" w:type="dxa"/>
                <w:gridSpan w:val="2"/>
                <w:tcBorders>
                  <w:top w:val="single" w:sz="4" w:space="0" w:color="FFFFFF" w:themeColor="background1"/>
                  <w:left w:val="single" w:sz="4" w:space="0" w:color="245980" w:themeColor="text1"/>
                  <w:bottom w:val="single" w:sz="4" w:space="0" w:color="FFFFFF" w:themeColor="background1"/>
                </w:tcBorders>
                <w:vAlign w:val="center"/>
              </w:tcPr>
              <w:p w14:paraId="47221325" w14:textId="77777777" w:rsidR="00AA7A98" w:rsidRPr="001F56AF" w:rsidRDefault="00AA7A98" w:rsidP="00B636EE">
                <w:pPr>
                  <w:ind w:right="113"/>
                  <w:rPr>
                    <w:lang w:val="en-US"/>
                  </w:rPr>
                </w:pPr>
              </w:p>
            </w:tc>
          </w:tr>
          <w:tr w:rsidR="00B1622D" w14:paraId="71A634A3" w14:textId="77777777" w:rsidTr="005B2F79">
            <w:trPr>
              <w:trHeight w:val="329"/>
              <w:jc w:val="center"/>
            </w:trPr>
            <w:tc>
              <w:tcPr>
                <w:tcW w:w="1103" w:type="dxa"/>
                <w:tcBorders>
                  <w:top w:val="single" w:sz="4" w:space="0" w:color="FFFFFF" w:themeColor="background1"/>
                  <w:left w:val="single" w:sz="4" w:space="0" w:color="245980" w:themeColor="text1"/>
                  <w:bottom w:val="single" w:sz="4" w:space="0" w:color="auto"/>
                  <w:right w:val="single" w:sz="4" w:space="0" w:color="245980" w:themeColor="text1"/>
                </w:tcBorders>
              </w:tcPr>
              <w:p w14:paraId="59515F06" w14:textId="77777777" w:rsidR="00AA7A98" w:rsidRPr="00AF18B4" w:rsidRDefault="00AA7A98" w:rsidP="00B636EE">
                <w:pPr>
                  <w:ind w:right="113"/>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auto"/>
                  <w:right w:val="single" w:sz="4" w:space="0" w:color="245980" w:themeColor="text1"/>
                </w:tcBorders>
              </w:tcPr>
              <w:p w14:paraId="21B74605" w14:textId="77777777" w:rsidR="00AA7A98" w:rsidRPr="00AF18B4" w:rsidRDefault="00AA7A98" w:rsidP="00344359">
                <w:pPr>
                  <w:ind w:right="113"/>
                  <w:rPr>
                    <w:b/>
                    <w:highlight w:val="yellow"/>
                    <w:lang w:val="en-US"/>
                  </w:rPr>
                </w:pPr>
              </w:p>
            </w:tc>
            <w:tc>
              <w:tcPr>
                <w:tcW w:w="6435" w:type="dxa"/>
                <w:gridSpan w:val="2"/>
                <w:tcBorders>
                  <w:top w:val="single" w:sz="4" w:space="0" w:color="FFFFFF" w:themeColor="background1"/>
                  <w:left w:val="single" w:sz="4" w:space="0" w:color="245980" w:themeColor="text1"/>
                  <w:bottom w:val="single" w:sz="4" w:space="0" w:color="auto"/>
                </w:tcBorders>
                <w:vAlign w:val="center"/>
              </w:tcPr>
              <w:p w14:paraId="0F05EEC8" w14:textId="77777777" w:rsidR="00AA7A98" w:rsidRPr="001F56AF" w:rsidRDefault="00AA7A98" w:rsidP="00B636EE">
                <w:pPr>
                  <w:ind w:right="113"/>
                  <w:rPr>
                    <w:lang w:val="en-US"/>
                  </w:rPr>
                </w:pPr>
              </w:p>
            </w:tc>
          </w:tr>
        </w:tbl>
        <w:p w14:paraId="103E4415" w14:textId="77777777" w:rsidR="00ED4B96" w:rsidRDefault="005373B8" w:rsidP="00B636EE">
          <w:pPr>
            <w:pStyle w:val="Heading4"/>
            <w:numPr>
              <w:ilvl w:val="0"/>
              <w:numId w:val="3"/>
            </w:numPr>
            <w:ind w:right="113"/>
          </w:pPr>
          <w:r w:rsidRPr="00275D44">
            <w:lastRenderedPageBreak/>
            <w:t xml:space="preserve">Purpose </w:t>
          </w:r>
        </w:p>
        <w:p w14:paraId="3FC69EA3" w14:textId="77777777" w:rsidR="00FE45E0" w:rsidRDefault="005373B8" w:rsidP="00B636EE">
          <w:pPr>
            <w:ind w:left="680" w:right="113"/>
            <w:rPr>
              <w:lang w:val="en-US"/>
            </w:rPr>
          </w:pPr>
          <w:r w:rsidRPr="00FE45E0">
            <w:t>Pre-Implantation Genetic Testing (PGT) of embryos involves confirming the chromosomal status of the embryo through assessment of biopsied cells. Most miscarriages and failed implantation are believed to be due to abnormal chromosomal status. Possessing the</w:t>
          </w:r>
          <w:r w:rsidRPr="00FE45E0">
            <w:t xml:space="preserve"> correct chromosome complement increases the ability of an embryo to implant and result in a live birth. Historically, biopsies occurred at the cleavage stage</w:t>
          </w:r>
          <w:r w:rsidR="00056491">
            <w:t xml:space="preserve"> or involved biopsy of the polar body</w:t>
          </w:r>
          <w:r w:rsidRPr="00FE45E0">
            <w:t>. With more cells being able to be biopsied at the blastocyst</w:t>
          </w:r>
          <w:r w:rsidRPr="00FE45E0">
            <w:t xml:space="preserve"> stage, representing a smaller proportion of the embryo, blastocyst biopsy is currently regarded as being a safer</w:t>
          </w:r>
          <w:r w:rsidR="009C11A6">
            <w:t xml:space="preserve"> procedure</w:t>
          </w:r>
          <w:r w:rsidRPr="00FE45E0">
            <w:t>. Therefore, as the benefits of blastocyst biopsy became more evident, blastocyst biopsy has gradually become the method of choice in</w:t>
          </w:r>
          <w:r w:rsidRPr="00FE45E0">
            <w:t xml:space="preserve"> most IVF laboratories. This protocol outlines a structured methodology to train a biopsy practitioner to acquire the competency to confidently perform this procedure in a consistent manner that is safe for the embryos whilst maximising the chance of pregn</w:t>
          </w:r>
          <w:r w:rsidRPr="00FE45E0">
            <w:t>ancy.</w:t>
          </w:r>
          <w:r>
            <w:t xml:space="preserve"> </w:t>
          </w:r>
        </w:p>
        <w:p w14:paraId="41C0B838" w14:textId="77777777" w:rsidR="00FE45E0" w:rsidRPr="007F07A8" w:rsidRDefault="00FE45E0" w:rsidP="00B636EE">
          <w:pPr>
            <w:ind w:right="113"/>
            <w:rPr>
              <w:sz w:val="2"/>
              <w:szCs w:val="2"/>
            </w:rPr>
          </w:pPr>
        </w:p>
        <w:p w14:paraId="1968107E" w14:textId="77777777" w:rsidR="00275D44" w:rsidRPr="00275D44" w:rsidRDefault="005373B8" w:rsidP="00B636EE">
          <w:pPr>
            <w:pStyle w:val="Heading4"/>
            <w:numPr>
              <w:ilvl w:val="0"/>
              <w:numId w:val="3"/>
            </w:numPr>
            <w:ind w:right="113"/>
          </w:pPr>
          <w:r w:rsidRPr="00275D44">
            <w:t xml:space="preserve">Scope  </w:t>
          </w:r>
        </w:p>
        <w:p w14:paraId="484D6493" w14:textId="77777777" w:rsidR="007D3A63" w:rsidRDefault="005373B8" w:rsidP="00B636EE">
          <w:pPr>
            <w:ind w:left="680" w:right="113"/>
          </w:pPr>
          <w:r w:rsidRPr="00FE45E0">
            <w:t xml:space="preserve">Applicable to all trained or embryologists </w:t>
          </w:r>
          <w:r w:rsidR="009C11A6">
            <w:t>i</w:t>
          </w:r>
          <w:r w:rsidRPr="00FE45E0">
            <w:t>n training. To understand the theory behind trophectoderm biopsy and genetic testing, the preparation required for blastocyst biopsy, the equipment needed, performing the blastocyst biopsy, testin</w:t>
          </w:r>
          <w:r w:rsidRPr="00FE45E0">
            <w:t>g the cells for amplification and recording the overnight survival post biopsy</w:t>
          </w:r>
          <w:r w:rsidR="005B2F79">
            <w:t>.</w:t>
          </w:r>
        </w:p>
        <w:p w14:paraId="5C183B16" w14:textId="77777777" w:rsidR="00FE45E0" w:rsidRPr="007F07A8" w:rsidRDefault="00FE45E0" w:rsidP="00B636EE">
          <w:pPr>
            <w:ind w:right="113"/>
            <w:rPr>
              <w:sz w:val="2"/>
              <w:szCs w:val="2"/>
              <w:lang w:val="en-US"/>
            </w:rPr>
          </w:pPr>
        </w:p>
        <w:p w14:paraId="289F931C" w14:textId="77777777" w:rsidR="00263D55" w:rsidRPr="00263D55" w:rsidRDefault="005373B8" w:rsidP="00B636EE">
          <w:pPr>
            <w:pStyle w:val="Heading4"/>
            <w:numPr>
              <w:ilvl w:val="0"/>
              <w:numId w:val="3"/>
            </w:numPr>
            <w:ind w:right="113"/>
          </w:pPr>
          <w:r w:rsidRPr="00275D44">
            <w:t xml:space="preserve">Definitions </w:t>
          </w:r>
        </w:p>
        <w:p w14:paraId="0CDB6407" w14:textId="77777777" w:rsidR="000A39DB" w:rsidRDefault="005373B8" w:rsidP="00B636EE">
          <w:pPr>
            <w:ind w:left="680" w:right="113"/>
          </w:pPr>
          <w:r w:rsidRPr="00FE45E0">
            <w:t xml:space="preserve">PGT </w:t>
          </w:r>
          <w:r w:rsidR="00654EE4">
            <w:tab/>
          </w:r>
          <w:r w:rsidR="00654EE4">
            <w:tab/>
          </w:r>
          <w:r w:rsidRPr="00FE45E0">
            <w:t>Pre-Implantation Genetic Testing</w:t>
          </w:r>
        </w:p>
        <w:p w14:paraId="579925A0" w14:textId="77777777" w:rsidR="00654EE4" w:rsidRDefault="005373B8" w:rsidP="00B636EE">
          <w:pPr>
            <w:ind w:left="680" w:right="113"/>
          </w:pPr>
          <w:r>
            <w:t>PGT-A</w:t>
          </w:r>
          <w:r>
            <w:tab/>
          </w:r>
          <w:r>
            <w:tab/>
          </w:r>
          <w:r w:rsidRPr="00FE45E0">
            <w:t>Pre-Implantation Genetic Testing</w:t>
          </w:r>
          <w:r>
            <w:t xml:space="preserve"> for Aneuploidy</w:t>
          </w:r>
        </w:p>
        <w:p w14:paraId="29455719" w14:textId="77777777" w:rsidR="00654EE4" w:rsidRDefault="005373B8" w:rsidP="00B636EE">
          <w:pPr>
            <w:ind w:left="680" w:right="113"/>
          </w:pPr>
          <w:r>
            <w:t>PGT-SR</w:t>
          </w:r>
          <w:r>
            <w:tab/>
          </w:r>
          <w:r>
            <w:tab/>
          </w:r>
          <w:r w:rsidRPr="00FE45E0">
            <w:t>Pre-Implantation Genetic Testing</w:t>
          </w:r>
          <w:r>
            <w:t xml:space="preserve"> for Structural Rearrangements</w:t>
          </w:r>
        </w:p>
        <w:p w14:paraId="642B2A1B" w14:textId="77777777" w:rsidR="00654EE4" w:rsidRDefault="005373B8" w:rsidP="00B636EE">
          <w:pPr>
            <w:ind w:left="680" w:right="113"/>
          </w:pPr>
          <w:r>
            <w:t>PGT-M</w:t>
          </w:r>
          <w:r>
            <w:tab/>
          </w:r>
          <w:r>
            <w:tab/>
          </w:r>
          <w:r w:rsidRPr="00FE45E0">
            <w:t>Pre-Implantation Genetic Testing</w:t>
          </w:r>
          <w:r>
            <w:t xml:space="preserve"> for Monogenic Disorders</w:t>
          </w:r>
        </w:p>
        <w:p w14:paraId="66FB2759" w14:textId="77777777" w:rsidR="00FE45E0" w:rsidRPr="007F07A8" w:rsidRDefault="00FE45E0" w:rsidP="00B636EE">
          <w:pPr>
            <w:ind w:right="113"/>
            <w:rPr>
              <w:sz w:val="2"/>
              <w:szCs w:val="2"/>
            </w:rPr>
          </w:pPr>
        </w:p>
        <w:p w14:paraId="4C215D7E" w14:textId="77777777" w:rsidR="006A14BC" w:rsidRPr="00275D44" w:rsidRDefault="005373B8" w:rsidP="00B636EE">
          <w:pPr>
            <w:pStyle w:val="Heading4"/>
            <w:numPr>
              <w:ilvl w:val="0"/>
              <w:numId w:val="3"/>
            </w:numPr>
            <w:ind w:right="113"/>
          </w:pPr>
          <w:r w:rsidRPr="00275D44">
            <w:t xml:space="preserve">Responsibilities  </w:t>
          </w:r>
        </w:p>
        <w:p w14:paraId="370C94A6" w14:textId="77777777" w:rsidR="006A14BC" w:rsidRDefault="005373B8" w:rsidP="00B636EE">
          <w:pPr>
            <w:pStyle w:val="ListParagraph"/>
            <w:numPr>
              <w:ilvl w:val="6"/>
              <w:numId w:val="1"/>
            </w:numPr>
            <w:tabs>
              <w:tab w:val="clear" w:pos="1134"/>
              <w:tab w:val="num" w:pos="709"/>
            </w:tabs>
            <w:spacing w:after="40"/>
            <w:ind w:left="709" w:right="113"/>
          </w:pPr>
          <w:r w:rsidRPr="00ED4B96">
            <w:rPr>
              <w:rStyle w:val="Heading5Char"/>
            </w:rPr>
            <w:t>General Manager</w:t>
          </w:r>
          <w:r>
            <w:t xml:space="preserve"> </w:t>
          </w:r>
        </w:p>
        <w:p w14:paraId="78AF7107" w14:textId="77777777" w:rsidR="006A14BC" w:rsidRDefault="005373B8" w:rsidP="00B636EE">
          <w:pPr>
            <w:ind w:right="113" w:firstLine="720"/>
          </w:pPr>
          <w:r>
            <w:t>The General Manager (GM) is accountable for the implementation of this clinic-wide process</w:t>
          </w:r>
          <w:r w:rsidR="008C70AB">
            <w:t>.</w:t>
          </w:r>
        </w:p>
        <w:p w14:paraId="7D9019BE" w14:textId="77777777" w:rsidR="00FE45E0" w:rsidRPr="00FE45E0" w:rsidRDefault="005373B8" w:rsidP="00B636EE">
          <w:pPr>
            <w:pStyle w:val="ListParagraph"/>
            <w:numPr>
              <w:ilvl w:val="6"/>
              <w:numId w:val="1"/>
            </w:numPr>
            <w:tabs>
              <w:tab w:val="clear" w:pos="1134"/>
              <w:tab w:val="num" w:pos="709"/>
            </w:tabs>
            <w:spacing w:after="40"/>
            <w:ind w:left="709" w:right="113"/>
            <w:rPr>
              <w:rStyle w:val="Heading5Char"/>
              <w:rFonts w:asciiTheme="minorHAnsi" w:eastAsiaTheme="minorHAnsi" w:hAnsiTheme="minorHAnsi" w:cstheme="minorBidi"/>
              <w:b w:val="0"/>
              <w:color w:val="auto"/>
              <w:sz w:val="22"/>
            </w:rPr>
          </w:pPr>
          <w:r>
            <w:rPr>
              <w:rStyle w:val="Heading5Char"/>
            </w:rPr>
            <w:t>Laboratory Lead</w:t>
          </w:r>
          <w:r w:rsidR="006A14BC" w:rsidRPr="000A39DB">
            <w:rPr>
              <w:rStyle w:val="Heading5Char"/>
            </w:rPr>
            <w:t xml:space="preserve"> </w:t>
          </w:r>
        </w:p>
        <w:p w14:paraId="1C388623" w14:textId="77777777" w:rsidR="00FE45E0" w:rsidRDefault="005373B8" w:rsidP="00B636EE">
          <w:pPr>
            <w:pStyle w:val="ListParagraph"/>
            <w:spacing w:after="40"/>
            <w:ind w:left="709" w:right="113"/>
          </w:pPr>
          <w:r w:rsidRPr="00FE45E0">
            <w:t xml:space="preserve">The Lab Lead is responsible for ensuring that this SOP is in line with practice, all staff have been trained appropriately and signed off competent to enable them to work safely and ensure patients safety at all times. The Lab Lead is also responsible for </w:t>
          </w:r>
          <w:r w:rsidRPr="00FE45E0">
            <w:t>ensuring that all non-compliance with this SOP, or incidents occurring are properly investigated and any corrective action taken. They are also responsible for auditing compliance to this SOP.</w:t>
          </w:r>
          <w:r w:rsidR="005B2F79">
            <w:t xml:space="preserve"> The Lab Lead is responsible for ensuring a suitable number of biopsy trained practitioners are available to run a PGT service.</w:t>
          </w:r>
        </w:p>
        <w:p w14:paraId="3F7EA6C9" w14:textId="77777777" w:rsidR="00FE45E0" w:rsidRDefault="00FE45E0" w:rsidP="00B636EE">
          <w:pPr>
            <w:pStyle w:val="ListParagraph"/>
            <w:spacing w:after="40"/>
            <w:ind w:left="709" w:right="113"/>
            <w:rPr>
              <w:sz w:val="4"/>
              <w:szCs w:val="4"/>
            </w:rPr>
          </w:pPr>
        </w:p>
        <w:p w14:paraId="78D13E17" w14:textId="77777777" w:rsidR="00FE45E0" w:rsidRPr="00FE45E0" w:rsidRDefault="00FE45E0" w:rsidP="00B636EE">
          <w:pPr>
            <w:pStyle w:val="ListParagraph"/>
            <w:spacing w:after="40"/>
            <w:ind w:left="709" w:right="113"/>
            <w:rPr>
              <w:sz w:val="4"/>
              <w:szCs w:val="4"/>
            </w:rPr>
          </w:pPr>
        </w:p>
        <w:p w14:paraId="0E47E6BA" w14:textId="77777777" w:rsidR="000A39DB" w:rsidRDefault="005373B8" w:rsidP="00B636EE">
          <w:pPr>
            <w:pStyle w:val="ListParagraph"/>
            <w:numPr>
              <w:ilvl w:val="6"/>
              <w:numId w:val="1"/>
            </w:numPr>
            <w:tabs>
              <w:tab w:val="clear" w:pos="1134"/>
              <w:tab w:val="num" w:pos="709"/>
            </w:tabs>
            <w:spacing w:after="40"/>
            <w:ind w:left="709" w:right="113"/>
          </w:pPr>
          <w:r>
            <w:rPr>
              <w:rStyle w:val="Heading5Char"/>
            </w:rPr>
            <w:t>Quality</w:t>
          </w:r>
          <w:r w:rsidRPr="00ED4B96">
            <w:rPr>
              <w:rStyle w:val="Heading5Char"/>
            </w:rPr>
            <w:t xml:space="preserve"> Manager</w:t>
          </w:r>
          <w:r>
            <w:t xml:space="preserve"> </w:t>
          </w:r>
        </w:p>
        <w:p w14:paraId="776B3679" w14:textId="77777777" w:rsidR="00FE45E0" w:rsidRDefault="005373B8" w:rsidP="00B636EE">
          <w:pPr>
            <w:pStyle w:val="ListParagraph"/>
            <w:spacing w:after="40"/>
            <w:ind w:left="709" w:right="113"/>
          </w:pPr>
          <w:r w:rsidRPr="00FE45E0">
            <w:t>The Quality Manager is responsible for ensuring that all staff are aware of and comply with the requirements specified in this document. The QM is also responsible for ensur</w:t>
          </w:r>
          <w:r w:rsidRPr="00FE45E0">
            <w:t>ing all non-compliance with this SOP, or incidents occurring are properly investigated and any corrective action taken is recorded on Q</w:t>
          </w:r>
          <w:r>
            <w:t>-</w:t>
          </w:r>
          <w:r w:rsidRPr="00FE45E0">
            <w:t>Pulse.</w:t>
          </w:r>
        </w:p>
        <w:p w14:paraId="6715B60B" w14:textId="77777777" w:rsidR="00433D92" w:rsidRDefault="00433D92" w:rsidP="00B636EE">
          <w:pPr>
            <w:pStyle w:val="ListParagraph"/>
            <w:spacing w:after="40"/>
            <w:ind w:left="709" w:right="113"/>
          </w:pPr>
        </w:p>
        <w:p w14:paraId="46F5A806" w14:textId="77777777" w:rsidR="00FE45E0" w:rsidRPr="00FE45E0" w:rsidRDefault="00FE45E0" w:rsidP="00B636EE">
          <w:pPr>
            <w:pStyle w:val="ListParagraph"/>
            <w:tabs>
              <w:tab w:val="num" w:pos="709"/>
            </w:tabs>
            <w:spacing w:after="40"/>
            <w:ind w:left="709" w:right="113"/>
            <w:rPr>
              <w:sz w:val="8"/>
              <w:szCs w:val="8"/>
            </w:rPr>
          </w:pPr>
        </w:p>
        <w:p w14:paraId="593BDAD3" w14:textId="77777777" w:rsidR="000A39DB" w:rsidRDefault="005373B8" w:rsidP="00B636EE">
          <w:pPr>
            <w:pStyle w:val="ListParagraph"/>
            <w:numPr>
              <w:ilvl w:val="6"/>
              <w:numId w:val="1"/>
            </w:numPr>
            <w:tabs>
              <w:tab w:val="clear" w:pos="1134"/>
              <w:tab w:val="num" w:pos="709"/>
            </w:tabs>
            <w:spacing w:after="40"/>
            <w:ind w:left="709" w:right="113"/>
          </w:pPr>
          <w:r>
            <w:rPr>
              <w:rStyle w:val="Heading5Char"/>
            </w:rPr>
            <w:lastRenderedPageBreak/>
            <w:t xml:space="preserve">All Staff </w:t>
          </w:r>
        </w:p>
        <w:p w14:paraId="6846B906" w14:textId="77777777" w:rsidR="006A14BC" w:rsidRDefault="005373B8" w:rsidP="00B636EE">
          <w:pPr>
            <w:ind w:left="680" w:right="113"/>
          </w:pPr>
          <w:r w:rsidRPr="00FE45E0">
            <w:t xml:space="preserve">Are responsible for following the process laid out in this document, ensure they receive up-to-date </w:t>
          </w:r>
          <w:r w:rsidRPr="00FE45E0">
            <w:t>training to enable safe working and to request further training if they feel it is required. Staff are also responsible for reporting any non-compliance or incidents occurring on Q</w:t>
          </w:r>
          <w:r>
            <w:t>-</w:t>
          </w:r>
          <w:r w:rsidRPr="00FE45E0">
            <w:t>Pulse, and following up the outcome of any reported incidents/non-conformit</w:t>
          </w:r>
          <w:r w:rsidRPr="00FE45E0">
            <w:t>ies.</w:t>
          </w:r>
        </w:p>
        <w:p w14:paraId="7C351C5A" w14:textId="77777777" w:rsidR="007F07A8" w:rsidRPr="007F07A8" w:rsidRDefault="007F07A8" w:rsidP="00B636EE">
          <w:pPr>
            <w:ind w:left="680" w:right="113"/>
            <w:jc w:val="left"/>
            <w:rPr>
              <w:sz w:val="2"/>
              <w:szCs w:val="2"/>
              <w:lang w:val="en-US"/>
            </w:rPr>
          </w:pPr>
        </w:p>
        <w:p w14:paraId="1C8DAE98" w14:textId="77777777" w:rsidR="00275D44" w:rsidRDefault="005373B8" w:rsidP="00B636EE">
          <w:pPr>
            <w:pStyle w:val="Heading4"/>
            <w:numPr>
              <w:ilvl w:val="0"/>
              <w:numId w:val="3"/>
            </w:numPr>
            <w:ind w:right="113"/>
          </w:pPr>
          <w:r>
            <w:t>Background Knowledge</w:t>
          </w:r>
        </w:p>
        <w:p w14:paraId="026FC77A" w14:textId="77777777" w:rsidR="00023221" w:rsidRDefault="005373B8" w:rsidP="00B636EE">
          <w:pPr>
            <w:ind w:left="680" w:right="113"/>
          </w:pPr>
          <w:r>
            <w:t xml:space="preserve">All new biopsy practitioners must </w:t>
          </w:r>
          <w:r w:rsidR="001A6230">
            <w:t>complete</w:t>
          </w:r>
          <w:r>
            <w:t xml:space="preserve"> the TFP </w:t>
          </w:r>
          <w:r w:rsidR="00AF3341">
            <w:t xml:space="preserve">Blastocyst </w:t>
          </w:r>
          <w:r>
            <w:t xml:space="preserve">Biopsy Training </w:t>
          </w:r>
          <w:r w:rsidR="006A0971">
            <w:t>W</w:t>
          </w:r>
          <w:r>
            <w:t>orkbook</w:t>
          </w:r>
          <w:r w:rsidR="001A6230">
            <w:t xml:space="preserve"> (TFP</w:t>
          </w:r>
          <w:r w:rsidR="006A71E1">
            <w:t>1-</w:t>
          </w:r>
          <w:r w:rsidR="006A0971">
            <w:t>SCT-HR-0030)</w:t>
          </w:r>
          <w:r>
            <w:t>.</w:t>
          </w:r>
        </w:p>
        <w:p w14:paraId="15444706" w14:textId="77777777" w:rsidR="00FE45E0" w:rsidRDefault="005373B8" w:rsidP="00B636EE">
          <w:pPr>
            <w:ind w:left="680" w:right="113"/>
          </w:pPr>
          <w:r>
            <w:t>To acquire the knowledge base for blastocyst biopsy, the trainee must demonstrate awareness of the concepts concerning the biology of the embryo, the equipment and consumables used as well as technical and procedural choices to ensure the safety of the emb</w:t>
          </w:r>
          <w:r>
            <w:t>ryo throughout the procedure. This information can be presented to the trainee through graphical presentations summarising the literature, videos of example biopsies and observation of real time cases. The knowledge acquisition can be assessed through essa</w:t>
          </w:r>
          <w:r>
            <w:t>ys, verbal discussions or written examination. The biopsy trainee should be able to understand and interpret the knowledge with regards to common scenarios they are likely to face as biopsy practitioners.</w:t>
          </w:r>
        </w:p>
        <w:p w14:paraId="77657164" w14:textId="77777777" w:rsidR="00FE45E0" w:rsidRDefault="005373B8" w:rsidP="00B636EE">
          <w:pPr>
            <w:ind w:left="680" w:right="113"/>
          </w:pPr>
          <w:r>
            <w:t xml:space="preserve">Examples of knowledge competencies that must be </w:t>
          </w:r>
          <w:r>
            <w:t>acquired include:</w:t>
          </w:r>
        </w:p>
        <w:p w14:paraId="09BC13B9" w14:textId="77777777" w:rsidR="00E920D3" w:rsidRDefault="005373B8" w:rsidP="00B636EE">
          <w:pPr>
            <w:pStyle w:val="ListParagraph"/>
            <w:numPr>
              <w:ilvl w:val="0"/>
              <w:numId w:val="13"/>
            </w:numPr>
            <w:ind w:right="113"/>
          </w:pPr>
          <w:r>
            <w:t>Awareness of the mandatory requirements from the HFEA in relation to embryo testing and sex selection</w:t>
          </w:r>
        </w:p>
        <w:p w14:paraId="0F4D6691" w14:textId="77777777" w:rsidR="00FE45E0" w:rsidRDefault="005373B8" w:rsidP="00B636EE">
          <w:pPr>
            <w:pStyle w:val="ListParagraph"/>
            <w:numPr>
              <w:ilvl w:val="0"/>
              <w:numId w:val="13"/>
            </w:numPr>
            <w:ind w:right="113"/>
          </w:pPr>
          <w:r>
            <w:t xml:space="preserve">understanding the benefits of trophectoderm biopsy compared </w:t>
          </w:r>
          <w:r w:rsidR="00642A44">
            <w:t>to</w:t>
          </w:r>
          <w:r>
            <w:t xml:space="preserve"> polar body and cleavage biopsy</w:t>
          </w:r>
        </w:p>
        <w:p w14:paraId="276491A8" w14:textId="77777777" w:rsidR="00FE45E0" w:rsidRDefault="005373B8" w:rsidP="00B636EE">
          <w:pPr>
            <w:pStyle w:val="ListParagraph"/>
            <w:numPr>
              <w:ilvl w:val="0"/>
              <w:numId w:val="13"/>
            </w:numPr>
            <w:ind w:right="113"/>
          </w:pPr>
          <w:r>
            <w:t>understanding of the possible genetic resu</w:t>
          </w:r>
          <w:r>
            <w:t>lts: euploid, aneuploid, no result, mosaics (low and high level), affected, unaffected, etc</w:t>
          </w:r>
        </w:p>
        <w:p w14:paraId="5834B0B9" w14:textId="77777777" w:rsidR="00FE45E0" w:rsidRDefault="005373B8" w:rsidP="00B636EE">
          <w:pPr>
            <w:pStyle w:val="ListParagraph"/>
            <w:numPr>
              <w:ilvl w:val="0"/>
              <w:numId w:val="13"/>
            </w:numPr>
            <w:ind w:right="113"/>
          </w:pPr>
          <w:r>
            <w:t xml:space="preserve">understanding of the clinical implications of the possible genetic results, including the chance of pregnancy when transferring an euploid embryo or mosaic embryo, </w:t>
          </w:r>
          <w:r>
            <w:t>the chance of multiple pregnancy when transferring multiple euploid embryos, the chances of miscarriage when transferring an euploid embryo or mosaic embryo, etc</w:t>
          </w:r>
        </w:p>
        <w:p w14:paraId="786C891D" w14:textId="77777777" w:rsidR="00FE45E0" w:rsidRDefault="005373B8" w:rsidP="00B636EE">
          <w:pPr>
            <w:pStyle w:val="ListParagraph"/>
            <w:numPr>
              <w:ilvl w:val="0"/>
              <w:numId w:val="13"/>
            </w:numPr>
            <w:ind w:right="113"/>
          </w:pPr>
          <w:r>
            <w:t xml:space="preserve">awareness that the chances of </w:t>
          </w:r>
          <w:r w:rsidR="00121098">
            <w:t>having a</w:t>
          </w:r>
          <w:r>
            <w:t xml:space="preserve"> euploid embryo in a cycle reduces with age and increase</w:t>
          </w:r>
          <w:r>
            <w:t>s with number of embryos biopsied</w:t>
          </w:r>
          <w:r w:rsidR="00121098">
            <w:t>.</w:t>
          </w:r>
        </w:p>
        <w:p w14:paraId="76D50A8E" w14:textId="77777777" w:rsidR="00FE45E0" w:rsidRDefault="005373B8" w:rsidP="00B636EE">
          <w:pPr>
            <w:pStyle w:val="ListParagraph"/>
            <w:numPr>
              <w:ilvl w:val="0"/>
              <w:numId w:val="13"/>
            </w:numPr>
            <w:ind w:right="113"/>
          </w:pPr>
          <w:r>
            <w:t>understanding the importance of not disturbing the inner cell mass, and positioning the inner cell mass as far as possible from the laser shot and biopsy</w:t>
          </w:r>
        </w:p>
        <w:p w14:paraId="6602CE83" w14:textId="77777777" w:rsidR="00FE45E0" w:rsidRDefault="005373B8" w:rsidP="00B636EE">
          <w:pPr>
            <w:pStyle w:val="ListParagraph"/>
            <w:numPr>
              <w:ilvl w:val="0"/>
              <w:numId w:val="13"/>
            </w:numPr>
            <w:ind w:right="113"/>
          </w:pPr>
          <w:r>
            <w:t>understanding the preference of collecting several cells in order t</w:t>
          </w:r>
          <w:r>
            <w:t>o increase the detection of mosaic embryos and that removing too many cells may be detrimental to embryo viability (optimally 5 to 8 cells)</w:t>
          </w:r>
        </w:p>
        <w:p w14:paraId="14B96B35" w14:textId="77777777" w:rsidR="00FE45E0" w:rsidRDefault="005373B8" w:rsidP="00B636EE">
          <w:pPr>
            <w:pStyle w:val="ListParagraph"/>
            <w:numPr>
              <w:ilvl w:val="0"/>
              <w:numId w:val="13"/>
            </w:numPr>
            <w:ind w:right="113"/>
          </w:pPr>
          <w:r>
            <w:t xml:space="preserve">ability to differentiate between a cell and a fragment, and awareness that fragments may have a different ploidy to </w:t>
          </w:r>
          <w:r>
            <w:t>the embryo and should therefore be avoided</w:t>
          </w:r>
        </w:p>
        <w:p w14:paraId="28528E25" w14:textId="77777777" w:rsidR="00FE45E0" w:rsidRDefault="005373B8" w:rsidP="00B636EE">
          <w:pPr>
            <w:pStyle w:val="ListParagraph"/>
            <w:numPr>
              <w:ilvl w:val="0"/>
              <w:numId w:val="13"/>
            </w:numPr>
            <w:ind w:right="113"/>
          </w:pPr>
          <w:r>
            <w:t>understanding that lasers generate heat and pose a risk to cell viability. Therefore, lasers should be used conservatively and away from the inner cell mass</w:t>
          </w:r>
        </w:p>
        <w:p w14:paraId="0223FCA2" w14:textId="77777777" w:rsidR="00504413" w:rsidRDefault="005373B8" w:rsidP="00B636EE">
          <w:pPr>
            <w:pStyle w:val="ListParagraph"/>
            <w:numPr>
              <w:ilvl w:val="0"/>
              <w:numId w:val="13"/>
            </w:numPr>
            <w:ind w:right="113"/>
          </w:pPr>
          <w:r>
            <w:t>understanding the legal and ethical restrictions regardi</w:t>
          </w:r>
          <w:r>
            <w:t>ng trophectoderm biopsy in the country where the biopsy is taking place.</w:t>
          </w:r>
        </w:p>
        <w:p w14:paraId="399F8880" w14:textId="77777777" w:rsidR="007F07A8" w:rsidRPr="007F07A8" w:rsidRDefault="007F07A8" w:rsidP="00B636EE">
          <w:pPr>
            <w:pStyle w:val="ListParagraph"/>
            <w:ind w:right="113"/>
            <w:rPr>
              <w:sz w:val="4"/>
              <w:szCs w:val="4"/>
            </w:rPr>
          </w:pPr>
        </w:p>
        <w:p w14:paraId="38447271" w14:textId="77777777" w:rsidR="00FE45E0" w:rsidRPr="007F07A8" w:rsidRDefault="00FE45E0" w:rsidP="00B636EE">
          <w:pPr>
            <w:pStyle w:val="ListParagraph"/>
            <w:ind w:right="113"/>
            <w:rPr>
              <w:sz w:val="2"/>
              <w:szCs w:val="2"/>
            </w:rPr>
          </w:pPr>
        </w:p>
        <w:p w14:paraId="34E71EA9" w14:textId="77777777" w:rsidR="00FE45E0" w:rsidRDefault="005373B8" w:rsidP="00B636EE">
          <w:pPr>
            <w:pStyle w:val="Heading4"/>
            <w:numPr>
              <w:ilvl w:val="0"/>
              <w:numId w:val="3"/>
            </w:numPr>
            <w:ind w:right="113"/>
          </w:pPr>
          <w:r>
            <w:t>Consumables</w:t>
          </w:r>
        </w:p>
        <w:p w14:paraId="2190096C" w14:textId="77777777" w:rsidR="00FE45E0" w:rsidRDefault="005373B8" w:rsidP="00B636EE">
          <w:pPr>
            <w:ind w:left="680" w:right="113"/>
          </w:pPr>
          <w:r>
            <w:t>The trainee must have an understanding of the importance of sterility for the embryo and DNase free environment for the biopsy, and that</w:t>
          </w:r>
          <w:r w:rsidR="00642A44">
            <w:t xml:space="preserve"> </w:t>
          </w:r>
          <w:r>
            <w:t>gloves must be worn throughout t</w:t>
          </w:r>
          <w:r>
            <w:t xml:space="preserve">he </w:t>
          </w:r>
          <w:r>
            <w:lastRenderedPageBreak/>
            <w:t>procedure to avoid contaminating the biopsy. The trainee should understand the choice of consumables used for biopsy</w:t>
          </w:r>
          <w:r w:rsidR="00121098">
            <w:t xml:space="preserve"> as per the TFP </w:t>
          </w:r>
          <w:r w:rsidR="00993131">
            <w:t xml:space="preserve">PGT and </w:t>
          </w:r>
          <w:r w:rsidR="002E41C8">
            <w:t>Blastocyst</w:t>
          </w:r>
          <w:r w:rsidR="00993131">
            <w:t xml:space="preserve"> </w:t>
          </w:r>
          <w:r w:rsidR="00121098">
            <w:t>Biopsy SOP</w:t>
          </w:r>
          <w:r w:rsidR="00993131">
            <w:t xml:space="preserve"> (TFP1-SOP-EMB-</w:t>
          </w:r>
          <w:r w:rsidR="002E41C8">
            <w:t>0023)</w:t>
          </w:r>
          <w:r w:rsidR="00121098">
            <w:t>.</w:t>
          </w:r>
        </w:p>
        <w:p w14:paraId="2DC62769" w14:textId="77777777" w:rsidR="007F07A8" w:rsidRPr="007F07A8" w:rsidRDefault="007F07A8" w:rsidP="00B636EE">
          <w:pPr>
            <w:pStyle w:val="ListParagraph"/>
            <w:ind w:right="113"/>
            <w:rPr>
              <w:sz w:val="8"/>
              <w:szCs w:val="8"/>
            </w:rPr>
          </w:pPr>
        </w:p>
        <w:p w14:paraId="25E2C34F" w14:textId="77777777" w:rsidR="00FE45E0" w:rsidRDefault="005373B8" w:rsidP="00B636EE">
          <w:pPr>
            <w:pStyle w:val="Heading4"/>
            <w:numPr>
              <w:ilvl w:val="0"/>
              <w:numId w:val="3"/>
            </w:numPr>
            <w:ind w:right="113"/>
          </w:pPr>
          <w:r>
            <w:t>Dish Preparation</w:t>
          </w:r>
        </w:p>
        <w:p w14:paraId="076B7137" w14:textId="77777777" w:rsidR="00FE45E0" w:rsidRDefault="005373B8" w:rsidP="00B636EE">
          <w:pPr>
            <w:ind w:left="680" w:right="113"/>
          </w:pPr>
          <w:r>
            <w:t xml:space="preserve">When demonstrating competency in dish </w:t>
          </w:r>
          <w:r>
            <w:t>preparation for biopsy, the trainee must prepare at least 10 dishes under supervision (</w:t>
          </w:r>
          <w:r w:rsidR="00A33E75">
            <w:t>1</w:t>
          </w:r>
          <w:r>
            <w:t xml:space="preserve"> if </w:t>
          </w:r>
          <w:r w:rsidR="00A33E75">
            <w:t>IC</w:t>
          </w:r>
          <w:r w:rsidR="00D26B09">
            <w:t xml:space="preserve">SI </w:t>
          </w:r>
          <w:r>
            <w:t>dish preparation</w:t>
          </w:r>
          <w:r w:rsidR="00A33E75">
            <w:t xml:space="preserve"> trained</w:t>
          </w:r>
          <w:r>
            <w:t>), meeting the following criteria:</w:t>
          </w:r>
        </w:p>
        <w:p w14:paraId="3FE2F158" w14:textId="77777777" w:rsidR="00C53E2C" w:rsidRDefault="005373B8" w:rsidP="00B636EE">
          <w:pPr>
            <w:pStyle w:val="ListParagraph"/>
            <w:numPr>
              <w:ilvl w:val="0"/>
              <w:numId w:val="16"/>
            </w:numPr>
            <w:ind w:right="113"/>
          </w:pPr>
          <w:r>
            <w:t xml:space="preserve">Biopsy and tubing dishes to be made in line with TFP </w:t>
          </w:r>
          <w:r w:rsidR="004064BA">
            <w:t>PGT and Blastocyst Biopsy SOP (TFP1-SOP-EMB-0023).</w:t>
          </w:r>
        </w:p>
        <w:p w14:paraId="005196D0" w14:textId="77777777" w:rsidR="00FE45E0" w:rsidRDefault="005373B8" w:rsidP="00B636EE">
          <w:pPr>
            <w:pStyle w:val="ListParagraph"/>
            <w:numPr>
              <w:ilvl w:val="0"/>
              <w:numId w:val="16"/>
            </w:numPr>
            <w:ind w:right="113"/>
          </w:pPr>
          <w:r>
            <w:t>media drops should be located centrally on the dish to ensure easy access by the angled microtools</w:t>
          </w:r>
        </w:p>
        <w:p w14:paraId="551354DF" w14:textId="77777777" w:rsidR="00FE45E0" w:rsidRDefault="005373B8" w:rsidP="00B636EE">
          <w:pPr>
            <w:pStyle w:val="ListParagraph"/>
            <w:numPr>
              <w:ilvl w:val="0"/>
              <w:numId w:val="16"/>
            </w:numPr>
            <w:ind w:right="113"/>
          </w:pPr>
          <w:r>
            <w:t>d</w:t>
          </w:r>
          <w:r w:rsidR="00121098">
            <w:t>ishe</w:t>
          </w:r>
          <w:r>
            <w:t>s must be numbered with the embryo number to ensure that embryos and biopsies are traceable</w:t>
          </w:r>
        </w:p>
        <w:p w14:paraId="61ABC867" w14:textId="77777777" w:rsidR="00FE45E0" w:rsidRDefault="005373B8" w:rsidP="00B636EE">
          <w:pPr>
            <w:pStyle w:val="ListParagraph"/>
            <w:numPr>
              <w:ilvl w:val="0"/>
              <w:numId w:val="16"/>
            </w:numPr>
            <w:ind w:right="113"/>
          </w:pPr>
          <w:r>
            <w:t>when moving the dish between stations, the drops must no</w:t>
          </w:r>
          <w:r>
            <w:t>t merge.</w:t>
          </w:r>
        </w:p>
        <w:p w14:paraId="1633F408" w14:textId="77777777" w:rsidR="00FE45E0" w:rsidRPr="007F07A8" w:rsidRDefault="00FE45E0" w:rsidP="00B636EE">
          <w:pPr>
            <w:pStyle w:val="ListParagraph"/>
            <w:ind w:right="113"/>
            <w:rPr>
              <w:sz w:val="8"/>
              <w:szCs w:val="8"/>
            </w:rPr>
          </w:pPr>
        </w:p>
        <w:p w14:paraId="62259DDD" w14:textId="77777777" w:rsidR="00FE45E0" w:rsidRDefault="005373B8" w:rsidP="00B636EE">
          <w:pPr>
            <w:pStyle w:val="Heading4"/>
            <w:numPr>
              <w:ilvl w:val="0"/>
              <w:numId w:val="3"/>
            </w:numPr>
            <w:ind w:right="113"/>
          </w:pPr>
          <w:r>
            <w:t>Equipment set-up</w:t>
          </w:r>
        </w:p>
        <w:p w14:paraId="582601A6" w14:textId="77777777" w:rsidR="00FE45E0" w:rsidRPr="00FE45E0" w:rsidRDefault="005373B8" w:rsidP="00B636EE">
          <w:pPr>
            <w:pStyle w:val="BodyText"/>
            <w:spacing w:line="256" w:lineRule="auto"/>
            <w:ind w:left="680" w:right="113"/>
            <w:jc w:val="both"/>
            <w:rPr>
              <w:rFonts w:asciiTheme="minorHAnsi" w:hAnsiTheme="minorHAnsi" w:cstheme="minorHAnsi"/>
            </w:rPr>
          </w:pPr>
          <w:r w:rsidRPr="00FE45E0">
            <w:rPr>
              <w:rFonts w:asciiTheme="minorHAnsi" w:hAnsiTheme="minorHAnsi" w:cstheme="minorHAnsi"/>
            </w:rPr>
            <w:t>The trainee must demonstrate competency in using the equipment necessary for biopsy:</w:t>
          </w:r>
        </w:p>
        <w:p w14:paraId="451A1964" w14:textId="77777777" w:rsidR="00FE45E0" w:rsidRPr="007F07A8" w:rsidRDefault="00FE45E0" w:rsidP="00B636EE">
          <w:pPr>
            <w:pStyle w:val="BodyText"/>
            <w:spacing w:before="3"/>
            <w:ind w:right="113"/>
            <w:rPr>
              <w:rFonts w:asciiTheme="minorHAnsi" w:hAnsiTheme="minorHAnsi" w:cstheme="minorHAnsi"/>
              <w:sz w:val="2"/>
              <w:szCs w:val="2"/>
            </w:rPr>
          </w:pPr>
        </w:p>
        <w:p w14:paraId="154CF43D" w14:textId="77777777" w:rsidR="00FE45E0" w:rsidRPr="00F37845" w:rsidRDefault="005373B8" w:rsidP="00B636EE">
          <w:pPr>
            <w:pStyle w:val="ListParagraph"/>
            <w:widowControl w:val="0"/>
            <w:numPr>
              <w:ilvl w:val="0"/>
              <w:numId w:val="17"/>
            </w:numPr>
            <w:tabs>
              <w:tab w:val="left" w:pos="1501"/>
            </w:tabs>
            <w:autoSpaceDE w:val="0"/>
            <w:autoSpaceDN w:val="0"/>
            <w:spacing w:after="0" w:line="240" w:lineRule="auto"/>
            <w:ind w:right="113"/>
            <w:contextualSpacing w:val="0"/>
            <w:rPr>
              <w:rFonts w:cstheme="minorHAnsi"/>
            </w:rPr>
          </w:pPr>
          <w:r w:rsidRPr="00FE45E0">
            <w:rPr>
              <w:rFonts w:cstheme="minorHAnsi"/>
            </w:rPr>
            <w:t>temperature</w:t>
          </w:r>
          <w:r w:rsidRPr="00FE45E0">
            <w:rPr>
              <w:rFonts w:cstheme="minorHAnsi"/>
              <w:spacing w:val="-13"/>
            </w:rPr>
            <w:t xml:space="preserve"> </w:t>
          </w:r>
          <w:r w:rsidRPr="00FE45E0">
            <w:rPr>
              <w:rFonts w:cstheme="minorHAnsi"/>
            </w:rPr>
            <w:t>of</w:t>
          </w:r>
          <w:r w:rsidRPr="00FE45E0">
            <w:rPr>
              <w:rFonts w:cstheme="minorHAnsi"/>
              <w:spacing w:val="-14"/>
            </w:rPr>
            <w:t xml:space="preserve"> </w:t>
          </w:r>
          <w:r w:rsidRPr="00FE45E0">
            <w:rPr>
              <w:rFonts w:cstheme="minorHAnsi"/>
            </w:rPr>
            <w:t>the</w:t>
          </w:r>
          <w:r w:rsidRPr="00FE45E0">
            <w:rPr>
              <w:rFonts w:cstheme="minorHAnsi"/>
              <w:spacing w:val="-13"/>
            </w:rPr>
            <w:t xml:space="preserve"> </w:t>
          </w:r>
          <w:r w:rsidRPr="00FE45E0">
            <w:rPr>
              <w:rFonts w:cstheme="minorHAnsi"/>
            </w:rPr>
            <w:t>heated</w:t>
          </w:r>
          <w:r w:rsidRPr="00FE45E0">
            <w:rPr>
              <w:rFonts w:cstheme="minorHAnsi"/>
              <w:spacing w:val="-14"/>
            </w:rPr>
            <w:t xml:space="preserve"> </w:t>
          </w:r>
          <w:r w:rsidRPr="00FE45E0">
            <w:rPr>
              <w:rFonts w:cstheme="minorHAnsi"/>
            </w:rPr>
            <w:t>stage</w:t>
          </w:r>
          <w:r w:rsidRPr="00FE45E0">
            <w:rPr>
              <w:rFonts w:cstheme="minorHAnsi"/>
              <w:spacing w:val="-13"/>
            </w:rPr>
            <w:t xml:space="preserve"> </w:t>
          </w:r>
          <w:r w:rsidRPr="00FE45E0">
            <w:rPr>
              <w:rFonts w:cstheme="minorHAnsi"/>
            </w:rPr>
            <w:t>must</w:t>
          </w:r>
          <w:r w:rsidRPr="00FE45E0">
            <w:rPr>
              <w:rFonts w:cstheme="minorHAnsi"/>
              <w:spacing w:val="-14"/>
            </w:rPr>
            <w:t xml:space="preserve"> </w:t>
          </w:r>
          <w:r w:rsidRPr="00FE45E0">
            <w:rPr>
              <w:rFonts w:cstheme="minorHAnsi"/>
            </w:rPr>
            <w:t>be</w:t>
          </w:r>
          <w:r w:rsidRPr="00FE45E0">
            <w:rPr>
              <w:rFonts w:cstheme="minorHAnsi"/>
              <w:spacing w:val="-13"/>
            </w:rPr>
            <w:t xml:space="preserve"> </w:t>
          </w:r>
          <w:r w:rsidRPr="00FE45E0">
            <w:rPr>
              <w:rFonts w:cstheme="minorHAnsi"/>
            </w:rPr>
            <w:t>constant</w:t>
          </w:r>
          <w:r w:rsidRPr="00FE45E0">
            <w:rPr>
              <w:rFonts w:cstheme="minorHAnsi"/>
              <w:spacing w:val="-14"/>
            </w:rPr>
            <w:t xml:space="preserve"> </w:t>
          </w:r>
          <w:r w:rsidRPr="00FE45E0">
            <w:rPr>
              <w:rFonts w:cstheme="minorHAnsi"/>
            </w:rPr>
            <w:t>and</w:t>
          </w:r>
          <w:r w:rsidRPr="00FE45E0">
            <w:rPr>
              <w:rFonts w:cstheme="minorHAnsi"/>
              <w:spacing w:val="-14"/>
            </w:rPr>
            <w:t xml:space="preserve"> </w:t>
          </w:r>
          <w:r w:rsidRPr="00FE45E0">
            <w:rPr>
              <w:rFonts w:cstheme="minorHAnsi"/>
            </w:rPr>
            <w:t>maintained</w:t>
          </w:r>
          <w:r w:rsidRPr="00FE45E0">
            <w:rPr>
              <w:rFonts w:cstheme="minorHAnsi"/>
              <w:spacing w:val="-14"/>
            </w:rPr>
            <w:t xml:space="preserve"> </w:t>
          </w:r>
          <w:r w:rsidRPr="00FE45E0">
            <w:rPr>
              <w:rFonts w:cstheme="minorHAnsi"/>
            </w:rPr>
            <w:t>between</w:t>
          </w:r>
          <w:r w:rsidR="00F37845">
            <w:rPr>
              <w:rFonts w:cstheme="minorHAnsi"/>
            </w:rPr>
            <w:t xml:space="preserve"> </w:t>
          </w:r>
          <w:r w:rsidRPr="00F37845">
            <w:rPr>
              <w:rFonts w:cstheme="minorHAnsi"/>
            </w:rPr>
            <w:t>36.5 and 37.5</w:t>
          </w:r>
          <w:r w:rsidR="008C5237">
            <w:rPr>
              <w:rFonts w:cstheme="minorHAnsi"/>
            </w:rPr>
            <w:t>°</w:t>
          </w:r>
          <w:r w:rsidRPr="00F37845">
            <w:rPr>
              <w:rFonts w:cstheme="minorHAnsi"/>
            </w:rPr>
            <w:t>C as measured directly in the drop</w:t>
          </w:r>
        </w:p>
        <w:p w14:paraId="444272A5" w14:textId="77777777" w:rsidR="00FE45E0" w:rsidRPr="00FE45E0" w:rsidRDefault="005373B8" w:rsidP="00B636EE">
          <w:pPr>
            <w:pStyle w:val="ListParagraph"/>
            <w:widowControl w:val="0"/>
            <w:numPr>
              <w:ilvl w:val="0"/>
              <w:numId w:val="17"/>
            </w:numPr>
            <w:tabs>
              <w:tab w:val="left" w:pos="1501"/>
            </w:tabs>
            <w:autoSpaceDE w:val="0"/>
            <w:autoSpaceDN w:val="0"/>
            <w:spacing w:before="16" w:after="0" w:line="244" w:lineRule="auto"/>
            <w:ind w:right="113"/>
            <w:contextualSpacing w:val="0"/>
            <w:rPr>
              <w:rFonts w:cstheme="minorHAnsi"/>
            </w:rPr>
          </w:pPr>
          <w:r w:rsidRPr="00FE45E0">
            <w:rPr>
              <w:rFonts w:cstheme="minorHAnsi"/>
            </w:rPr>
            <w:t xml:space="preserve">the inverted </w:t>
          </w:r>
          <w:r w:rsidRPr="00FE45E0">
            <w:rPr>
              <w:rFonts w:cstheme="minorHAnsi"/>
            </w:rPr>
            <w:t>microscope should be configured such that the cell junctions are clearly</w:t>
          </w:r>
          <w:r w:rsidRPr="00FE45E0">
            <w:rPr>
              <w:rFonts w:cstheme="minorHAnsi"/>
              <w:spacing w:val="-1"/>
            </w:rPr>
            <w:t xml:space="preserve"> </w:t>
          </w:r>
          <w:r w:rsidRPr="00FE45E0">
            <w:rPr>
              <w:rFonts w:cstheme="minorHAnsi"/>
            </w:rPr>
            <w:t>visible</w:t>
          </w:r>
        </w:p>
        <w:p w14:paraId="4434FD68" w14:textId="77777777" w:rsidR="00FE45E0" w:rsidRPr="00FE45E0" w:rsidRDefault="005373B8" w:rsidP="00B636EE">
          <w:pPr>
            <w:pStyle w:val="ListParagraph"/>
            <w:widowControl w:val="0"/>
            <w:numPr>
              <w:ilvl w:val="0"/>
              <w:numId w:val="17"/>
            </w:numPr>
            <w:tabs>
              <w:tab w:val="left" w:pos="1501"/>
            </w:tabs>
            <w:autoSpaceDE w:val="0"/>
            <w:autoSpaceDN w:val="0"/>
            <w:spacing w:before="13" w:after="0" w:line="252" w:lineRule="auto"/>
            <w:ind w:right="113"/>
            <w:contextualSpacing w:val="0"/>
            <w:rPr>
              <w:rFonts w:cstheme="minorHAnsi"/>
            </w:rPr>
          </w:pPr>
          <w:r w:rsidRPr="00FE45E0">
            <w:rPr>
              <w:rFonts w:cstheme="minorHAnsi"/>
            </w:rPr>
            <w:t>the</w:t>
          </w:r>
          <w:r w:rsidRPr="00FE45E0">
            <w:rPr>
              <w:rFonts w:cstheme="minorHAnsi"/>
              <w:spacing w:val="-5"/>
            </w:rPr>
            <w:t xml:space="preserve"> </w:t>
          </w:r>
          <w:r w:rsidRPr="00FE45E0">
            <w:rPr>
              <w:rFonts w:cstheme="minorHAnsi"/>
            </w:rPr>
            <w:t>holder</w:t>
          </w:r>
          <w:r w:rsidRPr="00FE45E0">
            <w:rPr>
              <w:rFonts w:cstheme="minorHAnsi"/>
              <w:spacing w:val="-4"/>
            </w:rPr>
            <w:t xml:space="preserve"> </w:t>
          </w:r>
          <w:r w:rsidRPr="00FE45E0">
            <w:rPr>
              <w:rFonts w:cstheme="minorHAnsi"/>
            </w:rPr>
            <w:t>and</w:t>
          </w:r>
          <w:r w:rsidRPr="00FE45E0">
            <w:rPr>
              <w:rFonts w:cstheme="minorHAnsi"/>
              <w:spacing w:val="-5"/>
            </w:rPr>
            <w:t xml:space="preserve"> </w:t>
          </w:r>
          <w:r w:rsidRPr="00FE45E0">
            <w:rPr>
              <w:rFonts w:cstheme="minorHAnsi"/>
            </w:rPr>
            <w:t>biopsy</w:t>
          </w:r>
          <w:r w:rsidRPr="00FE45E0">
            <w:rPr>
              <w:rFonts w:cstheme="minorHAnsi"/>
              <w:spacing w:val="-5"/>
            </w:rPr>
            <w:t xml:space="preserve"> </w:t>
          </w:r>
          <w:r w:rsidRPr="00FE45E0">
            <w:rPr>
              <w:rFonts w:cstheme="minorHAnsi"/>
            </w:rPr>
            <w:t>needle</w:t>
          </w:r>
          <w:r w:rsidRPr="00FE45E0">
            <w:rPr>
              <w:rFonts w:cstheme="minorHAnsi"/>
              <w:spacing w:val="-6"/>
            </w:rPr>
            <w:t xml:space="preserve"> </w:t>
          </w:r>
          <w:r w:rsidRPr="00FE45E0">
            <w:rPr>
              <w:rFonts w:cstheme="minorHAnsi"/>
            </w:rPr>
            <w:t>should</w:t>
          </w:r>
          <w:r w:rsidRPr="00FE45E0">
            <w:rPr>
              <w:rFonts w:cstheme="minorHAnsi"/>
              <w:spacing w:val="-5"/>
            </w:rPr>
            <w:t xml:space="preserve"> </w:t>
          </w:r>
          <w:r w:rsidRPr="00FE45E0">
            <w:rPr>
              <w:rFonts w:cstheme="minorHAnsi"/>
            </w:rPr>
            <w:t>be</w:t>
          </w:r>
          <w:r w:rsidRPr="00FE45E0">
            <w:rPr>
              <w:rFonts w:cstheme="minorHAnsi"/>
              <w:spacing w:val="-5"/>
            </w:rPr>
            <w:t xml:space="preserve"> </w:t>
          </w:r>
          <w:r w:rsidRPr="00FE45E0">
            <w:rPr>
              <w:rFonts w:cstheme="minorHAnsi"/>
            </w:rPr>
            <w:t>aligned,</w:t>
          </w:r>
          <w:r w:rsidRPr="00FE45E0">
            <w:rPr>
              <w:rFonts w:cstheme="minorHAnsi"/>
              <w:spacing w:val="-7"/>
            </w:rPr>
            <w:t xml:space="preserve"> </w:t>
          </w:r>
          <w:r w:rsidRPr="00FE45E0">
            <w:rPr>
              <w:rFonts w:cstheme="minorHAnsi"/>
            </w:rPr>
            <w:t>allowing</w:t>
          </w:r>
          <w:r w:rsidRPr="00FE45E0">
            <w:rPr>
              <w:rFonts w:cstheme="minorHAnsi"/>
              <w:spacing w:val="-5"/>
            </w:rPr>
            <w:t xml:space="preserve"> </w:t>
          </w:r>
          <w:r w:rsidRPr="00FE45E0">
            <w:rPr>
              <w:rFonts w:cstheme="minorHAnsi"/>
            </w:rPr>
            <w:t>for</w:t>
          </w:r>
          <w:r w:rsidRPr="00FE45E0">
            <w:rPr>
              <w:rFonts w:cstheme="minorHAnsi"/>
              <w:spacing w:val="-6"/>
            </w:rPr>
            <w:t xml:space="preserve"> </w:t>
          </w:r>
          <w:r w:rsidRPr="00FE45E0">
            <w:rPr>
              <w:rFonts w:cstheme="minorHAnsi"/>
            </w:rPr>
            <w:t>embryos</w:t>
          </w:r>
          <w:r w:rsidRPr="00FE45E0">
            <w:rPr>
              <w:rFonts w:cstheme="minorHAnsi"/>
              <w:spacing w:val="-5"/>
            </w:rPr>
            <w:t xml:space="preserve"> </w:t>
          </w:r>
          <w:r w:rsidRPr="00FE45E0">
            <w:rPr>
              <w:rFonts w:cstheme="minorHAnsi"/>
            </w:rPr>
            <w:t>to</w:t>
          </w:r>
          <w:r w:rsidRPr="00FE45E0">
            <w:rPr>
              <w:rFonts w:cstheme="minorHAnsi"/>
              <w:spacing w:val="-6"/>
            </w:rPr>
            <w:t xml:space="preserve"> </w:t>
          </w:r>
          <w:r w:rsidRPr="00FE45E0">
            <w:rPr>
              <w:rFonts w:cstheme="minorHAnsi"/>
            </w:rPr>
            <w:t>be held anchored to the bottom of the dish, without dragging the tools on the dish,</w:t>
          </w:r>
          <w:r w:rsidRPr="00FE45E0">
            <w:rPr>
              <w:rFonts w:cstheme="minorHAnsi"/>
              <w:spacing w:val="-18"/>
            </w:rPr>
            <w:t xml:space="preserve"> </w:t>
          </w:r>
          <w:r w:rsidRPr="00FE45E0">
            <w:rPr>
              <w:rFonts w:cstheme="minorHAnsi"/>
            </w:rPr>
            <w:t>and</w:t>
          </w:r>
          <w:r w:rsidRPr="00FE45E0">
            <w:rPr>
              <w:rFonts w:cstheme="minorHAnsi"/>
              <w:spacing w:val="-17"/>
            </w:rPr>
            <w:t xml:space="preserve"> </w:t>
          </w:r>
          <w:r w:rsidRPr="00FE45E0">
            <w:rPr>
              <w:rFonts w:cstheme="minorHAnsi"/>
            </w:rPr>
            <w:t>with</w:t>
          </w:r>
          <w:r w:rsidRPr="00FE45E0">
            <w:rPr>
              <w:rFonts w:cstheme="minorHAnsi"/>
              <w:spacing w:val="-18"/>
            </w:rPr>
            <w:t xml:space="preserve"> </w:t>
          </w:r>
          <w:r w:rsidRPr="00FE45E0">
            <w:rPr>
              <w:rFonts w:cstheme="minorHAnsi"/>
            </w:rPr>
            <w:t>the</w:t>
          </w:r>
          <w:r w:rsidRPr="00FE45E0">
            <w:rPr>
              <w:rFonts w:cstheme="minorHAnsi"/>
              <w:spacing w:val="-15"/>
            </w:rPr>
            <w:t xml:space="preserve"> </w:t>
          </w:r>
          <w:r w:rsidRPr="00FE45E0">
            <w:rPr>
              <w:rFonts w:cstheme="minorHAnsi"/>
            </w:rPr>
            <w:t>embryo</w:t>
          </w:r>
          <w:r w:rsidRPr="00FE45E0">
            <w:rPr>
              <w:rFonts w:cstheme="minorHAnsi"/>
            </w:rPr>
            <w:t>,</w:t>
          </w:r>
          <w:r w:rsidRPr="00FE45E0">
            <w:rPr>
              <w:rFonts w:cstheme="minorHAnsi"/>
              <w:spacing w:val="-16"/>
            </w:rPr>
            <w:t xml:space="preserve"> </w:t>
          </w:r>
          <w:r w:rsidRPr="00FE45E0">
            <w:rPr>
              <w:rFonts w:cstheme="minorHAnsi"/>
            </w:rPr>
            <w:t>holder</w:t>
          </w:r>
          <w:r w:rsidRPr="00FE45E0">
            <w:rPr>
              <w:rFonts w:cstheme="minorHAnsi"/>
              <w:spacing w:val="-17"/>
            </w:rPr>
            <w:t xml:space="preserve"> </w:t>
          </w:r>
          <w:r w:rsidRPr="00FE45E0">
            <w:rPr>
              <w:rFonts w:cstheme="minorHAnsi"/>
            </w:rPr>
            <w:t>and</w:t>
          </w:r>
          <w:r w:rsidRPr="00FE45E0">
            <w:rPr>
              <w:rFonts w:cstheme="minorHAnsi"/>
              <w:spacing w:val="-16"/>
            </w:rPr>
            <w:t xml:space="preserve"> </w:t>
          </w:r>
          <w:r w:rsidRPr="00FE45E0">
            <w:rPr>
              <w:rFonts w:cstheme="minorHAnsi"/>
            </w:rPr>
            <w:t>biopsy</w:t>
          </w:r>
          <w:r w:rsidRPr="00FE45E0">
            <w:rPr>
              <w:rFonts w:cstheme="minorHAnsi"/>
              <w:spacing w:val="-16"/>
            </w:rPr>
            <w:t xml:space="preserve"> </w:t>
          </w:r>
          <w:r w:rsidRPr="00FE45E0">
            <w:rPr>
              <w:rFonts w:cstheme="minorHAnsi"/>
            </w:rPr>
            <w:t>needle</w:t>
          </w:r>
          <w:r w:rsidRPr="00FE45E0">
            <w:rPr>
              <w:rFonts w:cstheme="minorHAnsi"/>
              <w:spacing w:val="-16"/>
            </w:rPr>
            <w:t xml:space="preserve"> </w:t>
          </w:r>
          <w:r w:rsidRPr="00FE45E0">
            <w:rPr>
              <w:rFonts w:cstheme="minorHAnsi"/>
            </w:rPr>
            <w:t>being</w:t>
          </w:r>
          <w:r w:rsidRPr="00FE45E0">
            <w:rPr>
              <w:rFonts w:cstheme="minorHAnsi"/>
              <w:spacing w:val="-14"/>
            </w:rPr>
            <w:t xml:space="preserve"> </w:t>
          </w:r>
          <w:r w:rsidRPr="00FE45E0">
            <w:rPr>
              <w:rFonts w:cstheme="minorHAnsi"/>
            </w:rPr>
            <w:t>in</w:t>
          </w:r>
          <w:r w:rsidRPr="00FE45E0">
            <w:rPr>
              <w:rFonts w:cstheme="minorHAnsi"/>
              <w:spacing w:val="-17"/>
            </w:rPr>
            <w:t xml:space="preserve"> </w:t>
          </w:r>
          <w:r w:rsidRPr="00FE45E0">
            <w:rPr>
              <w:rFonts w:cstheme="minorHAnsi"/>
            </w:rPr>
            <w:t>the</w:t>
          </w:r>
          <w:r w:rsidRPr="00FE45E0">
            <w:rPr>
              <w:rFonts w:cstheme="minorHAnsi"/>
              <w:spacing w:val="-16"/>
            </w:rPr>
            <w:t xml:space="preserve"> </w:t>
          </w:r>
          <w:r w:rsidRPr="00FE45E0">
            <w:rPr>
              <w:rFonts w:cstheme="minorHAnsi"/>
            </w:rPr>
            <w:t>same</w:t>
          </w:r>
          <w:r w:rsidRPr="00FE45E0">
            <w:rPr>
              <w:rFonts w:cstheme="minorHAnsi"/>
              <w:spacing w:val="-15"/>
            </w:rPr>
            <w:t xml:space="preserve"> </w:t>
          </w:r>
          <w:r w:rsidRPr="00FE45E0">
            <w:rPr>
              <w:rFonts w:cstheme="minorHAnsi"/>
            </w:rPr>
            <w:t>focal plane</w:t>
          </w:r>
        </w:p>
        <w:p w14:paraId="3FEA53FA" w14:textId="77777777" w:rsidR="00FE45E0" w:rsidRPr="00FE45E0" w:rsidRDefault="005373B8" w:rsidP="00B636EE">
          <w:pPr>
            <w:pStyle w:val="ListParagraph"/>
            <w:widowControl w:val="0"/>
            <w:numPr>
              <w:ilvl w:val="0"/>
              <w:numId w:val="17"/>
            </w:numPr>
            <w:tabs>
              <w:tab w:val="left" w:pos="1501"/>
            </w:tabs>
            <w:autoSpaceDE w:val="0"/>
            <w:autoSpaceDN w:val="0"/>
            <w:spacing w:before="4" w:after="0" w:line="244" w:lineRule="auto"/>
            <w:ind w:right="113"/>
            <w:contextualSpacing w:val="0"/>
            <w:rPr>
              <w:rFonts w:cstheme="minorHAnsi"/>
            </w:rPr>
          </w:pPr>
          <w:r w:rsidRPr="00FE45E0">
            <w:rPr>
              <w:rFonts w:cstheme="minorHAnsi"/>
            </w:rPr>
            <w:t>the</w:t>
          </w:r>
          <w:r w:rsidRPr="00FE45E0">
            <w:rPr>
              <w:rFonts w:cstheme="minorHAnsi"/>
              <w:spacing w:val="-19"/>
            </w:rPr>
            <w:t xml:space="preserve"> </w:t>
          </w:r>
          <w:r w:rsidRPr="00FE45E0">
            <w:rPr>
              <w:rFonts w:cstheme="minorHAnsi"/>
            </w:rPr>
            <w:t>trainee</w:t>
          </w:r>
          <w:r w:rsidRPr="00FE45E0">
            <w:rPr>
              <w:rFonts w:cstheme="minorHAnsi"/>
              <w:spacing w:val="-19"/>
            </w:rPr>
            <w:t xml:space="preserve"> </w:t>
          </w:r>
          <w:r w:rsidRPr="00FE45E0">
            <w:rPr>
              <w:rFonts w:cstheme="minorHAnsi"/>
            </w:rPr>
            <w:t>must</w:t>
          </w:r>
          <w:r w:rsidRPr="00FE45E0">
            <w:rPr>
              <w:rFonts w:cstheme="minorHAnsi"/>
              <w:spacing w:val="-19"/>
            </w:rPr>
            <w:t xml:space="preserve"> </w:t>
          </w:r>
          <w:r w:rsidRPr="00FE45E0">
            <w:rPr>
              <w:rFonts w:cstheme="minorHAnsi"/>
            </w:rPr>
            <w:t>be</w:t>
          </w:r>
          <w:r w:rsidRPr="00FE45E0">
            <w:rPr>
              <w:rFonts w:cstheme="minorHAnsi"/>
              <w:spacing w:val="-19"/>
            </w:rPr>
            <w:t xml:space="preserve"> </w:t>
          </w:r>
          <w:r w:rsidRPr="00FE45E0">
            <w:rPr>
              <w:rFonts w:cstheme="minorHAnsi"/>
            </w:rPr>
            <w:t>confident</w:t>
          </w:r>
          <w:r w:rsidRPr="00FE45E0">
            <w:rPr>
              <w:rFonts w:cstheme="minorHAnsi"/>
              <w:spacing w:val="-17"/>
            </w:rPr>
            <w:t xml:space="preserve"> </w:t>
          </w:r>
          <w:r w:rsidRPr="00FE45E0">
            <w:rPr>
              <w:rFonts w:cstheme="minorHAnsi"/>
            </w:rPr>
            <w:t>in</w:t>
          </w:r>
          <w:r w:rsidRPr="00FE45E0">
            <w:rPr>
              <w:rFonts w:cstheme="minorHAnsi"/>
              <w:spacing w:val="-18"/>
            </w:rPr>
            <w:t xml:space="preserve"> </w:t>
          </w:r>
          <w:r w:rsidRPr="00FE45E0">
            <w:rPr>
              <w:rFonts w:cstheme="minorHAnsi"/>
            </w:rPr>
            <w:t>using</w:t>
          </w:r>
          <w:r w:rsidRPr="00FE45E0">
            <w:rPr>
              <w:rFonts w:cstheme="minorHAnsi"/>
              <w:spacing w:val="-19"/>
            </w:rPr>
            <w:t xml:space="preserve"> </w:t>
          </w:r>
          <w:r w:rsidRPr="00FE45E0">
            <w:rPr>
              <w:rFonts w:cstheme="minorHAnsi"/>
            </w:rPr>
            <w:t>the</w:t>
          </w:r>
          <w:r w:rsidRPr="00FE45E0">
            <w:rPr>
              <w:rFonts w:cstheme="minorHAnsi"/>
              <w:spacing w:val="-19"/>
            </w:rPr>
            <w:t xml:space="preserve"> </w:t>
          </w:r>
          <w:r w:rsidRPr="00FE45E0">
            <w:rPr>
              <w:rFonts w:cstheme="minorHAnsi"/>
            </w:rPr>
            <w:t>micromanipulator,</w:t>
          </w:r>
          <w:r w:rsidRPr="00FE45E0">
            <w:rPr>
              <w:rFonts w:cstheme="minorHAnsi"/>
              <w:spacing w:val="-18"/>
            </w:rPr>
            <w:t xml:space="preserve"> </w:t>
          </w:r>
          <w:r w:rsidRPr="00FE45E0">
            <w:rPr>
              <w:rFonts w:cstheme="minorHAnsi"/>
            </w:rPr>
            <w:t>demonstrating control in the suction and aspiration of both the holder and biopsy</w:t>
          </w:r>
          <w:r w:rsidRPr="00FE45E0">
            <w:rPr>
              <w:rFonts w:cstheme="minorHAnsi"/>
              <w:spacing w:val="-15"/>
            </w:rPr>
            <w:t xml:space="preserve"> </w:t>
          </w:r>
          <w:r w:rsidRPr="00FE45E0">
            <w:rPr>
              <w:rFonts w:cstheme="minorHAnsi"/>
            </w:rPr>
            <w:t>needle</w:t>
          </w:r>
        </w:p>
        <w:p w14:paraId="1BA46574" w14:textId="77777777" w:rsidR="00FE45E0" w:rsidRPr="00FE45E0" w:rsidRDefault="005373B8" w:rsidP="00B636EE">
          <w:pPr>
            <w:pStyle w:val="ListParagraph"/>
            <w:widowControl w:val="0"/>
            <w:numPr>
              <w:ilvl w:val="0"/>
              <w:numId w:val="17"/>
            </w:numPr>
            <w:tabs>
              <w:tab w:val="left" w:pos="1501"/>
            </w:tabs>
            <w:autoSpaceDE w:val="0"/>
            <w:autoSpaceDN w:val="0"/>
            <w:spacing w:before="13" w:after="0" w:line="242" w:lineRule="auto"/>
            <w:ind w:right="113"/>
            <w:contextualSpacing w:val="0"/>
            <w:rPr>
              <w:rFonts w:cstheme="minorHAnsi"/>
            </w:rPr>
          </w:pPr>
          <w:r w:rsidRPr="00FE45E0">
            <w:rPr>
              <w:rFonts w:cstheme="minorHAnsi"/>
            </w:rPr>
            <w:t>the</w:t>
          </w:r>
          <w:r w:rsidRPr="00FE45E0">
            <w:rPr>
              <w:rFonts w:cstheme="minorHAnsi"/>
              <w:spacing w:val="-15"/>
            </w:rPr>
            <w:t xml:space="preserve"> </w:t>
          </w:r>
          <w:r w:rsidRPr="00FE45E0">
            <w:rPr>
              <w:rFonts w:cstheme="minorHAnsi"/>
            </w:rPr>
            <w:t>trainee</w:t>
          </w:r>
          <w:r w:rsidRPr="00FE45E0">
            <w:rPr>
              <w:rFonts w:cstheme="minorHAnsi"/>
              <w:spacing w:val="-14"/>
            </w:rPr>
            <w:t xml:space="preserve"> </w:t>
          </w:r>
          <w:r w:rsidRPr="00FE45E0">
            <w:rPr>
              <w:rFonts w:cstheme="minorHAnsi"/>
            </w:rPr>
            <w:t>must</w:t>
          </w:r>
          <w:r w:rsidRPr="00FE45E0">
            <w:rPr>
              <w:rFonts w:cstheme="minorHAnsi"/>
              <w:spacing w:val="-15"/>
            </w:rPr>
            <w:t xml:space="preserve"> </w:t>
          </w:r>
          <w:r w:rsidRPr="00FE45E0">
            <w:rPr>
              <w:rFonts w:cstheme="minorHAnsi"/>
            </w:rPr>
            <w:t>demonstrate</w:t>
          </w:r>
          <w:r w:rsidRPr="00FE45E0">
            <w:rPr>
              <w:rFonts w:cstheme="minorHAnsi"/>
              <w:spacing w:val="-14"/>
            </w:rPr>
            <w:t xml:space="preserve"> </w:t>
          </w:r>
          <w:r w:rsidRPr="00FE45E0">
            <w:rPr>
              <w:rFonts w:cstheme="minorHAnsi"/>
            </w:rPr>
            <w:t>competence</w:t>
          </w:r>
          <w:r w:rsidRPr="00FE45E0">
            <w:rPr>
              <w:rFonts w:cstheme="minorHAnsi"/>
              <w:spacing w:val="-14"/>
            </w:rPr>
            <w:t xml:space="preserve"> </w:t>
          </w:r>
          <w:r w:rsidRPr="00FE45E0">
            <w:rPr>
              <w:rFonts w:cstheme="minorHAnsi"/>
            </w:rPr>
            <w:t>in</w:t>
          </w:r>
          <w:r w:rsidRPr="00FE45E0">
            <w:rPr>
              <w:rFonts w:cstheme="minorHAnsi"/>
              <w:spacing w:val="-14"/>
            </w:rPr>
            <w:t xml:space="preserve"> </w:t>
          </w:r>
          <w:r w:rsidRPr="00FE45E0">
            <w:rPr>
              <w:rFonts w:cstheme="minorHAnsi"/>
            </w:rPr>
            <w:t>checking</w:t>
          </w:r>
          <w:r w:rsidRPr="00FE45E0">
            <w:rPr>
              <w:rFonts w:cstheme="minorHAnsi"/>
              <w:spacing w:val="-15"/>
            </w:rPr>
            <w:t xml:space="preserve"> </w:t>
          </w:r>
          <w:r w:rsidRPr="00FE45E0">
            <w:rPr>
              <w:rFonts w:cstheme="minorHAnsi"/>
            </w:rPr>
            <w:t>the</w:t>
          </w:r>
          <w:r w:rsidRPr="00FE45E0">
            <w:rPr>
              <w:rFonts w:cstheme="minorHAnsi"/>
              <w:spacing w:val="-14"/>
            </w:rPr>
            <w:t xml:space="preserve"> </w:t>
          </w:r>
          <w:r w:rsidRPr="00FE45E0">
            <w:rPr>
              <w:rFonts w:cstheme="minorHAnsi"/>
            </w:rPr>
            <w:t>calibration</w:t>
          </w:r>
          <w:r w:rsidRPr="00FE45E0">
            <w:rPr>
              <w:rFonts w:cstheme="minorHAnsi"/>
              <w:spacing w:val="-14"/>
            </w:rPr>
            <w:t xml:space="preserve"> </w:t>
          </w:r>
          <w:r w:rsidRPr="00FE45E0">
            <w:rPr>
              <w:rFonts w:cstheme="minorHAnsi"/>
            </w:rPr>
            <w:t>of</w:t>
          </w:r>
          <w:r w:rsidRPr="00FE45E0">
            <w:rPr>
              <w:rFonts w:cstheme="minorHAnsi"/>
              <w:spacing w:val="-15"/>
            </w:rPr>
            <w:t xml:space="preserve"> </w:t>
          </w:r>
          <w:r w:rsidRPr="00FE45E0">
            <w:rPr>
              <w:rFonts w:cstheme="minorHAnsi"/>
            </w:rPr>
            <w:t>the laser and calibrating the laser if and when</w:t>
          </w:r>
          <w:r w:rsidRPr="00FE45E0">
            <w:rPr>
              <w:rFonts w:cstheme="minorHAnsi"/>
              <w:spacing w:val="-8"/>
            </w:rPr>
            <w:t xml:space="preserve"> </w:t>
          </w:r>
          <w:r w:rsidRPr="00FE45E0">
            <w:rPr>
              <w:rFonts w:cstheme="minorHAnsi"/>
            </w:rPr>
            <w:t>necessary</w:t>
          </w:r>
        </w:p>
        <w:p w14:paraId="0CD4DF7F" w14:textId="77777777" w:rsidR="00FE45E0" w:rsidRDefault="005373B8" w:rsidP="00B636EE">
          <w:pPr>
            <w:pStyle w:val="ListParagraph"/>
            <w:widowControl w:val="0"/>
            <w:numPr>
              <w:ilvl w:val="0"/>
              <w:numId w:val="17"/>
            </w:numPr>
            <w:tabs>
              <w:tab w:val="left" w:pos="1501"/>
            </w:tabs>
            <w:autoSpaceDE w:val="0"/>
            <w:autoSpaceDN w:val="0"/>
            <w:spacing w:before="16" w:after="0" w:line="244" w:lineRule="auto"/>
            <w:ind w:right="113"/>
            <w:contextualSpacing w:val="0"/>
            <w:rPr>
              <w:rFonts w:cstheme="minorHAnsi"/>
            </w:rPr>
          </w:pPr>
          <w:r w:rsidRPr="00FE45E0">
            <w:rPr>
              <w:rFonts w:cstheme="minorHAnsi"/>
            </w:rPr>
            <w:t>the trainee must demonstrate ability to modify the laser settings with regards to size, number of shootings and</w:t>
          </w:r>
          <w:r w:rsidRPr="00FE45E0">
            <w:rPr>
              <w:rFonts w:cstheme="minorHAnsi"/>
              <w:spacing w:val="-11"/>
            </w:rPr>
            <w:t xml:space="preserve"> </w:t>
          </w:r>
          <w:r w:rsidRPr="00FE45E0">
            <w:rPr>
              <w:rFonts w:cstheme="minorHAnsi"/>
            </w:rPr>
            <w:t>pathway.</w:t>
          </w:r>
        </w:p>
        <w:p w14:paraId="5D8EC222" w14:textId="77777777" w:rsidR="00D21FE7" w:rsidRDefault="00D21FE7" w:rsidP="00B636EE">
          <w:pPr>
            <w:pStyle w:val="ListParagraph"/>
            <w:widowControl w:val="0"/>
            <w:tabs>
              <w:tab w:val="left" w:pos="1501"/>
            </w:tabs>
            <w:autoSpaceDE w:val="0"/>
            <w:autoSpaceDN w:val="0"/>
            <w:spacing w:before="16" w:after="0" w:line="244" w:lineRule="auto"/>
            <w:ind w:left="1040" w:right="113"/>
            <w:contextualSpacing w:val="0"/>
            <w:rPr>
              <w:rFonts w:cstheme="minorHAnsi"/>
            </w:rPr>
          </w:pPr>
        </w:p>
        <w:p w14:paraId="48BA78A1" w14:textId="77777777" w:rsidR="00FE45E0" w:rsidRDefault="005373B8" w:rsidP="00B636EE">
          <w:pPr>
            <w:pStyle w:val="Heading4"/>
            <w:numPr>
              <w:ilvl w:val="0"/>
              <w:numId w:val="3"/>
            </w:numPr>
            <w:ind w:right="113"/>
          </w:pPr>
          <w:r>
            <w:t xml:space="preserve">Blastocyst </w:t>
          </w:r>
          <w:r w:rsidR="00D83037">
            <w:t>M</w:t>
          </w:r>
          <w:r>
            <w:t xml:space="preserve">aterial for </w:t>
          </w:r>
          <w:r w:rsidR="00D83037">
            <w:t>T</w:t>
          </w:r>
          <w:r>
            <w:t>raining</w:t>
          </w:r>
        </w:p>
        <w:p w14:paraId="34B29001" w14:textId="77777777" w:rsidR="00D57A75" w:rsidRDefault="005373B8" w:rsidP="007B79C9">
          <w:pPr>
            <w:pStyle w:val="BodyText"/>
            <w:tabs>
              <w:tab w:val="left" w:pos="8215"/>
            </w:tabs>
            <w:spacing w:line="256" w:lineRule="auto"/>
            <w:ind w:left="680" w:right="113"/>
            <w:jc w:val="both"/>
            <w:rPr>
              <w:rFonts w:asciiTheme="minorHAnsi" w:hAnsiTheme="minorHAnsi" w:cstheme="minorHAnsi"/>
            </w:rPr>
          </w:pPr>
          <w:r w:rsidRPr="00FE45E0">
            <w:rPr>
              <w:rFonts w:asciiTheme="minorHAnsi" w:hAnsiTheme="minorHAnsi" w:cstheme="minorHAnsi"/>
            </w:rPr>
            <w:t>Blastocysts not</w:t>
          </w:r>
          <w:r w:rsidRPr="00FE45E0">
            <w:rPr>
              <w:rFonts w:asciiTheme="minorHAnsi" w:hAnsiTheme="minorHAnsi" w:cstheme="minorHAnsi"/>
            </w:rPr>
            <w:t xml:space="preserve"> suitable for treatment may be used for biopsy training only when permission is given by the gamete providers </w:t>
          </w:r>
          <w:r w:rsidR="007B79C9">
            <w:rPr>
              <w:rFonts w:asciiTheme="minorHAnsi" w:hAnsiTheme="minorHAnsi" w:cstheme="minorHAnsi"/>
            </w:rPr>
            <w:t xml:space="preserve">via the appropriate HFEA consent forms.  In addition, specific details of the type of training must also be given to the </w:t>
          </w:r>
          <w:r w:rsidR="00E343EA">
            <w:rPr>
              <w:rFonts w:asciiTheme="minorHAnsi" w:hAnsiTheme="minorHAnsi" w:cstheme="minorHAnsi"/>
            </w:rPr>
            <w:t>gamete providers</w:t>
          </w:r>
          <w:r w:rsidR="007B79C9">
            <w:rPr>
              <w:rFonts w:asciiTheme="minorHAnsi" w:hAnsiTheme="minorHAnsi" w:cstheme="minorHAnsi"/>
            </w:rPr>
            <w:t xml:space="preserve"> using</w:t>
          </w:r>
          <w:r>
            <w:rPr>
              <w:rFonts w:asciiTheme="minorHAnsi" w:hAnsiTheme="minorHAnsi" w:cstheme="minorHAnsi"/>
            </w:rPr>
            <w:t xml:space="preserve"> </w:t>
          </w:r>
          <w:r w:rsidR="007B79C9" w:rsidRPr="0024650F">
            <w:rPr>
              <w:rFonts w:asciiTheme="minorHAnsi" w:hAnsiTheme="minorHAnsi" w:cstheme="minorHAnsi"/>
            </w:rPr>
            <w:t>TFP Unified Use of Embryos and Gametes in Training</w:t>
          </w:r>
          <w:r w:rsidR="007B79C9">
            <w:rPr>
              <w:rFonts w:asciiTheme="minorHAnsi" w:hAnsiTheme="minorHAnsi" w:cstheme="minorHAnsi"/>
            </w:rPr>
            <w:t xml:space="preserve"> (TFP1-CON-CLN-0011)</w:t>
          </w:r>
          <w:r>
            <w:rPr>
              <w:rFonts w:asciiTheme="minorHAnsi" w:hAnsiTheme="minorHAnsi" w:cstheme="minorHAnsi"/>
            </w:rPr>
            <w:t xml:space="preserve"> consent form</w:t>
          </w:r>
          <w:r w:rsidR="007B79C9">
            <w:rPr>
              <w:rFonts w:asciiTheme="minorHAnsi" w:hAnsiTheme="minorHAnsi" w:cstheme="minorHAnsi"/>
            </w:rPr>
            <w:t>.</w:t>
          </w:r>
          <w:r w:rsidR="00814365">
            <w:rPr>
              <w:rFonts w:asciiTheme="minorHAnsi" w:hAnsiTheme="minorHAnsi" w:cstheme="minorHAnsi"/>
            </w:rPr>
            <w:t xml:space="preserve">  Both</w:t>
          </w:r>
          <w:r w:rsidR="00EE6034">
            <w:rPr>
              <w:rFonts w:asciiTheme="minorHAnsi" w:hAnsiTheme="minorHAnsi" w:cstheme="minorHAnsi"/>
            </w:rPr>
            <w:t xml:space="preserve"> th</w:t>
          </w:r>
          <w:r w:rsidR="00814365">
            <w:rPr>
              <w:rFonts w:asciiTheme="minorHAnsi" w:hAnsiTheme="minorHAnsi" w:cstheme="minorHAnsi"/>
            </w:rPr>
            <w:t xml:space="preserve">e TFP and HFEA consents must be </w:t>
          </w:r>
          <w:r w:rsidR="006913E6">
            <w:rPr>
              <w:rFonts w:asciiTheme="minorHAnsi" w:hAnsiTheme="minorHAnsi" w:cstheme="minorHAnsi"/>
            </w:rPr>
            <w:t xml:space="preserve">in place and </w:t>
          </w:r>
          <w:r w:rsidR="00814365">
            <w:rPr>
              <w:rFonts w:asciiTheme="minorHAnsi" w:hAnsiTheme="minorHAnsi" w:cstheme="minorHAnsi"/>
            </w:rPr>
            <w:t>checked prior to use</w:t>
          </w:r>
          <w:r>
            <w:rPr>
              <w:rFonts w:asciiTheme="minorHAnsi" w:hAnsiTheme="minorHAnsi" w:cstheme="minorHAnsi"/>
            </w:rPr>
            <w:t xml:space="preserve"> of embryos in training</w:t>
          </w:r>
          <w:r w:rsidR="00814365">
            <w:rPr>
              <w:rFonts w:asciiTheme="minorHAnsi" w:hAnsiTheme="minorHAnsi" w:cstheme="minorHAnsi"/>
            </w:rPr>
            <w:t>.</w:t>
          </w:r>
          <w:r w:rsidR="00E7468D">
            <w:rPr>
              <w:rFonts w:asciiTheme="minorHAnsi" w:hAnsiTheme="minorHAnsi" w:cstheme="minorHAnsi"/>
            </w:rPr>
            <w:t xml:space="preserve">  </w:t>
          </w:r>
        </w:p>
        <w:p w14:paraId="414B5632" w14:textId="77777777" w:rsidR="00D57A75" w:rsidRDefault="00D57A75" w:rsidP="007B79C9">
          <w:pPr>
            <w:pStyle w:val="BodyText"/>
            <w:tabs>
              <w:tab w:val="left" w:pos="8215"/>
            </w:tabs>
            <w:spacing w:line="256" w:lineRule="auto"/>
            <w:ind w:left="680" w:right="113"/>
            <w:jc w:val="both"/>
            <w:rPr>
              <w:rFonts w:asciiTheme="minorHAnsi" w:hAnsiTheme="minorHAnsi" w:cstheme="minorHAnsi"/>
            </w:rPr>
          </w:pPr>
        </w:p>
        <w:p w14:paraId="0236A238" w14:textId="77777777" w:rsidR="007B79C9" w:rsidRDefault="005373B8" w:rsidP="007B79C9">
          <w:pPr>
            <w:pStyle w:val="BodyText"/>
            <w:tabs>
              <w:tab w:val="left" w:pos="8215"/>
            </w:tabs>
            <w:spacing w:line="256" w:lineRule="auto"/>
            <w:ind w:left="680" w:right="113"/>
            <w:jc w:val="both"/>
            <w:rPr>
              <w:rFonts w:asciiTheme="minorHAnsi" w:hAnsiTheme="minorHAnsi" w:cstheme="minorHAnsi"/>
            </w:rPr>
          </w:pPr>
          <w:r>
            <w:rPr>
              <w:rFonts w:asciiTheme="minorHAnsi" w:hAnsiTheme="minorHAnsi" w:cstheme="minorHAnsi"/>
            </w:rPr>
            <w:t>The gamete providers consent to embryo storage must not be exce</w:t>
          </w:r>
          <w:r>
            <w:rPr>
              <w:rFonts w:asciiTheme="minorHAnsi" w:hAnsiTheme="minorHAnsi" w:cstheme="minorHAnsi"/>
            </w:rPr>
            <w:t>eded</w:t>
          </w:r>
          <w:r w:rsidR="002F5A89">
            <w:rPr>
              <w:rFonts w:asciiTheme="minorHAnsi" w:hAnsiTheme="minorHAnsi" w:cstheme="minorHAnsi"/>
            </w:rPr>
            <w:t xml:space="preserve"> and as such the </w:t>
          </w:r>
          <w:r w:rsidR="00D57A75">
            <w:rPr>
              <w:rFonts w:asciiTheme="minorHAnsi" w:hAnsiTheme="minorHAnsi" w:cstheme="minorHAnsi"/>
            </w:rPr>
            <w:t xml:space="preserve">consent </w:t>
          </w:r>
          <w:r w:rsidR="002F5A89">
            <w:rPr>
              <w:rFonts w:asciiTheme="minorHAnsi" w:hAnsiTheme="minorHAnsi" w:cstheme="minorHAnsi"/>
            </w:rPr>
            <w:t xml:space="preserve">expiry date must remain within </w:t>
          </w:r>
          <w:r w:rsidR="0020605F">
            <w:rPr>
              <w:rFonts w:asciiTheme="minorHAnsi" w:hAnsiTheme="minorHAnsi" w:cstheme="minorHAnsi"/>
            </w:rPr>
            <w:t>the patient management system</w:t>
          </w:r>
          <w:r w:rsidR="002F5A89">
            <w:rPr>
              <w:rFonts w:asciiTheme="minorHAnsi" w:hAnsiTheme="minorHAnsi" w:cstheme="minorHAnsi"/>
            </w:rPr>
            <w:t xml:space="preserve"> and be managed as part of the ‘bring forward system’</w:t>
          </w:r>
          <w:r w:rsidR="0020605F">
            <w:rPr>
              <w:rFonts w:asciiTheme="minorHAnsi" w:hAnsiTheme="minorHAnsi" w:cstheme="minorHAnsi"/>
            </w:rPr>
            <w:t>/or equivalent.</w:t>
          </w:r>
        </w:p>
        <w:p w14:paraId="04FA00F5" w14:textId="77777777" w:rsidR="00C64A06" w:rsidRDefault="00C64A06" w:rsidP="007B79C9">
          <w:pPr>
            <w:pStyle w:val="BodyText"/>
            <w:tabs>
              <w:tab w:val="left" w:pos="8215"/>
            </w:tabs>
            <w:spacing w:line="256" w:lineRule="auto"/>
            <w:ind w:left="680" w:right="113"/>
            <w:jc w:val="both"/>
            <w:rPr>
              <w:rFonts w:asciiTheme="minorHAnsi" w:hAnsiTheme="minorHAnsi" w:cstheme="minorHAnsi"/>
            </w:rPr>
          </w:pPr>
        </w:p>
        <w:p w14:paraId="06037CD8" w14:textId="77777777" w:rsidR="00EE6034" w:rsidRDefault="005373B8" w:rsidP="00B636EE">
          <w:pPr>
            <w:pStyle w:val="BodyText"/>
            <w:tabs>
              <w:tab w:val="left" w:pos="8215"/>
            </w:tabs>
            <w:spacing w:line="256" w:lineRule="auto"/>
            <w:ind w:left="680" w:right="113"/>
            <w:jc w:val="both"/>
            <w:rPr>
              <w:rFonts w:asciiTheme="minorHAnsi" w:hAnsiTheme="minorHAnsi" w:cstheme="minorHAnsi"/>
            </w:rPr>
          </w:pPr>
          <w:r w:rsidRPr="00FE45E0">
            <w:rPr>
              <w:rFonts w:asciiTheme="minorHAnsi" w:hAnsiTheme="minorHAnsi" w:cstheme="minorHAnsi"/>
            </w:rPr>
            <w:t>To avoid conflict of interest, the unsuitability for treatment should be determined and documente</w:t>
          </w:r>
          <w:r w:rsidRPr="00FE45E0">
            <w:rPr>
              <w:rFonts w:asciiTheme="minorHAnsi" w:hAnsiTheme="minorHAnsi" w:cstheme="minorHAnsi"/>
            </w:rPr>
            <w:t>d by a member of staff</w:t>
          </w:r>
          <w:r w:rsidRPr="00FE45E0">
            <w:rPr>
              <w:rFonts w:asciiTheme="minorHAnsi" w:hAnsiTheme="minorHAnsi" w:cstheme="minorHAnsi"/>
              <w:spacing w:val="72"/>
            </w:rPr>
            <w:t xml:space="preserve"> </w:t>
          </w:r>
          <w:r w:rsidRPr="00FE45E0">
            <w:rPr>
              <w:rFonts w:asciiTheme="minorHAnsi" w:hAnsiTheme="minorHAnsi" w:cstheme="minorHAnsi"/>
            </w:rPr>
            <w:t>other than the trainee</w:t>
          </w:r>
          <w:r>
            <w:rPr>
              <w:rFonts w:asciiTheme="minorHAnsi" w:hAnsiTheme="minorHAnsi" w:cstheme="minorHAnsi"/>
            </w:rPr>
            <w:t xml:space="preserve">. </w:t>
          </w:r>
          <w:r w:rsidRPr="00FE45E0">
            <w:rPr>
              <w:rFonts w:asciiTheme="minorHAnsi" w:hAnsiTheme="minorHAnsi" w:cstheme="minorHAnsi"/>
            </w:rPr>
            <w:t xml:space="preserve">Typical examples </w:t>
          </w:r>
          <w:r w:rsidR="006913E6">
            <w:rPr>
              <w:rFonts w:asciiTheme="minorHAnsi" w:hAnsiTheme="minorHAnsi" w:cstheme="minorHAnsi"/>
            </w:rPr>
            <w:t xml:space="preserve">of types of embryos that can be used in training </w:t>
          </w:r>
          <w:r w:rsidRPr="00FE45E0">
            <w:rPr>
              <w:rFonts w:asciiTheme="minorHAnsi" w:hAnsiTheme="minorHAnsi" w:cstheme="minorHAnsi"/>
            </w:rPr>
            <w:t>are 3PN blastocysts</w:t>
          </w:r>
          <w:r w:rsidR="006913E6">
            <w:rPr>
              <w:rFonts w:asciiTheme="minorHAnsi" w:hAnsiTheme="minorHAnsi" w:cstheme="minorHAnsi"/>
            </w:rPr>
            <w:t xml:space="preserve">, blastocysts not suitable for embryo </w:t>
          </w:r>
          <w:r w:rsidR="006913E6">
            <w:rPr>
              <w:rFonts w:asciiTheme="minorHAnsi" w:hAnsiTheme="minorHAnsi" w:cstheme="minorHAnsi"/>
            </w:rPr>
            <w:lastRenderedPageBreak/>
            <w:t>transfer or freezing or frozen blastocysts that patients no longer require for their own treatment.</w:t>
          </w:r>
        </w:p>
        <w:p w14:paraId="4ED919AA" w14:textId="77777777" w:rsidR="00C53E2C" w:rsidRDefault="00C53E2C" w:rsidP="00E7468D">
          <w:pPr>
            <w:pStyle w:val="BodyText"/>
            <w:tabs>
              <w:tab w:val="left" w:pos="8215"/>
            </w:tabs>
            <w:spacing w:line="256" w:lineRule="auto"/>
            <w:ind w:right="113"/>
            <w:jc w:val="both"/>
            <w:rPr>
              <w:rFonts w:asciiTheme="minorHAnsi" w:hAnsiTheme="minorHAnsi" w:cstheme="minorHAnsi"/>
            </w:rPr>
          </w:pPr>
        </w:p>
        <w:p w14:paraId="79BA69F8" w14:textId="77777777" w:rsidR="00FE45E0" w:rsidRPr="00FE45E0" w:rsidRDefault="005373B8" w:rsidP="00B636EE">
          <w:pPr>
            <w:pStyle w:val="BodyText"/>
            <w:tabs>
              <w:tab w:val="left" w:pos="8215"/>
            </w:tabs>
            <w:spacing w:line="256" w:lineRule="auto"/>
            <w:ind w:left="680" w:right="113"/>
            <w:jc w:val="both"/>
            <w:rPr>
              <w:rFonts w:asciiTheme="minorHAnsi" w:hAnsiTheme="minorHAnsi" w:cstheme="minorHAnsi"/>
            </w:rPr>
          </w:pPr>
          <w:r w:rsidRPr="00FE45E0">
            <w:rPr>
              <w:rFonts w:asciiTheme="minorHAnsi" w:hAnsiTheme="minorHAnsi" w:cstheme="minorHAnsi"/>
            </w:rPr>
            <w:t xml:space="preserve">Different embryos respond to biopsy in different ways, blastocyst biopsy may differ depending on the characteristics of </w:t>
          </w:r>
          <w:r w:rsidR="00C53E2C">
            <w:rPr>
              <w:rFonts w:asciiTheme="minorHAnsi" w:hAnsiTheme="minorHAnsi" w:cstheme="minorHAnsi"/>
            </w:rPr>
            <w:t xml:space="preserve">each </w:t>
          </w:r>
          <w:r w:rsidRPr="00FE45E0">
            <w:rPr>
              <w:rFonts w:asciiTheme="minorHAnsi" w:hAnsiTheme="minorHAnsi" w:cstheme="minorHAnsi"/>
            </w:rPr>
            <w:t xml:space="preserve">embryo. Large numbers of biopsies are therefore required in training so that the trainee may gain awareness of </w:t>
          </w:r>
          <w:r w:rsidRPr="00FE45E0">
            <w:rPr>
              <w:rFonts w:asciiTheme="minorHAnsi" w:hAnsiTheme="minorHAnsi" w:cstheme="minorHAnsi"/>
            </w:rPr>
            <w:t>the expected variation in practice. This will allow the trainee to experience good and poor practice and to apply the technical skills learnt from one biopsy to another</w:t>
          </w:r>
          <w:r w:rsidR="00C53E2C">
            <w:rPr>
              <w:rFonts w:asciiTheme="minorHAnsi" w:hAnsiTheme="minorHAnsi" w:cstheme="minorHAnsi"/>
            </w:rPr>
            <w:t>.</w:t>
          </w:r>
        </w:p>
        <w:p w14:paraId="7F8058E2" w14:textId="77777777" w:rsidR="00FE45E0" w:rsidRPr="007F07A8" w:rsidRDefault="00FE45E0" w:rsidP="00B636EE">
          <w:pPr>
            <w:pStyle w:val="Heading4"/>
            <w:ind w:right="113"/>
            <w:rPr>
              <w:sz w:val="12"/>
              <w:szCs w:val="8"/>
            </w:rPr>
          </w:pPr>
        </w:p>
        <w:p w14:paraId="79DED7CD" w14:textId="77777777" w:rsidR="00FE45E0" w:rsidRDefault="005373B8" w:rsidP="00B636EE">
          <w:pPr>
            <w:pStyle w:val="Heading4"/>
            <w:numPr>
              <w:ilvl w:val="0"/>
              <w:numId w:val="3"/>
            </w:numPr>
            <w:ind w:right="113"/>
          </w:pPr>
          <w:r>
            <w:t xml:space="preserve">Choosing </w:t>
          </w:r>
          <w:r w:rsidR="00D83037">
            <w:t>E</w:t>
          </w:r>
          <w:r>
            <w:t xml:space="preserve">mbryos for </w:t>
          </w:r>
          <w:r w:rsidR="00D83037">
            <w:t>B</w:t>
          </w:r>
          <w:r>
            <w:t>iopsy</w:t>
          </w:r>
        </w:p>
        <w:p w14:paraId="7509BD7E" w14:textId="77777777" w:rsidR="00FE45E0" w:rsidRPr="00FE45E0" w:rsidRDefault="005373B8" w:rsidP="00B636EE">
          <w:pPr>
            <w:pStyle w:val="BodyText"/>
            <w:spacing w:line="256" w:lineRule="auto"/>
            <w:ind w:left="680" w:right="113"/>
            <w:jc w:val="both"/>
            <w:rPr>
              <w:rFonts w:asciiTheme="minorHAnsi" w:hAnsiTheme="minorHAnsi" w:cstheme="minorHAnsi"/>
            </w:rPr>
          </w:pPr>
          <w:r w:rsidRPr="00FE45E0">
            <w:rPr>
              <w:rFonts w:asciiTheme="minorHAnsi" w:hAnsiTheme="minorHAnsi" w:cstheme="minorHAnsi"/>
            </w:rPr>
            <w:t xml:space="preserve">The </w:t>
          </w:r>
          <w:r w:rsidR="00CA48C2">
            <w:rPr>
              <w:rFonts w:asciiTheme="minorHAnsi" w:hAnsiTheme="minorHAnsi" w:cstheme="minorHAnsi"/>
            </w:rPr>
            <w:t>trainee</w:t>
          </w:r>
          <w:r w:rsidRPr="00FE45E0">
            <w:rPr>
              <w:rFonts w:asciiTheme="minorHAnsi" w:hAnsiTheme="minorHAnsi" w:cstheme="minorHAnsi"/>
            </w:rPr>
            <w:t xml:space="preserve"> must be able to competently grade blastocyst </w:t>
          </w:r>
          <w:r w:rsidRPr="00FE45E0">
            <w:rPr>
              <w:rFonts w:asciiTheme="minorHAnsi" w:hAnsiTheme="minorHAnsi" w:cstheme="minorHAnsi"/>
            </w:rPr>
            <w:t>expansion, inner cell mass and trophectoderm and identify which embryos are suitable for biopsy as well as the optimal timing for biopsy. Poor quality blastocysts with an expanded blastocoel cavity (Capalbo et al., 2014) and even morulas (Kort et al., 2015</w:t>
          </w:r>
          <w:r w:rsidRPr="00FE45E0">
            <w:rPr>
              <w:rFonts w:asciiTheme="minorHAnsi" w:hAnsiTheme="minorHAnsi" w:cstheme="minorHAnsi"/>
            </w:rPr>
            <w:t>) may be considered for biopsy, although blastocyst biopsy</w:t>
          </w:r>
          <w:r w:rsidRPr="00FE45E0">
            <w:rPr>
              <w:rFonts w:asciiTheme="minorHAnsi" w:hAnsiTheme="minorHAnsi" w:cstheme="minorHAnsi"/>
              <w:spacing w:val="-31"/>
            </w:rPr>
            <w:t xml:space="preserve"> </w:t>
          </w:r>
          <w:r w:rsidRPr="00FE45E0">
            <w:rPr>
              <w:rFonts w:asciiTheme="minorHAnsi" w:hAnsiTheme="minorHAnsi" w:cstheme="minorHAnsi"/>
            </w:rPr>
            <w:t>criteria must be validated onsite and may vary between clinics. Time-lapse videos of blastocyst expansion are useful tools for teaching and assessing the understanding of the local criteria in orde</w:t>
          </w:r>
          <w:r w:rsidRPr="00FE45E0">
            <w:rPr>
              <w:rFonts w:asciiTheme="minorHAnsi" w:hAnsiTheme="minorHAnsi" w:cstheme="minorHAnsi"/>
            </w:rPr>
            <w:t>r to reach consistency between different practitioners in the same lab. The trainee should demonstrate awareness that embryos may be cultured for longer periods (even overnight) for the opportunity to increase expansion and/or trophectoderm cell</w:t>
          </w:r>
          <w:r w:rsidRPr="00FE45E0">
            <w:rPr>
              <w:rFonts w:asciiTheme="minorHAnsi" w:hAnsiTheme="minorHAnsi" w:cstheme="minorHAnsi"/>
              <w:spacing w:val="-17"/>
            </w:rPr>
            <w:t xml:space="preserve"> </w:t>
          </w:r>
          <w:r w:rsidRPr="00FE45E0">
            <w:rPr>
              <w:rFonts w:asciiTheme="minorHAnsi" w:hAnsiTheme="minorHAnsi" w:cstheme="minorHAnsi"/>
            </w:rPr>
            <w:t>number.</w:t>
          </w:r>
        </w:p>
        <w:p w14:paraId="11B78BE1" w14:textId="77777777" w:rsidR="00FE45E0" w:rsidRPr="007F07A8" w:rsidRDefault="00FE45E0" w:rsidP="00B636EE">
          <w:pPr>
            <w:ind w:right="113"/>
            <w:rPr>
              <w:sz w:val="8"/>
              <w:szCs w:val="8"/>
            </w:rPr>
          </w:pPr>
        </w:p>
        <w:p w14:paraId="497DE904" w14:textId="77777777" w:rsidR="00FE45E0" w:rsidRDefault="005373B8" w:rsidP="00B636EE">
          <w:pPr>
            <w:pStyle w:val="Heading4"/>
            <w:numPr>
              <w:ilvl w:val="0"/>
              <w:numId w:val="3"/>
            </w:numPr>
            <w:ind w:right="113"/>
          </w:pPr>
          <w:r>
            <w:t>T</w:t>
          </w:r>
          <w:r>
            <w:t>raceability</w:t>
          </w:r>
        </w:p>
        <w:p w14:paraId="7E6113B8" w14:textId="77777777" w:rsidR="00F37845" w:rsidRDefault="005373B8" w:rsidP="00B636EE">
          <w:pPr>
            <w:ind w:left="680" w:right="113"/>
            <w:rPr>
              <w:lang w:val="en-US"/>
            </w:rPr>
          </w:pPr>
          <w:r w:rsidRPr="00FE45E0">
            <w:rPr>
              <w:lang w:val="en-US"/>
            </w:rPr>
            <w:t xml:space="preserve">Trainees must demonstrate competence in requesting a witness to verify that the embryo being </w:t>
          </w:r>
          <w:r w:rsidR="00CA48C2" w:rsidRPr="00FE45E0">
            <w:rPr>
              <w:lang w:val="en-US"/>
            </w:rPr>
            <w:t>biopsied,</w:t>
          </w:r>
          <w:r w:rsidRPr="00FE45E0">
            <w:rPr>
              <w:lang w:val="en-US"/>
            </w:rPr>
            <w:t xml:space="preserve"> and the biopsy </w:t>
          </w:r>
          <w:r w:rsidR="00C53E2C">
            <w:rPr>
              <w:lang w:val="en-US"/>
            </w:rPr>
            <w:t xml:space="preserve">sample </w:t>
          </w:r>
          <w:r w:rsidRPr="00FE45E0">
            <w:rPr>
              <w:lang w:val="en-US"/>
            </w:rPr>
            <w:t xml:space="preserve">are traceable </w:t>
          </w:r>
          <w:r w:rsidR="00C53E2C">
            <w:rPr>
              <w:lang w:val="en-US"/>
            </w:rPr>
            <w:t>at all times.</w:t>
          </w:r>
          <w:r w:rsidRPr="00FE45E0">
            <w:rPr>
              <w:lang w:val="en-US"/>
            </w:rPr>
            <w:t xml:space="preserve"> Biopsied blastocysts </w:t>
          </w:r>
          <w:r w:rsidR="00CA48C2">
            <w:rPr>
              <w:lang w:val="en-US"/>
            </w:rPr>
            <w:t>should</w:t>
          </w:r>
          <w:r w:rsidRPr="00FE45E0">
            <w:rPr>
              <w:lang w:val="en-US"/>
            </w:rPr>
            <w:t xml:space="preserve"> remain in culture </w:t>
          </w:r>
          <w:r w:rsidR="00C4569A">
            <w:rPr>
              <w:lang w:val="en-US"/>
            </w:rPr>
            <w:t>for at least 4 hours</w:t>
          </w:r>
          <w:r w:rsidRPr="00FE45E0">
            <w:rPr>
              <w:lang w:val="en-US"/>
            </w:rPr>
            <w:t xml:space="preserve"> assess for survival and </w:t>
          </w:r>
          <w:r w:rsidRPr="00FE45E0">
            <w:rPr>
              <w:lang w:val="en-US"/>
            </w:rPr>
            <w:t xml:space="preserve">re-expansion. </w:t>
          </w:r>
        </w:p>
        <w:p w14:paraId="6D3E6ECE" w14:textId="77777777" w:rsidR="00F37845" w:rsidRPr="007F07A8" w:rsidRDefault="00F37845" w:rsidP="00B636EE">
          <w:pPr>
            <w:ind w:right="113"/>
            <w:rPr>
              <w:sz w:val="8"/>
              <w:szCs w:val="8"/>
              <w:lang w:val="en-US"/>
            </w:rPr>
          </w:pPr>
        </w:p>
        <w:p w14:paraId="0F2DC382" w14:textId="77777777" w:rsidR="00FE45E0" w:rsidRDefault="005373B8" w:rsidP="00B636EE">
          <w:pPr>
            <w:pStyle w:val="Heading4"/>
            <w:numPr>
              <w:ilvl w:val="0"/>
              <w:numId w:val="3"/>
            </w:numPr>
            <w:ind w:right="113"/>
          </w:pPr>
          <w:r>
            <w:t xml:space="preserve">Priming </w:t>
          </w:r>
          <w:r w:rsidR="00D83037">
            <w:t>M</w:t>
          </w:r>
          <w:r>
            <w:t>icrotools</w:t>
          </w:r>
        </w:p>
        <w:p w14:paraId="69B210A4" w14:textId="77777777" w:rsidR="002A5372" w:rsidRDefault="005373B8" w:rsidP="00B636EE">
          <w:pPr>
            <w:ind w:left="680" w:right="113"/>
          </w:pPr>
          <w:r>
            <w:t>Trainees should demonstrate competence in priming needles and holders:</w:t>
          </w:r>
        </w:p>
        <w:p w14:paraId="6F35492E" w14:textId="77777777" w:rsidR="002A5372" w:rsidRDefault="005373B8" w:rsidP="00B636EE">
          <w:pPr>
            <w:pStyle w:val="ListParagraph"/>
            <w:numPr>
              <w:ilvl w:val="0"/>
              <w:numId w:val="18"/>
            </w:numPr>
            <w:ind w:right="113"/>
          </w:pPr>
          <w:r>
            <w:t xml:space="preserve">priming the needle with </w:t>
          </w:r>
          <w:r w:rsidR="00C4569A">
            <w:t>media/PVP</w:t>
          </w:r>
          <w:r>
            <w:t>, whilst the meniscus is still visible</w:t>
          </w:r>
        </w:p>
        <w:p w14:paraId="6A454F3D" w14:textId="77777777" w:rsidR="002A5372" w:rsidRDefault="005373B8" w:rsidP="00B636EE">
          <w:pPr>
            <w:pStyle w:val="ListParagraph"/>
            <w:numPr>
              <w:ilvl w:val="0"/>
              <w:numId w:val="18"/>
            </w:numPr>
            <w:ind w:right="113"/>
          </w:pPr>
          <w:r>
            <w:t>priming the holder with media</w:t>
          </w:r>
        </w:p>
        <w:p w14:paraId="7FFDB5CA" w14:textId="77777777" w:rsidR="002A5372" w:rsidRDefault="005373B8" w:rsidP="00B636EE">
          <w:pPr>
            <w:pStyle w:val="ListParagraph"/>
            <w:numPr>
              <w:ilvl w:val="0"/>
              <w:numId w:val="18"/>
            </w:numPr>
            <w:ind w:right="113"/>
          </w:pPr>
          <w:r>
            <w:t xml:space="preserve">demonstrating fine control of the </w:t>
          </w:r>
          <w:r>
            <w:t>meniscus of the biopsy and holder pipettes</w:t>
          </w:r>
        </w:p>
        <w:p w14:paraId="43341665" w14:textId="77777777" w:rsidR="002A5372" w:rsidRDefault="005373B8" w:rsidP="00B636EE">
          <w:pPr>
            <w:pStyle w:val="ListParagraph"/>
            <w:numPr>
              <w:ilvl w:val="0"/>
              <w:numId w:val="18"/>
            </w:numPr>
            <w:ind w:right="113"/>
          </w:pPr>
          <w:r>
            <w:t>in between embryos being biopsied, emptying the biopsy needle into a spare drop, and reloading with fresh PVP (to avoid contamination between samples).</w:t>
          </w:r>
        </w:p>
        <w:p w14:paraId="404BFF07" w14:textId="77777777" w:rsidR="002A5372" w:rsidRPr="007F07A8" w:rsidRDefault="002A5372" w:rsidP="00B636EE">
          <w:pPr>
            <w:pStyle w:val="ListParagraph"/>
            <w:ind w:left="1500" w:right="113"/>
            <w:rPr>
              <w:sz w:val="2"/>
              <w:szCs w:val="2"/>
            </w:rPr>
          </w:pPr>
        </w:p>
        <w:p w14:paraId="3E837D52" w14:textId="77777777" w:rsidR="002A5372" w:rsidRDefault="005373B8" w:rsidP="00B636EE">
          <w:pPr>
            <w:pStyle w:val="Heading4"/>
            <w:numPr>
              <w:ilvl w:val="0"/>
              <w:numId w:val="3"/>
            </w:numPr>
            <w:ind w:right="113"/>
          </w:pPr>
          <w:r>
            <w:t xml:space="preserve">Positioning of Blastocyst </w:t>
          </w:r>
        </w:p>
        <w:p w14:paraId="556B7B18" w14:textId="77777777" w:rsidR="00F37845" w:rsidRDefault="005373B8" w:rsidP="00B636EE">
          <w:pPr>
            <w:pStyle w:val="BodyText"/>
            <w:spacing w:before="1" w:line="254" w:lineRule="auto"/>
            <w:ind w:left="680" w:right="113"/>
            <w:jc w:val="both"/>
            <w:rPr>
              <w:rFonts w:asciiTheme="minorHAnsi" w:hAnsiTheme="minorHAnsi" w:cstheme="minorHAnsi"/>
            </w:rPr>
          </w:pPr>
          <w:r w:rsidRPr="002A5372">
            <w:rPr>
              <w:rFonts w:asciiTheme="minorHAnsi" w:hAnsiTheme="minorHAnsi" w:cstheme="minorHAnsi"/>
            </w:rPr>
            <w:t xml:space="preserve">The trainee should be able to </w:t>
          </w:r>
          <w:r w:rsidRPr="002A5372">
            <w:rPr>
              <w:rFonts w:asciiTheme="minorHAnsi" w:hAnsiTheme="minorHAnsi" w:cstheme="minorHAnsi"/>
            </w:rPr>
            <w:t>demonstrate sufficient control with the holder suction</w:t>
          </w:r>
          <w:r w:rsidRPr="002A5372">
            <w:rPr>
              <w:rFonts w:asciiTheme="minorHAnsi" w:hAnsiTheme="minorHAnsi" w:cstheme="minorHAnsi"/>
              <w:spacing w:val="-6"/>
            </w:rPr>
            <w:t xml:space="preserve"> </w:t>
          </w:r>
          <w:r w:rsidRPr="002A5372">
            <w:rPr>
              <w:rFonts w:asciiTheme="minorHAnsi" w:hAnsiTheme="minorHAnsi" w:cstheme="minorHAnsi"/>
            </w:rPr>
            <w:t>and</w:t>
          </w:r>
          <w:r w:rsidRPr="002A5372">
            <w:rPr>
              <w:rFonts w:asciiTheme="minorHAnsi" w:hAnsiTheme="minorHAnsi" w:cstheme="minorHAnsi"/>
              <w:spacing w:val="-6"/>
            </w:rPr>
            <w:t xml:space="preserve"> </w:t>
          </w:r>
          <w:r w:rsidRPr="002A5372">
            <w:rPr>
              <w:rFonts w:asciiTheme="minorHAnsi" w:hAnsiTheme="minorHAnsi" w:cstheme="minorHAnsi"/>
            </w:rPr>
            <w:t>aspiration</w:t>
          </w:r>
          <w:r w:rsidRPr="002A5372">
            <w:rPr>
              <w:rFonts w:asciiTheme="minorHAnsi" w:hAnsiTheme="minorHAnsi" w:cstheme="minorHAnsi"/>
              <w:spacing w:val="-6"/>
            </w:rPr>
            <w:t xml:space="preserve"> </w:t>
          </w:r>
          <w:r w:rsidRPr="002A5372">
            <w:rPr>
              <w:rFonts w:asciiTheme="minorHAnsi" w:hAnsiTheme="minorHAnsi" w:cstheme="minorHAnsi"/>
            </w:rPr>
            <w:t>to</w:t>
          </w:r>
          <w:r w:rsidRPr="002A5372">
            <w:rPr>
              <w:rFonts w:asciiTheme="minorHAnsi" w:hAnsiTheme="minorHAnsi" w:cstheme="minorHAnsi"/>
              <w:spacing w:val="-5"/>
            </w:rPr>
            <w:t xml:space="preserve"> </w:t>
          </w:r>
          <w:r w:rsidRPr="002A5372">
            <w:rPr>
              <w:rFonts w:asciiTheme="minorHAnsi" w:hAnsiTheme="minorHAnsi" w:cstheme="minorHAnsi"/>
            </w:rPr>
            <w:t>rotate</w:t>
          </w:r>
          <w:r w:rsidRPr="002A5372">
            <w:rPr>
              <w:rFonts w:asciiTheme="minorHAnsi" w:hAnsiTheme="minorHAnsi" w:cstheme="minorHAnsi"/>
              <w:spacing w:val="-4"/>
            </w:rPr>
            <w:t xml:space="preserve"> </w:t>
          </w:r>
          <w:r w:rsidRPr="002A5372">
            <w:rPr>
              <w:rFonts w:asciiTheme="minorHAnsi" w:hAnsiTheme="minorHAnsi" w:cstheme="minorHAnsi"/>
            </w:rPr>
            <w:t>the</w:t>
          </w:r>
          <w:r w:rsidRPr="002A5372">
            <w:rPr>
              <w:rFonts w:asciiTheme="minorHAnsi" w:hAnsiTheme="minorHAnsi" w:cstheme="minorHAnsi"/>
              <w:spacing w:val="-5"/>
            </w:rPr>
            <w:t xml:space="preserve"> </w:t>
          </w:r>
          <w:r w:rsidRPr="002A5372">
            <w:rPr>
              <w:rFonts w:asciiTheme="minorHAnsi" w:hAnsiTheme="minorHAnsi" w:cstheme="minorHAnsi"/>
            </w:rPr>
            <w:t>blastocyst:</w:t>
          </w:r>
        </w:p>
        <w:p w14:paraId="175E2C6D" w14:textId="77777777" w:rsidR="00F37845" w:rsidRPr="00F37845" w:rsidRDefault="00F37845" w:rsidP="00B636EE">
          <w:pPr>
            <w:pStyle w:val="BodyText"/>
            <w:spacing w:before="1" w:line="254" w:lineRule="auto"/>
            <w:ind w:right="113"/>
            <w:jc w:val="both"/>
            <w:rPr>
              <w:rFonts w:asciiTheme="minorHAnsi" w:hAnsiTheme="minorHAnsi" w:cstheme="minorHAnsi"/>
            </w:rPr>
          </w:pPr>
        </w:p>
        <w:p w14:paraId="12DB09DF" w14:textId="77777777" w:rsidR="002A5372" w:rsidRPr="002A5372" w:rsidRDefault="005373B8" w:rsidP="00B636EE">
          <w:pPr>
            <w:pStyle w:val="ListParagraph"/>
            <w:widowControl w:val="0"/>
            <w:numPr>
              <w:ilvl w:val="0"/>
              <w:numId w:val="19"/>
            </w:numPr>
            <w:tabs>
              <w:tab w:val="left" w:pos="1501"/>
            </w:tabs>
            <w:autoSpaceDE w:val="0"/>
            <w:autoSpaceDN w:val="0"/>
            <w:spacing w:after="0" w:line="244" w:lineRule="auto"/>
            <w:ind w:right="113"/>
            <w:rPr>
              <w:rFonts w:cstheme="minorHAnsi"/>
            </w:rPr>
          </w:pPr>
          <w:r w:rsidRPr="002A5372">
            <w:rPr>
              <w:rFonts w:cstheme="minorHAnsi"/>
            </w:rPr>
            <w:t>the ICM should be located as far as possible from the biopsy location</w:t>
          </w:r>
        </w:p>
        <w:p w14:paraId="7816734B" w14:textId="77777777" w:rsidR="002A5372" w:rsidRPr="002A5372" w:rsidRDefault="005373B8" w:rsidP="00B636EE">
          <w:pPr>
            <w:pStyle w:val="ListParagraph"/>
            <w:widowControl w:val="0"/>
            <w:numPr>
              <w:ilvl w:val="0"/>
              <w:numId w:val="19"/>
            </w:numPr>
            <w:tabs>
              <w:tab w:val="left" w:pos="1501"/>
            </w:tabs>
            <w:autoSpaceDE w:val="0"/>
            <w:autoSpaceDN w:val="0"/>
            <w:spacing w:before="13" w:after="0" w:line="242" w:lineRule="auto"/>
            <w:ind w:right="113"/>
            <w:rPr>
              <w:rFonts w:cstheme="minorHAnsi"/>
            </w:rPr>
          </w:pPr>
          <w:r w:rsidRPr="002A5372">
            <w:rPr>
              <w:rFonts w:cstheme="minorHAnsi"/>
            </w:rPr>
            <w:t xml:space="preserve">the </w:t>
          </w:r>
          <w:r w:rsidR="00C4569A">
            <w:rPr>
              <w:rFonts w:cstheme="minorHAnsi"/>
            </w:rPr>
            <w:t>holding</w:t>
          </w:r>
          <w:r w:rsidRPr="002A5372">
            <w:rPr>
              <w:rFonts w:cstheme="minorHAnsi"/>
            </w:rPr>
            <w:t xml:space="preserve"> position would ideally have a perivitelline space between the trophectoderm c</w:t>
          </w:r>
          <w:r w:rsidRPr="002A5372">
            <w:rPr>
              <w:rFonts w:cstheme="minorHAnsi"/>
            </w:rPr>
            <w:t>ells and the zona</w:t>
          </w:r>
          <w:r w:rsidRPr="002A5372">
            <w:rPr>
              <w:rFonts w:cstheme="minorHAnsi"/>
              <w:spacing w:val="-8"/>
            </w:rPr>
            <w:t xml:space="preserve"> </w:t>
          </w:r>
          <w:r w:rsidRPr="002A5372">
            <w:rPr>
              <w:rFonts w:cstheme="minorHAnsi"/>
            </w:rPr>
            <w:t>pellucida.</w:t>
          </w:r>
        </w:p>
        <w:p w14:paraId="105208CC" w14:textId="77777777" w:rsidR="002A5372" w:rsidRPr="007F07A8" w:rsidRDefault="002A5372" w:rsidP="00B636EE">
          <w:pPr>
            <w:ind w:right="113"/>
            <w:rPr>
              <w:sz w:val="4"/>
              <w:szCs w:val="4"/>
            </w:rPr>
          </w:pPr>
        </w:p>
        <w:p w14:paraId="36283A06" w14:textId="77777777" w:rsidR="002A5372" w:rsidRDefault="005373B8" w:rsidP="00B636EE">
          <w:pPr>
            <w:pStyle w:val="Heading4"/>
            <w:numPr>
              <w:ilvl w:val="0"/>
              <w:numId w:val="3"/>
            </w:numPr>
            <w:ind w:right="113"/>
          </w:pPr>
          <w:r>
            <w:t xml:space="preserve">Breaching </w:t>
          </w:r>
          <w:r w:rsidR="00D83037">
            <w:t>Z</w:t>
          </w:r>
          <w:r>
            <w:t xml:space="preserve">ona </w:t>
          </w:r>
          <w:r w:rsidR="00D83037">
            <w:t>P</w:t>
          </w:r>
          <w:r>
            <w:t>ellucida</w:t>
          </w:r>
        </w:p>
        <w:p w14:paraId="4046CFB2" w14:textId="77777777" w:rsidR="002A5372" w:rsidRPr="002A5372"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To reduce cell damage with the laser, the trainee should demonstrate awareness in:</w:t>
          </w:r>
        </w:p>
        <w:p w14:paraId="779ABF7F" w14:textId="77777777" w:rsidR="002A5372" w:rsidRPr="002A5372" w:rsidRDefault="002A5372" w:rsidP="00B636EE">
          <w:pPr>
            <w:pStyle w:val="BodyText"/>
            <w:spacing w:before="1"/>
            <w:ind w:right="113"/>
            <w:rPr>
              <w:rFonts w:asciiTheme="minorHAnsi" w:hAnsiTheme="minorHAnsi" w:cstheme="minorHAnsi"/>
            </w:rPr>
          </w:pPr>
        </w:p>
        <w:p w14:paraId="06B15131" w14:textId="77777777" w:rsidR="002A5372" w:rsidRPr="002A5372" w:rsidRDefault="005373B8" w:rsidP="00B636EE">
          <w:pPr>
            <w:pStyle w:val="ListParagraph"/>
            <w:widowControl w:val="0"/>
            <w:numPr>
              <w:ilvl w:val="0"/>
              <w:numId w:val="20"/>
            </w:numPr>
            <w:tabs>
              <w:tab w:val="left" w:pos="1500"/>
              <w:tab w:val="left" w:pos="1501"/>
            </w:tabs>
            <w:autoSpaceDE w:val="0"/>
            <w:autoSpaceDN w:val="0"/>
            <w:spacing w:after="0" w:line="244" w:lineRule="auto"/>
            <w:ind w:right="113"/>
            <w:contextualSpacing w:val="0"/>
            <w:jc w:val="left"/>
            <w:rPr>
              <w:rFonts w:cstheme="minorHAnsi"/>
            </w:rPr>
          </w:pPr>
          <w:r w:rsidRPr="002A5372">
            <w:rPr>
              <w:rFonts w:cstheme="minorHAnsi"/>
            </w:rPr>
            <w:t xml:space="preserve">using the laser at the correct pulse size depending on the laser used and avoiding using </w:t>
          </w:r>
          <w:r w:rsidRPr="002A5372">
            <w:rPr>
              <w:rFonts w:cstheme="minorHAnsi"/>
            </w:rPr>
            <w:lastRenderedPageBreak/>
            <w:t>the laser directly on</w:t>
          </w:r>
          <w:r w:rsidRPr="002A5372">
            <w:rPr>
              <w:rFonts w:cstheme="minorHAnsi"/>
              <w:spacing w:val="-7"/>
            </w:rPr>
            <w:t xml:space="preserve"> </w:t>
          </w:r>
          <w:r w:rsidRPr="002A5372">
            <w:rPr>
              <w:rFonts w:cstheme="minorHAnsi"/>
            </w:rPr>
            <w:t>cells</w:t>
          </w:r>
        </w:p>
        <w:p w14:paraId="5B84878F" w14:textId="77777777" w:rsidR="002A5372" w:rsidRPr="002A5372" w:rsidRDefault="005373B8" w:rsidP="00B636EE">
          <w:pPr>
            <w:pStyle w:val="ListParagraph"/>
            <w:widowControl w:val="0"/>
            <w:numPr>
              <w:ilvl w:val="0"/>
              <w:numId w:val="20"/>
            </w:numPr>
            <w:tabs>
              <w:tab w:val="left" w:pos="1501"/>
            </w:tabs>
            <w:autoSpaceDE w:val="0"/>
            <w:autoSpaceDN w:val="0"/>
            <w:spacing w:before="3" w:after="0" w:line="244" w:lineRule="auto"/>
            <w:ind w:right="113"/>
            <w:contextualSpacing w:val="0"/>
            <w:rPr>
              <w:rFonts w:cstheme="minorHAnsi"/>
            </w:rPr>
          </w:pPr>
          <w:r w:rsidRPr="002A5372">
            <w:rPr>
              <w:rFonts w:cstheme="minorHAnsi"/>
            </w:rPr>
            <w:t>nudging</w:t>
          </w:r>
          <w:r w:rsidRPr="002A5372">
            <w:rPr>
              <w:rFonts w:cstheme="minorHAnsi"/>
              <w:spacing w:val="-11"/>
            </w:rPr>
            <w:t xml:space="preserve"> </w:t>
          </w:r>
          <w:r w:rsidRPr="002A5372">
            <w:rPr>
              <w:rFonts w:cstheme="minorHAnsi"/>
            </w:rPr>
            <w:t>the</w:t>
          </w:r>
          <w:r w:rsidRPr="002A5372">
            <w:rPr>
              <w:rFonts w:cstheme="minorHAnsi"/>
              <w:spacing w:val="-9"/>
            </w:rPr>
            <w:t xml:space="preserve"> </w:t>
          </w:r>
          <w:r w:rsidRPr="002A5372">
            <w:rPr>
              <w:rFonts w:cstheme="minorHAnsi"/>
            </w:rPr>
            <w:t>trophectoderm</w:t>
          </w:r>
          <w:r w:rsidRPr="002A5372">
            <w:rPr>
              <w:rFonts w:cstheme="minorHAnsi"/>
              <w:spacing w:val="-12"/>
            </w:rPr>
            <w:t xml:space="preserve"> </w:t>
          </w:r>
          <w:r w:rsidRPr="002A5372">
            <w:rPr>
              <w:rFonts w:cstheme="minorHAnsi"/>
            </w:rPr>
            <w:t>with</w:t>
          </w:r>
          <w:r w:rsidRPr="002A5372">
            <w:rPr>
              <w:rFonts w:cstheme="minorHAnsi"/>
              <w:spacing w:val="-10"/>
            </w:rPr>
            <w:t xml:space="preserve"> </w:t>
          </w:r>
          <w:r w:rsidRPr="002A5372">
            <w:rPr>
              <w:rFonts w:cstheme="minorHAnsi"/>
            </w:rPr>
            <w:t>the</w:t>
          </w:r>
          <w:r w:rsidRPr="002A5372">
            <w:rPr>
              <w:rFonts w:cstheme="minorHAnsi"/>
              <w:spacing w:val="-9"/>
            </w:rPr>
            <w:t xml:space="preserve"> </w:t>
          </w:r>
          <w:r w:rsidRPr="002A5372">
            <w:rPr>
              <w:rFonts w:cstheme="minorHAnsi"/>
            </w:rPr>
            <w:t>biopsy</w:t>
          </w:r>
          <w:r w:rsidRPr="002A5372">
            <w:rPr>
              <w:rFonts w:cstheme="minorHAnsi"/>
              <w:spacing w:val="-9"/>
            </w:rPr>
            <w:t xml:space="preserve"> </w:t>
          </w:r>
          <w:r w:rsidRPr="002A5372">
            <w:rPr>
              <w:rFonts w:cstheme="minorHAnsi"/>
            </w:rPr>
            <w:t>needle</w:t>
          </w:r>
          <w:r w:rsidRPr="002A5372">
            <w:rPr>
              <w:rFonts w:cstheme="minorHAnsi"/>
              <w:spacing w:val="-9"/>
            </w:rPr>
            <w:t xml:space="preserve"> </w:t>
          </w:r>
          <w:r w:rsidRPr="002A5372">
            <w:rPr>
              <w:rFonts w:cstheme="minorHAnsi"/>
            </w:rPr>
            <w:t>to</w:t>
          </w:r>
          <w:r w:rsidRPr="002A5372">
            <w:rPr>
              <w:rFonts w:cstheme="minorHAnsi"/>
              <w:spacing w:val="-11"/>
            </w:rPr>
            <w:t xml:space="preserve"> </w:t>
          </w:r>
          <w:r w:rsidRPr="002A5372">
            <w:rPr>
              <w:rFonts w:cstheme="minorHAnsi"/>
            </w:rPr>
            <w:t>either</w:t>
          </w:r>
          <w:r w:rsidRPr="002A5372">
            <w:rPr>
              <w:rFonts w:cstheme="minorHAnsi"/>
              <w:spacing w:val="-9"/>
            </w:rPr>
            <w:t xml:space="preserve"> </w:t>
          </w:r>
          <w:r w:rsidRPr="002A5372">
            <w:rPr>
              <w:rFonts w:cstheme="minorHAnsi"/>
            </w:rPr>
            <w:t>induce</w:t>
          </w:r>
          <w:r w:rsidRPr="002A5372">
            <w:rPr>
              <w:rFonts w:cstheme="minorHAnsi"/>
              <w:spacing w:val="-9"/>
            </w:rPr>
            <w:t xml:space="preserve"> </w:t>
          </w:r>
          <w:r w:rsidRPr="002A5372">
            <w:rPr>
              <w:rFonts w:cstheme="minorHAnsi"/>
            </w:rPr>
            <w:t>collapse or create a perivitelline</w:t>
          </w:r>
          <w:r w:rsidRPr="002A5372">
            <w:rPr>
              <w:rFonts w:cstheme="minorHAnsi"/>
              <w:spacing w:val="-5"/>
            </w:rPr>
            <w:t xml:space="preserve"> </w:t>
          </w:r>
          <w:r w:rsidRPr="002A5372">
            <w:rPr>
              <w:rFonts w:cstheme="minorHAnsi"/>
            </w:rPr>
            <w:t>gap</w:t>
          </w:r>
        </w:p>
        <w:p w14:paraId="06517316" w14:textId="77777777" w:rsidR="002A5372" w:rsidRPr="002A5372" w:rsidRDefault="005373B8" w:rsidP="00B636EE">
          <w:pPr>
            <w:pStyle w:val="ListParagraph"/>
            <w:widowControl w:val="0"/>
            <w:numPr>
              <w:ilvl w:val="0"/>
              <w:numId w:val="20"/>
            </w:numPr>
            <w:tabs>
              <w:tab w:val="left" w:pos="1501"/>
            </w:tabs>
            <w:autoSpaceDE w:val="0"/>
            <w:autoSpaceDN w:val="0"/>
            <w:spacing w:before="4" w:after="0" w:line="244" w:lineRule="auto"/>
            <w:ind w:right="113"/>
            <w:contextualSpacing w:val="0"/>
            <w:rPr>
              <w:rFonts w:cstheme="minorHAnsi"/>
            </w:rPr>
          </w:pPr>
          <w:r w:rsidRPr="002A5372">
            <w:rPr>
              <w:rFonts w:cstheme="minorHAnsi"/>
            </w:rPr>
            <w:t xml:space="preserve">staggering the zona </w:t>
          </w:r>
          <w:r w:rsidRPr="002A5372">
            <w:rPr>
              <w:rFonts w:cstheme="minorHAnsi"/>
            </w:rPr>
            <w:t>pellucida following a small slit in the zona pellucida to create an artificial perivitelline</w:t>
          </w:r>
          <w:r w:rsidRPr="002A5372">
            <w:rPr>
              <w:rFonts w:cstheme="minorHAnsi"/>
              <w:spacing w:val="-8"/>
            </w:rPr>
            <w:t xml:space="preserve"> </w:t>
          </w:r>
          <w:r w:rsidRPr="002A5372">
            <w:rPr>
              <w:rFonts w:cstheme="minorHAnsi"/>
            </w:rPr>
            <w:t>gap</w:t>
          </w:r>
        </w:p>
        <w:p w14:paraId="7DB8C950" w14:textId="77777777" w:rsidR="002A5372" w:rsidRPr="002A5372" w:rsidRDefault="002A5372" w:rsidP="00B636EE">
          <w:pPr>
            <w:pStyle w:val="BodyText"/>
            <w:spacing w:before="7"/>
            <w:ind w:right="113"/>
            <w:rPr>
              <w:rFonts w:asciiTheme="minorHAnsi" w:hAnsiTheme="minorHAnsi" w:cstheme="minorHAnsi"/>
            </w:rPr>
          </w:pPr>
        </w:p>
        <w:p w14:paraId="350FF65A" w14:textId="77777777" w:rsidR="002A5372" w:rsidRPr="002A5372"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 xml:space="preserve">The trainee </w:t>
          </w:r>
          <w:r w:rsidRPr="00581C36">
            <w:rPr>
              <w:rFonts w:asciiTheme="minorHAnsi" w:hAnsiTheme="minorHAnsi" w:cstheme="minorHAnsi"/>
            </w:rPr>
            <w:t xml:space="preserve">should have an awareness that in the event that the laser is malfunctioning or not available, </w:t>
          </w:r>
          <w:r w:rsidR="00581C36" w:rsidRPr="00581C36">
            <w:rPr>
              <w:rFonts w:asciiTheme="minorHAnsi" w:hAnsiTheme="minorHAnsi" w:cstheme="minorHAnsi"/>
              <w:szCs w:val="20"/>
            </w:rPr>
            <w:t xml:space="preserve">biopsy may be performed by </w:t>
          </w:r>
          <w:r w:rsidR="00581C36">
            <w:rPr>
              <w:rFonts w:asciiTheme="minorHAnsi" w:hAnsiTheme="minorHAnsi" w:cstheme="minorHAnsi"/>
              <w:szCs w:val="20"/>
            </w:rPr>
            <w:t xml:space="preserve">a highly </w:t>
          </w:r>
          <w:r w:rsidR="00581C36" w:rsidRPr="00581C36">
            <w:rPr>
              <w:rFonts w:asciiTheme="minorHAnsi" w:hAnsiTheme="minorHAnsi" w:cstheme="minorHAnsi"/>
              <w:szCs w:val="20"/>
            </w:rPr>
            <w:t xml:space="preserve">experienced biopsy practitioner in hatching blasts if trophectoderm is hemorrhaging at a distance from the ICM. </w:t>
          </w:r>
          <w:r w:rsidR="00581C36">
            <w:rPr>
              <w:rFonts w:asciiTheme="minorHAnsi" w:hAnsiTheme="minorHAnsi" w:cstheme="minorHAnsi"/>
              <w:szCs w:val="20"/>
            </w:rPr>
            <w:t>Alternatively, e</w:t>
          </w:r>
          <w:r w:rsidRPr="00581C36">
            <w:rPr>
              <w:rFonts w:asciiTheme="minorHAnsi" w:hAnsiTheme="minorHAnsi" w:cstheme="minorHAnsi"/>
            </w:rPr>
            <w:t>mbryo biopsy should not</w:t>
          </w:r>
          <w:r w:rsidRPr="002A5372">
            <w:rPr>
              <w:rFonts w:asciiTheme="minorHAnsi" w:hAnsiTheme="minorHAnsi" w:cstheme="minorHAnsi"/>
            </w:rPr>
            <w:t xml:space="preserve"> take place and embryos cryopreserved for a later biopsy if required.</w:t>
          </w:r>
        </w:p>
        <w:p w14:paraId="406AB0F0" w14:textId="77777777" w:rsidR="002A5372" w:rsidRPr="007F07A8" w:rsidRDefault="002A5372" w:rsidP="00B636EE">
          <w:pPr>
            <w:pStyle w:val="Heading4"/>
            <w:ind w:left="680" w:right="113"/>
            <w:rPr>
              <w:sz w:val="2"/>
              <w:szCs w:val="2"/>
              <w:lang w:val="en-US"/>
            </w:rPr>
          </w:pPr>
        </w:p>
        <w:p w14:paraId="5812C3A6" w14:textId="77777777" w:rsidR="00F37845" w:rsidRDefault="005373B8" w:rsidP="00B636EE">
          <w:pPr>
            <w:pStyle w:val="Heading4"/>
            <w:numPr>
              <w:ilvl w:val="0"/>
              <w:numId w:val="3"/>
            </w:numPr>
            <w:ind w:right="113"/>
          </w:pPr>
          <w:r>
            <w:t xml:space="preserve">Picking up </w:t>
          </w:r>
          <w:r w:rsidR="00D83037">
            <w:t>C</w:t>
          </w:r>
          <w:r>
            <w:t>ells</w:t>
          </w:r>
        </w:p>
        <w:p w14:paraId="62E896B0" w14:textId="77777777" w:rsidR="00F37845" w:rsidRPr="00F37845" w:rsidRDefault="005373B8" w:rsidP="00B636EE">
          <w:pPr>
            <w:pStyle w:val="BodyText"/>
            <w:spacing w:line="256" w:lineRule="auto"/>
            <w:ind w:left="680" w:right="113"/>
            <w:jc w:val="both"/>
            <w:rPr>
              <w:rFonts w:asciiTheme="minorHAnsi" w:hAnsiTheme="minorHAnsi" w:cstheme="minorHAnsi"/>
            </w:rPr>
          </w:pPr>
          <w:r w:rsidRPr="00F37845">
            <w:rPr>
              <w:rFonts w:asciiTheme="minorHAnsi" w:hAnsiTheme="minorHAnsi" w:cstheme="minorHAnsi"/>
            </w:rPr>
            <w:t xml:space="preserve">The trainee should </w:t>
          </w:r>
          <w:r w:rsidRPr="00F37845">
            <w:rPr>
              <w:rFonts w:asciiTheme="minorHAnsi" w:hAnsiTheme="minorHAnsi" w:cstheme="minorHAnsi"/>
            </w:rPr>
            <w:t>demonstrate competence in picking up cells using the biopsy needle through a controlled gentle suction:</w:t>
          </w:r>
        </w:p>
        <w:p w14:paraId="0FE9C08C" w14:textId="77777777" w:rsidR="00F37845" w:rsidRPr="00F37845" w:rsidRDefault="00F37845" w:rsidP="00B636EE">
          <w:pPr>
            <w:pStyle w:val="BodyText"/>
            <w:spacing w:before="3"/>
            <w:ind w:right="113"/>
            <w:rPr>
              <w:rFonts w:asciiTheme="minorHAnsi" w:hAnsiTheme="minorHAnsi" w:cstheme="minorHAnsi"/>
            </w:rPr>
          </w:pPr>
        </w:p>
        <w:p w14:paraId="158C6FD6" w14:textId="77777777" w:rsidR="00F37845" w:rsidRPr="00EC1260" w:rsidRDefault="005373B8" w:rsidP="00B636EE">
          <w:pPr>
            <w:pStyle w:val="ListParagraph"/>
            <w:widowControl w:val="0"/>
            <w:numPr>
              <w:ilvl w:val="0"/>
              <w:numId w:val="22"/>
            </w:numPr>
            <w:tabs>
              <w:tab w:val="left" w:pos="1500"/>
              <w:tab w:val="left" w:pos="1501"/>
            </w:tabs>
            <w:autoSpaceDE w:val="0"/>
            <w:autoSpaceDN w:val="0"/>
            <w:spacing w:after="0" w:line="240" w:lineRule="auto"/>
            <w:ind w:right="113"/>
            <w:jc w:val="left"/>
            <w:rPr>
              <w:rFonts w:cstheme="minorHAnsi"/>
            </w:rPr>
          </w:pPr>
          <w:r w:rsidRPr="00EC1260">
            <w:rPr>
              <w:rFonts w:cstheme="minorHAnsi"/>
            </w:rPr>
            <w:t>ICM cells should not be touched by the biopsy</w:t>
          </w:r>
          <w:r w:rsidRPr="00EC1260">
            <w:rPr>
              <w:rFonts w:cstheme="minorHAnsi"/>
              <w:spacing w:val="-10"/>
            </w:rPr>
            <w:t xml:space="preserve"> </w:t>
          </w:r>
          <w:r w:rsidRPr="00EC1260">
            <w:rPr>
              <w:rFonts w:cstheme="minorHAnsi"/>
            </w:rPr>
            <w:t>needle</w:t>
          </w:r>
        </w:p>
        <w:p w14:paraId="47AB2854" w14:textId="77777777" w:rsidR="00F37845" w:rsidRPr="00F37845" w:rsidRDefault="005373B8" w:rsidP="00B636EE">
          <w:pPr>
            <w:pStyle w:val="ListParagraph"/>
            <w:widowControl w:val="0"/>
            <w:numPr>
              <w:ilvl w:val="0"/>
              <w:numId w:val="22"/>
            </w:numPr>
            <w:tabs>
              <w:tab w:val="left" w:pos="1500"/>
              <w:tab w:val="left" w:pos="1501"/>
            </w:tabs>
            <w:autoSpaceDE w:val="0"/>
            <w:autoSpaceDN w:val="0"/>
            <w:spacing w:before="5" w:after="0" w:line="240" w:lineRule="auto"/>
            <w:ind w:right="113"/>
            <w:contextualSpacing w:val="0"/>
            <w:jc w:val="left"/>
            <w:rPr>
              <w:rFonts w:cstheme="minorHAnsi"/>
            </w:rPr>
          </w:pPr>
          <w:r w:rsidRPr="00F37845">
            <w:rPr>
              <w:rFonts w:cstheme="minorHAnsi"/>
            </w:rPr>
            <w:t>Cells should be counted as they enter the biopsy needle (5 to 8</w:t>
          </w:r>
          <w:r w:rsidRPr="00F37845">
            <w:rPr>
              <w:rFonts w:cstheme="minorHAnsi"/>
              <w:spacing w:val="-16"/>
            </w:rPr>
            <w:t xml:space="preserve"> </w:t>
          </w:r>
          <w:r w:rsidRPr="00F37845">
            <w:rPr>
              <w:rFonts w:cstheme="minorHAnsi"/>
            </w:rPr>
            <w:t>cells)</w:t>
          </w:r>
        </w:p>
        <w:p w14:paraId="0C36F237" w14:textId="77777777" w:rsidR="00F37845" w:rsidRPr="00F37845" w:rsidRDefault="005373B8" w:rsidP="00B636EE">
          <w:pPr>
            <w:pStyle w:val="ListParagraph"/>
            <w:widowControl w:val="0"/>
            <w:numPr>
              <w:ilvl w:val="0"/>
              <w:numId w:val="22"/>
            </w:numPr>
            <w:tabs>
              <w:tab w:val="left" w:pos="1500"/>
              <w:tab w:val="left" w:pos="1501"/>
            </w:tabs>
            <w:autoSpaceDE w:val="0"/>
            <w:autoSpaceDN w:val="0"/>
            <w:spacing w:before="6" w:after="0" w:line="240" w:lineRule="auto"/>
            <w:ind w:right="113"/>
            <w:contextualSpacing w:val="0"/>
            <w:jc w:val="left"/>
            <w:rPr>
              <w:rFonts w:cstheme="minorHAnsi"/>
            </w:rPr>
          </w:pPr>
          <w:r w:rsidRPr="00F37845">
            <w:rPr>
              <w:rFonts w:cstheme="minorHAnsi"/>
            </w:rPr>
            <w:t xml:space="preserve">Suction should be </w:t>
          </w:r>
          <w:r w:rsidRPr="00F37845">
            <w:rPr>
              <w:rFonts w:cstheme="minorHAnsi"/>
            </w:rPr>
            <w:t>controlled to avoid cell</w:t>
          </w:r>
          <w:r w:rsidRPr="00F37845">
            <w:rPr>
              <w:rFonts w:cstheme="minorHAnsi"/>
              <w:spacing w:val="-2"/>
            </w:rPr>
            <w:t xml:space="preserve"> </w:t>
          </w:r>
          <w:r w:rsidRPr="00F37845">
            <w:rPr>
              <w:rFonts w:cstheme="minorHAnsi"/>
            </w:rPr>
            <w:t>lysis</w:t>
          </w:r>
        </w:p>
        <w:p w14:paraId="32F6D756" w14:textId="77777777" w:rsidR="00F37845" w:rsidRPr="00F37845" w:rsidRDefault="005373B8" w:rsidP="00B636EE">
          <w:pPr>
            <w:pStyle w:val="ListParagraph"/>
            <w:widowControl w:val="0"/>
            <w:numPr>
              <w:ilvl w:val="0"/>
              <w:numId w:val="22"/>
            </w:numPr>
            <w:tabs>
              <w:tab w:val="left" w:pos="1501"/>
            </w:tabs>
            <w:autoSpaceDE w:val="0"/>
            <w:autoSpaceDN w:val="0"/>
            <w:spacing w:before="5" w:after="0" w:line="249" w:lineRule="auto"/>
            <w:ind w:right="113"/>
            <w:contextualSpacing w:val="0"/>
            <w:rPr>
              <w:rFonts w:cstheme="minorHAnsi"/>
            </w:rPr>
          </w:pPr>
          <w:r w:rsidRPr="00F37845">
            <w:rPr>
              <w:rFonts w:cstheme="minorHAnsi"/>
            </w:rPr>
            <w:t>Whilst aspirating cells into the biopsy needle, the biopsy needle should be gently</w:t>
          </w:r>
          <w:r w:rsidR="00EC1260">
            <w:rPr>
              <w:rFonts w:cstheme="minorHAnsi"/>
            </w:rPr>
            <w:t xml:space="preserve"> </w:t>
          </w:r>
          <w:r w:rsidRPr="00F37845">
            <w:rPr>
              <w:rFonts w:cstheme="minorHAnsi"/>
            </w:rPr>
            <w:t>pressed against the embryo to avoid lysing the cells during suction</w:t>
          </w:r>
        </w:p>
        <w:p w14:paraId="42AFD04A" w14:textId="77777777" w:rsidR="00F37845" w:rsidRDefault="005373B8" w:rsidP="00B636EE">
          <w:pPr>
            <w:pStyle w:val="ListParagraph"/>
            <w:widowControl w:val="0"/>
            <w:numPr>
              <w:ilvl w:val="0"/>
              <w:numId w:val="22"/>
            </w:numPr>
            <w:tabs>
              <w:tab w:val="left" w:pos="1501"/>
            </w:tabs>
            <w:autoSpaceDE w:val="0"/>
            <w:autoSpaceDN w:val="0"/>
            <w:spacing w:before="8" w:after="0" w:line="244" w:lineRule="auto"/>
            <w:ind w:right="113"/>
            <w:contextualSpacing w:val="0"/>
            <w:rPr>
              <w:rFonts w:cstheme="minorHAnsi"/>
            </w:rPr>
          </w:pPr>
          <w:r>
            <w:rPr>
              <w:rFonts w:cstheme="minorHAnsi"/>
            </w:rPr>
            <w:t>Suction pressure should be reduced from the b</w:t>
          </w:r>
          <w:r w:rsidRPr="00F37845">
            <w:rPr>
              <w:rFonts w:cstheme="minorHAnsi"/>
            </w:rPr>
            <w:t>iopsy needle to allow for las</w:t>
          </w:r>
          <w:r w:rsidRPr="00F37845">
            <w:rPr>
              <w:rFonts w:cstheme="minorHAnsi"/>
            </w:rPr>
            <w:t>ering of the cell</w:t>
          </w:r>
          <w:r w:rsidRPr="00F37845">
            <w:rPr>
              <w:rFonts w:cstheme="minorHAnsi"/>
              <w:spacing w:val="-9"/>
            </w:rPr>
            <w:t xml:space="preserve"> </w:t>
          </w:r>
          <w:r w:rsidRPr="00F37845">
            <w:rPr>
              <w:rFonts w:cstheme="minorHAnsi"/>
            </w:rPr>
            <w:t>junctions</w:t>
          </w:r>
        </w:p>
        <w:p w14:paraId="6DD67CC0" w14:textId="77777777" w:rsidR="00EC1260" w:rsidRPr="007F07A8" w:rsidRDefault="00EC1260" w:rsidP="00B636EE">
          <w:pPr>
            <w:pStyle w:val="ListParagraph"/>
            <w:widowControl w:val="0"/>
            <w:tabs>
              <w:tab w:val="left" w:pos="1501"/>
            </w:tabs>
            <w:autoSpaceDE w:val="0"/>
            <w:autoSpaceDN w:val="0"/>
            <w:spacing w:before="8" w:after="0" w:line="244" w:lineRule="auto"/>
            <w:ind w:left="1040" w:right="113"/>
            <w:contextualSpacing w:val="0"/>
            <w:rPr>
              <w:rFonts w:cstheme="minorHAnsi"/>
            </w:rPr>
          </w:pPr>
        </w:p>
        <w:p w14:paraId="587CB1BB" w14:textId="77777777" w:rsidR="002A5372" w:rsidRDefault="005373B8" w:rsidP="00B636EE">
          <w:pPr>
            <w:pStyle w:val="Heading4"/>
            <w:numPr>
              <w:ilvl w:val="0"/>
              <w:numId w:val="3"/>
            </w:numPr>
            <w:ind w:right="113"/>
          </w:pPr>
          <w:r>
            <w:t>Applying Laser on Cell junction</w:t>
          </w:r>
        </w:p>
        <w:p w14:paraId="42BB46FF" w14:textId="77777777" w:rsidR="002A5372" w:rsidRDefault="005373B8" w:rsidP="00B636EE">
          <w:pPr>
            <w:pStyle w:val="BodyText"/>
            <w:ind w:right="113" w:firstLine="680"/>
            <w:jc w:val="both"/>
            <w:rPr>
              <w:rFonts w:asciiTheme="minorHAnsi" w:hAnsiTheme="minorHAnsi" w:cstheme="minorHAnsi"/>
            </w:rPr>
          </w:pPr>
          <w:r w:rsidRPr="002A5372">
            <w:rPr>
              <w:rFonts w:asciiTheme="minorHAnsi" w:hAnsiTheme="minorHAnsi" w:cstheme="minorHAnsi"/>
            </w:rPr>
            <w:t>The trainee should demonstrate:</w:t>
          </w:r>
        </w:p>
        <w:p w14:paraId="259F8C57" w14:textId="77777777" w:rsidR="00EC1260" w:rsidRPr="002A5372" w:rsidRDefault="00EC1260" w:rsidP="00B636EE">
          <w:pPr>
            <w:pStyle w:val="BodyText"/>
            <w:ind w:right="113" w:firstLine="680"/>
            <w:jc w:val="both"/>
            <w:rPr>
              <w:rFonts w:asciiTheme="minorHAnsi" w:hAnsiTheme="minorHAnsi" w:cstheme="minorHAnsi"/>
            </w:rPr>
          </w:pPr>
        </w:p>
        <w:p w14:paraId="74D7A810" w14:textId="77777777" w:rsidR="002A5372" w:rsidRPr="007F07A8" w:rsidRDefault="002A5372" w:rsidP="00B636EE">
          <w:pPr>
            <w:pStyle w:val="BodyText"/>
            <w:spacing w:before="9"/>
            <w:ind w:right="113"/>
            <w:rPr>
              <w:rFonts w:asciiTheme="minorHAnsi" w:hAnsiTheme="minorHAnsi" w:cstheme="minorHAnsi"/>
              <w:sz w:val="4"/>
              <w:szCs w:val="2"/>
            </w:rPr>
          </w:pPr>
        </w:p>
        <w:p w14:paraId="10577270" w14:textId="77777777" w:rsidR="002A5372" w:rsidRPr="009C57A9" w:rsidRDefault="005373B8" w:rsidP="00B636EE">
          <w:pPr>
            <w:pStyle w:val="ListParagraph"/>
            <w:widowControl w:val="0"/>
            <w:numPr>
              <w:ilvl w:val="0"/>
              <w:numId w:val="23"/>
            </w:numPr>
            <w:tabs>
              <w:tab w:val="left" w:pos="1500"/>
              <w:tab w:val="left" w:pos="1501"/>
            </w:tabs>
            <w:autoSpaceDE w:val="0"/>
            <w:autoSpaceDN w:val="0"/>
            <w:spacing w:before="1" w:after="0" w:line="244" w:lineRule="auto"/>
            <w:ind w:right="113"/>
            <w:contextualSpacing w:val="0"/>
            <w:jc w:val="left"/>
            <w:rPr>
              <w:rFonts w:cstheme="minorHAnsi"/>
            </w:rPr>
          </w:pPr>
          <w:r w:rsidRPr="002A5372">
            <w:rPr>
              <w:rFonts w:cstheme="minorHAnsi"/>
            </w:rPr>
            <w:t xml:space="preserve">ability of applying laser pulses on cell junctions whilst applying </w:t>
          </w:r>
          <w:r w:rsidR="003B64CE">
            <w:rPr>
              <w:rFonts w:cstheme="minorHAnsi"/>
            </w:rPr>
            <w:t xml:space="preserve">appropriate </w:t>
          </w:r>
          <w:r w:rsidRPr="002A5372">
            <w:rPr>
              <w:rFonts w:cstheme="minorHAnsi"/>
            </w:rPr>
            <w:t>pressure</w:t>
          </w:r>
          <w:r w:rsidR="003B64CE">
            <w:rPr>
              <w:rFonts w:cstheme="minorHAnsi"/>
            </w:rPr>
            <w:t xml:space="preserve"> </w:t>
          </w:r>
          <w:r w:rsidRPr="002A5372">
            <w:rPr>
              <w:rFonts w:cstheme="minorHAnsi"/>
              <w:spacing w:val="-48"/>
            </w:rPr>
            <w:t xml:space="preserve"> </w:t>
          </w:r>
          <w:r w:rsidR="003B64CE">
            <w:rPr>
              <w:rFonts w:cstheme="minorHAnsi"/>
              <w:spacing w:val="-48"/>
            </w:rPr>
            <w:t xml:space="preserve">  </w:t>
          </w:r>
          <w:r w:rsidRPr="002A5372">
            <w:rPr>
              <w:rFonts w:cstheme="minorHAnsi"/>
            </w:rPr>
            <w:t xml:space="preserve">on </w:t>
          </w:r>
          <w:r w:rsidRPr="009C57A9">
            <w:rPr>
              <w:rFonts w:cstheme="minorHAnsi"/>
            </w:rPr>
            <w:t>the cells</w:t>
          </w:r>
        </w:p>
        <w:p w14:paraId="05CDF9A6" w14:textId="77777777" w:rsidR="002A5372" w:rsidRPr="009C57A9" w:rsidRDefault="005373B8" w:rsidP="00B636EE">
          <w:pPr>
            <w:pStyle w:val="ListParagraph"/>
            <w:widowControl w:val="0"/>
            <w:numPr>
              <w:ilvl w:val="0"/>
              <w:numId w:val="23"/>
            </w:numPr>
            <w:tabs>
              <w:tab w:val="left" w:pos="1500"/>
              <w:tab w:val="left" w:pos="1501"/>
            </w:tabs>
            <w:autoSpaceDE w:val="0"/>
            <w:autoSpaceDN w:val="0"/>
            <w:spacing w:before="13" w:after="0" w:line="244" w:lineRule="auto"/>
            <w:ind w:right="113"/>
            <w:contextualSpacing w:val="0"/>
            <w:jc w:val="left"/>
            <w:rPr>
              <w:rFonts w:cstheme="minorHAnsi"/>
            </w:rPr>
          </w:pPr>
          <w:r w:rsidRPr="009C57A9">
            <w:rPr>
              <w:rFonts w:cstheme="minorHAnsi"/>
            </w:rPr>
            <w:t>minimum</w:t>
          </w:r>
          <w:r w:rsidRPr="009C57A9">
            <w:rPr>
              <w:rFonts w:cstheme="minorHAnsi"/>
              <w:spacing w:val="-15"/>
            </w:rPr>
            <w:t xml:space="preserve"> </w:t>
          </w:r>
          <w:r w:rsidRPr="009C57A9">
            <w:rPr>
              <w:rFonts w:cstheme="minorHAnsi"/>
            </w:rPr>
            <w:t>number</w:t>
          </w:r>
          <w:r w:rsidRPr="009C57A9">
            <w:rPr>
              <w:rFonts w:cstheme="minorHAnsi"/>
              <w:spacing w:val="-13"/>
            </w:rPr>
            <w:t xml:space="preserve"> </w:t>
          </w:r>
          <w:r w:rsidRPr="009C57A9">
            <w:rPr>
              <w:rFonts w:cstheme="minorHAnsi"/>
            </w:rPr>
            <w:t>of</w:t>
          </w:r>
          <w:r w:rsidRPr="009C57A9">
            <w:rPr>
              <w:rFonts w:cstheme="minorHAnsi"/>
              <w:spacing w:val="-11"/>
            </w:rPr>
            <w:t xml:space="preserve"> </w:t>
          </w:r>
          <w:r w:rsidRPr="009C57A9">
            <w:rPr>
              <w:rFonts w:cstheme="minorHAnsi"/>
            </w:rPr>
            <w:t>pulses</w:t>
          </w:r>
          <w:r w:rsidRPr="009C57A9">
            <w:rPr>
              <w:rFonts w:cstheme="minorHAnsi"/>
              <w:spacing w:val="-14"/>
            </w:rPr>
            <w:t xml:space="preserve"> </w:t>
          </w:r>
          <w:r w:rsidRPr="009C57A9">
            <w:rPr>
              <w:rFonts w:cstheme="minorHAnsi"/>
            </w:rPr>
            <w:t>used</w:t>
          </w:r>
          <w:r w:rsidRPr="009C57A9">
            <w:rPr>
              <w:rFonts w:cstheme="minorHAnsi"/>
              <w:spacing w:val="-14"/>
            </w:rPr>
            <w:t xml:space="preserve"> </w:t>
          </w:r>
          <w:r w:rsidR="009C57A9" w:rsidRPr="009C57A9">
            <w:rPr>
              <w:rFonts w:cstheme="minorHAnsi"/>
              <w:spacing w:val="-14"/>
            </w:rPr>
            <w:t>(aiming for three)</w:t>
          </w:r>
          <w:r w:rsidRPr="009C57A9">
            <w:rPr>
              <w:rFonts w:cstheme="minorHAnsi"/>
              <w:spacing w:val="-11"/>
            </w:rPr>
            <w:t xml:space="preserve"> </w:t>
          </w:r>
          <w:r w:rsidRPr="009C57A9">
            <w:rPr>
              <w:rFonts w:cstheme="minorHAnsi"/>
            </w:rPr>
            <w:t>although the number of pulses will differ depending on the length of the laser</w:t>
          </w:r>
          <w:r w:rsidRPr="009C57A9">
            <w:rPr>
              <w:rFonts w:cstheme="minorHAnsi"/>
              <w:spacing w:val="-54"/>
            </w:rPr>
            <w:t xml:space="preserve"> </w:t>
          </w:r>
          <w:r w:rsidRPr="009C57A9">
            <w:rPr>
              <w:rFonts w:cstheme="minorHAnsi"/>
            </w:rPr>
            <w:t>shoot</w:t>
          </w:r>
        </w:p>
        <w:p w14:paraId="49EF094E" w14:textId="77777777" w:rsidR="002A5372" w:rsidRPr="009C57A9" w:rsidRDefault="005373B8" w:rsidP="00B636EE">
          <w:pPr>
            <w:pStyle w:val="ListParagraph"/>
            <w:widowControl w:val="0"/>
            <w:numPr>
              <w:ilvl w:val="0"/>
              <w:numId w:val="23"/>
            </w:numPr>
            <w:tabs>
              <w:tab w:val="left" w:pos="1500"/>
              <w:tab w:val="left" w:pos="1501"/>
            </w:tabs>
            <w:autoSpaceDE w:val="0"/>
            <w:autoSpaceDN w:val="0"/>
            <w:spacing w:before="13" w:after="0" w:line="244" w:lineRule="auto"/>
            <w:ind w:right="113"/>
            <w:contextualSpacing w:val="0"/>
            <w:jc w:val="left"/>
            <w:rPr>
              <w:rFonts w:cstheme="minorHAnsi"/>
            </w:rPr>
          </w:pPr>
          <w:r w:rsidRPr="009C57A9">
            <w:rPr>
              <w:rFonts w:cstheme="minorHAnsi"/>
            </w:rPr>
            <w:t>awareness that the heat generated by the laser might compromise cell viability in the embryo and/or DNA integrity in the</w:t>
          </w:r>
          <w:r w:rsidRPr="009C57A9">
            <w:rPr>
              <w:rFonts w:cstheme="minorHAnsi"/>
              <w:spacing w:val="-9"/>
            </w:rPr>
            <w:t xml:space="preserve"> </w:t>
          </w:r>
          <w:r w:rsidRPr="009C57A9">
            <w:rPr>
              <w:rFonts w:cstheme="minorHAnsi"/>
            </w:rPr>
            <w:t>biopsy</w:t>
          </w:r>
        </w:p>
        <w:p w14:paraId="7244D16C" w14:textId="77777777" w:rsidR="002A5372" w:rsidRPr="002A5372" w:rsidRDefault="005373B8" w:rsidP="00B636EE">
          <w:pPr>
            <w:pStyle w:val="ListParagraph"/>
            <w:widowControl w:val="0"/>
            <w:numPr>
              <w:ilvl w:val="0"/>
              <w:numId w:val="23"/>
            </w:numPr>
            <w:tabs>
              <w:tab w:val="left" w:pos="1500"/>
              <w:tab w:val="left" w:pos="1501"/>
            </w:tabs>
            <w:autoSpaceDE w:val="0"/>
            <w:autoSpaceDN w:val="0"/>
            <w:spacing w:before="10" w:after="0" w:line="240" w:lineRule="auto"/>
            <w:ind w:right="113"/>
            <w:contextualSpacing w:val="0"/>
            <w:jc w:val="left"/>
            <w:rPr>
              <w:rFonts w:cstheme="minorHAnsi"/>
            </w:rPr>
          </w:pPr>
          <w:r w:rsidRPr="009C57A9">
            <w:rPr>
              <w:rFonts w:cstheme="minorHAnsi"/>
            </w:rPr>
            <w:t>lasering in the correct</w:t>
          </w:r>
          <w:r w:rsidRPr="002A5372">
            <w:rPr>
              <w:rFonts w:cstheme="minorHAnsi"/>
            </w:rPr>
            <w:t xml:space="preserve"> focal plane to ensu</w:t>
          </w:r>
          <w:r w:rsidRPr="002A5372">
            <w:rPr>
              <w:rFonts w:cstheme="minorHAnsi"/>
            </w:rPr>
            <w:t>re accuracy of the laser</w:t>
          </w:r>
          <w:r w:rsidRPr="002A5372">
            <w:rPr>
              <w:rFonts w:cstheme="minorHAnsi"/>
              <w:spacing w:val="-13"/>
            </w:rPr>
            <w:t xml:space="preserve"> </w:t>
          </w:r>
          <w:r w:rsidRPr="002A5372">
            <w:rPr>
              <w:rFonts w:cstheme="minorHAnsi"/>
            </w:rPr>
            <w:t>pulse</w:t>
          </w:r>
        </w:p>
        <w:p w14:paraId="5522FF24" w14:textId="77777777" w:rsidR="002A5372" w:rsidRPr="002A5372" w:rsidRDefault="005373B8" w:rsidP="00B636EE">
          <w:pPr>
            <w:pStyle w:val="ListParagraph"/>
            <w:widowControl w:val="0"/>
            <w:numPr>
              <w:ilvl w:val="0"/>
              <w:numId w:val="23"/>
            </w:numPr>
            <w:tabs>
              <w:tab w:val="left" w:pos="1500"/>
              <w:tab w:val="left" w:pos="1501"/>
            </w:tabs>
            <w:autoSpaceDE w:val="0"/>
            <w:autoSpaceDN w:val="0"/>
            <w:spacing w:before="6" w:after="0" w:line="240" w:lineRule="auto"/>
            <w:ind w:right="113"/>
            <w:contextualSpacing w:val="0"/>
            <w:jc w:val="left"/>
            <w:rPr>
              <w:rFonts w:cstheme="minorHAnsi"/>
            </w:rPr>
          </w:pPr>
          <w:r w:rsidRPr="002A5372">
            <w:rPr>
              <w:rFonts w:cstheme="minorHAnsi"/>
            </w:rPr>
            <w:t>lasering away from the inner cell</w:t>
          </w:r>
          <w:r w:rsidRPr="002A5372">
            <w:rPr>
              <w:rFonts w:cstheme="minorHAnsi"/>
              <w:spacing w:val="-12"/>
            </w:rPr>
            <w:t xml:space="preserve"> </w:t>
          </w:r>
          <w:r w:rsidRPr="002A5372">
            <w:rPr>
              <w:rFonts w:cstheme="minorHAnsi"/>
            </w:rPr>
            <w:t>mass</w:t>
          </w:r>
        </w:p>
        <w:p w14:paraId="3AA2D8ED" w14:textId="77777777" w:rsidR="002A5372" w:rsidRPr="002A5372" w:rsidRDefault="005373B8" w:rsidP="00B636EE">
          <w:pPr>
            <w:pStyle w:val="ListParagraph"/>
            <w:widowControl w:val="0"/>
            <w:numPr>
              <w:ilvl w:val="0"/>
              <w:numId w:val="23"/>
            </w:numPr>
            <w:tabs>
              <w:tab w:val="left" w:pos="1500"/>
              <w:tab w:val="left" w:pos="1501"/>
            </w:tabs>
            <w:autoSpaceDE w:val="0"/>
            <w:autoSpaceDN w:val="0"/>
            <w:spacing w:before="5" w:after="0" w:line="244" w:lineRule="auto"/>
            <w:ind w:right="113"/>
            <w:contextualSpacing w:val="0"/>
            <w:jc w:val="left"/>
            <w:rPr>
              <w:rFonts w:cstheme="minorHAnsi"/>
            </w:rPr>
          </w:pPr>
          <w:r w:rsidRPr="002A5372">
            <w:rPr>
              <w:rFonts w:cstheme="minorHAnsi"/>
            </w:rPr>
            <w:t>critical assessment of the number of embryos to be biopsied given the quality of the</w:t>
          </w:r>
          <w:r w:rsidRPr="002A5372">
            <w:rPr>
              <w:rFonts w:cstheme="minorHAnsi"/>
              <w:spacing w:val="-5"/>
            </w:rPr>
            <w:t xml:space="preserve"> </w:t>
          </w:r>
          <w:r w:rsidRPr="002A5372">
            <w:rPr>
              <w:rFonts w:cstheme="minorHAnsi"/>
            </w:rPr>
            <w:t>blastocyst.</w:t>
          </w:r>
        </w:p>
        <w:p w14:paraId="1468D591" w14:textId="77777777" w:rsidR="002A5372" w:rsidRPr="007F07A8" w:rsidRDefault="002A5372" w:rsidP="00B636EE">
          <w:pPr>
            <w:ind w:right="113"/>
            <w:rPr>
              <w:sz w:val="2"/>
              <w:szCs w:val="2"/>
              <w:lang w:val="en-US"/>
            </w:rPr>
          </w:pPr>
        </w:p>
        <w:p w14:paraId="14D5CA82" w14:textId="77777777" w:rsidR="002A5372" w:rsidRDefault="005373B8" w:rsidP="00B636EE">
          <w:pPr>
            <w:pStyle w:val="Heading4"/>
            <w:numPr>
              <w:ilvl w:val="0"/>
              <w:numId w:val="3"/>
            </w:numPr>
            <w:ind w:right="113"/>
          </w:pPr>
          <w:r>
            <w:t xml:space="preserve">Disconnecting </w:t>
          </w:r>
          <w:r w:rsidR="00D83037">
            <w:t>B</w:t>
          </w:r>
          <w:r>
            <w:t xml:space="preserve">iopsied </w:t>
          </w:r>
          <w:r w:rsidR="00D83037">
            <w:t>C</w:t>
          </w:r>
          <w:r>
            <w:t xml:space="preserve">ell from </w:t>
          </w:r>
          <w:r w:rsidR="00D83037">
            <w:t>E</w:t>
          </w:r>
          <w:r>
            <w:t xml:space="preserve">mbryo </w:t>
          </w:r>
        </w:p>
        <w:p w14:paraId="68C6A4DB" w14:textId="77777777" w:rsidR="00394D43"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 xml:space="preserve">Different techniques are available to </w:t>
          </w:r>
          <w:r w:rsidRPr="002A5372">
            <w:rPr>
              <w:rFonts w:asciiTheme="minorHAnsi" w:hAnsiTheme="minorHAnsi" w:cstheme="minorHAnsi"/>
            </w:rPr>
            <w:t>approach the trophectoderm biopsy</w:t>
          </w:r>
          <w:r>
            <w:rPr>
              <w:rFonts w:asciiTheme="minorHAnsi" w:hAnsiTheme="minorHAnsi" w:cstheme="minorHAnsi"/>
            </w:rPr>
            <w:t>:</w:t>
          </w:r>
        </w:p>
        <w:p w14:paraId="27AF5847" w14:textId="77777777" w:rsidR="00394D43" w:rsidRDefault="00394D43" w:rsidP="00B636EE">
          <w:pPr>
            <w:pStyle w:val="BodyText"/>
            <w:spacing w:line="256" w:lineRule="auto"/>
            <w:ind w:left="680" w:right="113"/>
            <w:jc w:val="both"/>
            <w:rPr>
              <w:rFonts w:asciiTheme="minorHAnsi" w:hAnsiTheme="minorHAnsi" w:cstheme="minorHAnsi"/>
            </w:rPr>
          </w:pPr>
        </w:p>
        <w:p w14:paraId="0CDA52CB" w14:textId="77777777" w:rsidR="009C57A9" w:rsidRDefault="005373B8" w:rsidP="00B636EE">
          <w:pPr>
            <w:pStyle w:val="BodyText"/>
            <w:spacing w:line="256" w:lineRule="auto"/>
            <w:ind w:left="680" w:right="113"/>
            <w:jc w:val="both"/>
            <w:rPr>
              <w:rFonts w:asciiTheme="minorHAnsi" w:hAnsiTheme="minorHAnsi" w:cstheme="minorHAnsi"/>
            </w:rPr>
          </w:pPr>
          <w:r>
            <w:rPr>
              <w:rFonts w:asciiTheme="minorHAnsi" w:hAnsiTheme="minorHAnsi" w:cstheme="minorHAnsi"/>
              <w:spacing w:val="-6"/>
            </w:rPr>
            <w:t>1. L</w:t>
          </w:r>
          <w:r w:rsidR="002A5372" w:rsidRPr="002A5372">
            <w:rPr>
              <w:rFonts w:asciiTheme="minorHAnsi" w:hAnsiTheme="minorHAnsi" w:cstheme="minorHAnsi"/>
            </w:rPr>
            <w:t>ocate</w:t>
          </w:r>
          <w:r w:rsidR="002A5372" w:rsidRPr="002A5372">
            <w:rPr>
              <w:rFonts w:asciiTheme="minorHAnsi" w:hAnsiTheme="minorHAnsi" w:cstheme="minorHAnsi"/>
              <w:spacing w:val="-5"/>
            </w:rPr>
            <w:t xml:space="preserve"> </w:t>
          </w:r>
          <w:r w:rsidR="002A5372" w:rsidRPr="002A5372">
            <w:rPr>
              <w:rFonts w:asciiTheme="minorHAnsi" w:hAnsiTheme="minorHAnsi" w:cstheme="minorHAnsi"/>
            </w:rPr>
            <w:t>cells</w:t>
          </w:r>
          <w:r w:rsidR="002A5372" w:rsidRPr="002A5372">
            <w:rPr>
              <w:rFonts w:asciiTheme="minorHAnsi" w:hAnsiTheme="minorHAnsi" w:cstheme="minorHAnsi"/>
              <w:spacing w:val="-4"/>
            </w:rPr>
            <w:t xml:space="preserve"> </w:t>
          </w:r>
          <w:r w:rsidR="002A5372" w:rsidRPr="002A5372">
            <w:rPr>
              <w:rFonts w:asciiTheme="minorHAnsi" w:hAnsiTheme="minorHAnsi" w:cstheme="minorHAnsi"/>
            </w:rPr>
            <w:t>to</w:t>
          </w:r>
          <w:r w:rsidR="002A5372" w:rsidRPr="002A5372">
            <w:rPr>
              <w:rFonts w:asciiTheme="minorHAnsi" w:hAnsiTheme="minorHAnsi" w:cstheme="minorHAnsi"/>
              <w:spacing w:val="-6"/>
            </w:rPr>
            <w:t xml:space="preserve"> </w:t>
          </w:r>
          <w:r w:rsidR="002A5372" w:rsidRPr="002A5372">
            <w:rPr>
              <w:rFonts w:asciiTheme="minorHAnsi" w:hAnsiTheme="minorHAnsi" w:cstheme="minorHAnsi"/>
            </w:rPr>
            <w:t>biopsy</w:t>
          </w:r>
          <w:r w:rsidR="002A5372" w:rsidRPr="002A5372">
            <w:rPr>
              <w:rFonts w:asciiTheme="minorHAnsi" w:hAnsiTheme="minorHAnsi" w:cstheme="minorHAnsi"/>
              <w:spacing w:val="-6"/>
            </w:rPr>
            <w:t xml:space="preserve"> </w:t>
          </w:r>
          <w:r w:rsidR="002A5372" w:rsidRPr="002A5372">
            <w:rPr>
              <w:rFonts w:asciiTheme="minorHAnsi" w:hAnsiTheme="minorHAnsi" w:cstheme="minorHAnsi"/>
            </w:rPr>
            <w:t>at</w:t>
          </w:r>
          <w:r w:rsidR="002A5372" w:rsidRPr="002A5372">
            <w:rPr>
              <w:rFonts w:asciiTheme="minorHAnsi" w:hAnsiTheme="minorHAnsi" w:cstheme="minorHAnsi"/>
              <w:spacing w:val="2"/>
            </w:rPr>
            <w:t xml:space="preserve"> </w:t>
          </w:r>
          <w:r w:rsidR="002A5372" w:rsidRPr="002A5372">
            <w:rPr>
              <w:rFonts w:asciiTheme="minorHAnsi" w:hAnsiTheme="minorHAnsi" w:cstheme="minorHAnsi"/>
            </w:rPr>
            <w:t>3</w:t>
          </w:r>
          <w:r w:rsidR="002A5372" w:rsidRPr="002A5372">
            <w:rPr>
              <w:rFonts w:asciiTheme="minorHAnsi" w:hAnsiTheme="minorHAnsi" w:cstheme="minorHAnsi"/>
              <w:spacing w:val="-8"/>
            </w:rPr>
            <w:t xml:space="preserve"> </w:t>
          </w:r>
          <w:r w:rsidR="002A5372" w:rsidRPr="002A5372">
            <w:rPr>
              <w:rFonts w:asciiTheme="minorHAnsi" w:hAnsiTheme="minorHAnsi" w:cstheme="minorHAnsi"/>
            </w:rPr>
            <w:t>o’clock</w:t>
          </w:r>
          <w:r w:rsidR="002A5372" w:rsidRPr="002A5372">
            <w:rPr>
              <w:rFonts w:asciiTheme="minorHAnsi" w:hAnsiTheme="minorHAnsi" w:cstheme="minorHAnsi"/>
              <w:spacing w:val="-6"/>
            </w:rPr>
            <w:t xml:space="preserve"> </w:t>
          </w:r>
          <w:r w:rsidR="002A5372" w:rsidRPr="002A5372">
            <w:rPr>
              <w:rFonts w:asciiTheme="minorHAnsi" w:hAnsiTheme="minorHAnsi" w:cstheme="minorHAnsi"/>
            </w:rPr>
            <w:t xml:space="preserve">and </w:t>
          </w:r>
          <w:r>
            <w:rPr>
              <w:rFonts w:asciiTheme="minorHAnsi" w:hAnsiTheme="minorHAnsi" w:cstheme="minorHAnsi"/>
            </w:rPr>
            <w:t xml:space="preserve">use </w:t>
          </w:r>
          <w:r w:rsidR="002A5372" w:rsidRPr="002A5372">
            <w:rPr>
              <w:rFonts w:asciiTheme="minorHAnsi" w:hAnsiTheme="minorHAnsi" w:cstheme="minorHAnsi"/>
            </w:rPr>
            <w:t>laser</w:t>
          </w:r>
          <w:r w:rsidR="002A5372" w:rsidRPr="002A5372">
            <w:rPr>
              <w:rFonts w:asciiTheme="minorHAnsi" w:hAnsiTheme="minorHAnsi" w:cstheme="minorHAnsi"/>
              <w:spacing w:val="-9"/>
            </w:rPr>
            <w:t xml:space="preserve"> </w:t>
          </w:r>
          <w:r w:rsidR="002A5372" w:rsidRPr="002A5372">
            <w:rPr>
              <w:rFonts w:asciiTheme="minorHAnsi" w:hAnsiTheme="minorHAnsi" w:cstheme="minorHAnsi"/>
            </w:rPr>
            <w:t>and</w:t>
          </w:r>
          <w:r w:rsidR="002A5372" w:rsidRPr="002A5372">
            <w:rPr>
              <w:rFonts w:asciiTheme="minorHAnsi" w:hAnsiTheme="minorHAnsi" w:cstheme="minorHAnsi"/>
              <w:spacing w:val="-11"/>
            </w:rPr>
            <w:t xml:space="preserve"> </w:t>
          </w:r>
          <w:r w:rsidR="002A5372" w:rsidRPr="002A5372">
            <w:rPr>
              <w:rFonts w:asciiTheme="minorHAnsi" w:hAnsiTheme="minorHAnsi" w:cstheme="minorHAnsi"/>
            </w:rPr>
            <w:t>aspiration</w:t>
          </w:r>
          <w:r w:rsidR="002A5372" w:rsidRPr="002A5372">
            <w:rPr>
              <w:rFonts w:asciiTheme="minorHAnsi" w:hAnsiTheme="minorHAnsi" w:cstheme="minorHAnsi"/>
              <w:spacing w:val="-9"/>
            </w:rPr>
            <w:t xml:space="preserve"> </w:t>
          </w:r>
          <w:r w:rsidR="002A5372" w:rsidRPr="002A5372">
            <w:rPr>
              <w:rFonts w:asciiTheme="minorHAnsi" w:hAnsiTheme="minorHAnsi" w:cstheme="minorHAnsi"/>
            </w:rPr>
            <w:t>control</w:t>
          </w:r>
          <w:r w:rsidR="002A5372" w:rsidRPr="002A5372">
            <w:rPr>
              <w:rFonts w:asciiTheme="minorHAnsi" w:hAnsiTheme="minorHAnsi" w:cstheme="minorHAnsi"/>
              <w:spacing w:val="-10"/>
            </w:rPr>
            <w:t xml:space="preserve"> </w:t>
          </w:r>
          <w:r>
            <w:rPr>
              <w:rFonts w:asciiTheme="minorHAnsi" w:hAnsiTheme="minorHAnsi" w:cstheme="minorHAnsi"/>
              <w:spacing w:val="-10"/>
            </w:rPr>
            <w:t>to</w:t>
          </w:r>
          <w:r w:rsidR="002A5372" w:rsidRPr="002A5372">
            <w:rPr>
              <w:rFonts w:asciiTheme="minorHAnsi" w:hAnsiTheme="minorHAnsi" w:cstheme="minorHAnsi"/>
              <w:spacing w:val="-9"/>
            </w:rPr>
            <w:t xml:space="preserve"> </w:t>
          </w:r>
          <w:r w:rsidR="002A5372" w:rsidRPr="002A5372">
            <w:rPr>
              <w:rFonts w:asciiTheme="minorHAnsi" w:hAnsiTheme="minorHAnsi" w:cstheme="minorHAnsi"/>
            </w:rPr>
            <w:t>release</w:t>
          </w:r>
          <w:r>
            <w:rPr>
              <w:rFonts w:asciiTheme="minorHAnsi" w:hAnsiTheme="minorHAnsi" w:cstheme="minorHAnsi"/>
            </w:rPr>
            <w:t xml:space="preserve"> the cells</w:t>
          </w:r>
          <w:r w:rsidR="002A5372" w:rsidRPr="002A5372">
            <w:rPr>
              <w:rFonts w:asciiTheme="minorHAnsi" w:hAnsiTheme="minorHAnsi" w:cstheme="minorHAnsi"/>
            </w:rPr>
            <w:t>.</w:t>
          </w:r>
        </w:p>
        <w:p w14:paraId="2EA6F5A9" w14:textId="77777777" w:rsidR="009C57A9" w:rsidRDefault="005373B8" w:rsidP="00B636EE">
          <w:pPr>
            <w:pStyle w:val="BodyText"/>
            <w:spacing w:line="256" w:lineRule="auto"/>
            <w:ind w:left="680" w:right="113"/>
            <w:jc w:val="both"/>
            <w:rPr>
              <w:rFonts w:asciiTheme="minorHAnsi" w:hAnsiTheme="minorHAnsi" w:cstheme="minorHAnsi"/>
            </w:rPr>
          </w:pPr>
          <w:r>
            <w:rPr>
              <w:rFonts w:asciiTheme="minorHAnsi" w:hAnsiTheme="minorHAnsi" w:cstheme="minorHAnsi"/>
            </w:rPr>
            <w:t xml:space="preserve">2. </w:t>
          </w:r>
          <w:r w:rsidR="002A5372" w:rsidRPr="002A5372">
            <w:rPr>
              <w:rFonts w:asciiTheme="minorHAnsi" w:hAnsiTheme="minorHAnsi" w:cstheme="minorHAnsi"/>
              <w:spacing w:val="-11"/>
            </w:rPr>
            <w:t xml:space="preserve"> </w:t>
          </w:r>
          <w:r w:rsidR="002A5372" w:rsidRPr="002A5372">
            <w:rPr>
              <w:rFonts w:asciiTheme="minorHAnsi" w:hAnsiTheme="minorHAnsi" w:cstheme="minorHAnsi"/>
            </w:rPr>
            <w:t xml:space="preserve">Mechanical biopsy consists of a rapid flick between the holding and the biopsy pipettes as the biopsy pipette holds the cells. </w:t>
          </w:r>
        </w:p>
        <w:p w14:paraId="562B2BE9" w14:textId="77777777" w:rsidR="009C57A9" w:rsidRDefault="005373B8" w:rsidP="00B636EE">
          <w:pPr>
            <w:pStyle w:val="BodyText"/>
            <w:spacing w:line="256" w:lineRule="auto"/>
            <w:ind w:left="680" w:right="113"/>
            <w:jc w:val="both"/>
            <w:rPr>
              <w:rFonts w:asciiTheme="minorHAnsi" w:hAnsiTheme="minorHAnsi" w:cstheme="minorHAnsi"/>
            </w:rPr>
          </w:pPr>
          <w:r>
            <w:rPr>
              <w:rFonts w:asciiTheme="minorHAnsi" w:hAnsiTheme="minorHAnsi" w:cstheme="minorHAnsi"/>
            </w:rPr>
            <w:t xml:space="preserve">3. </w:t>
          </w:r>
          <w:r w:rsidR="00394D43">
            <w:rPr>
              <w:rFonts w:asciiTheme="minorHAnsi" w:hAnsiTheme="minorHAnsi" w:cstheme="minorHAnsi"/>
            </w:rPr>
            <w:t>The TFP preferred method is a c</w:t>
          </w:r>
          <w:r>
            <w:rPr>
              <w:rFonts w:asciiTheme="minorHAnsi" w:hAnsiTheme="minorHAnsi" w:cstheme="minorHAnsi"/>
            </w:rPr>
            <w:t>ombination of approximately three laser shots to loosen cells f</w:t>
          </w:r>
          <w:r w:rsidR="00394D43">
            <w:rPr>
              <w:rFonts w:asciiTheme="minorHAnsi" w:hAnsiTheme="minorHAnsi" w:cstheme="minorHAnsi"/>
            </w:rPr>
            <w:t>ro</w:t>
          </w:r>
          <w:r>
            <w:rPr>
              <w:rFonts w:asciiTheme="minorHAnsi" w:hAnsiTheme="minorHAnsi" w:cstheme="minorHAnsi"/>
            </w:rPr>
            <w:t>m</w:t>
          </w:r>
          <w:r w:rsidR="00394D43">
            <w:rPr>
              <w:rFonts w:asciiTheme="minorHAnsi" w:hAnsiTheme="minorHAnsi" w:cstheme="minorHAnsi"/>
            </w:rPr>
            <w:t xml:space="preserve"> the</w:t>
          </w:r>
          <w:r>
            <w:rPr>
              <w:rFonts w:asciiTheme="minorHAnsi" w:hAnsiTheme="minorHAnsi" w:cstheme="minorHAnsi"/>
            </w:rPr>
            <w:t xml:space="preserve"> trophectoderm and compl</w:t>
          </w:r>
          <w:r>
            <w:rPr>
              <w:rFonts w:asciiTheme="minorHAnsi" w:hAnsiTheme="minorHAnsi" w:cstheme="minorHAnsi"/>
            </w:rPr>
            <w:t xml:space="preserve">ete </w:t>
          </w:r>
          <w:r w:rsidR="00394D43">
            <w:rPr>
              <w:rFonts w:asciiTheme="minorHAnsi" w:hAnsiTheme="minorHAnsi" w:cstheme="minorHAnsi"/>
            </w:rPr>
            <w:t>d</w:t>
          </w:r>
          <w:r>
            <w:rPr>
              <w:rFonts w:asciiTheme="minorHAnsi" w:hAnsiTheme="minorHAnsi" w:cstheme="minorHAnsi"/>
            </w:rPr>
            <w:t>etachment with the flicking technique.</w:t>
          </w:r>
        </w:p>
        <w:p w14:paraId="5140697A" w14:textId="77777777" w:rsidR="002A5372" w:rsidRPr="007F07A8" w:rsidRDefault="002A5372" w:rsidP="00B636EE">
          <w:pPr>
            <w:pStyle w:val="Heading4"/>
            <w:ind w:right="113"/>
            <w:rPr>
              <w:sz w:val="8"/>
              <w:szCs w:val="4"/>
              <w:lang w:val="en-US"/>
            </w:rPr>
          </w:pPr>
        </w:p>
        <w:p w14:paraId="2F1B5360" w14:textId="77777777" w:rsidR="002A5372" w:rsidRDefault="005373B8" w:rsidP="00B636EE">
          <w:pPr>
            <w:pStyle w:val="Heading4"/>
            <w:numPr>
              <w:ilvl w:val="0"/>
              <w:numId w:val="3"/>
            </w:numPr>
            <w:ind w:right="113"/>
          </w:pPr>
          <w:r>
            <w:t xml:space="preserve">Post </w:t>
          </w:r>
          <w:r w:rsidR="00D83037">
            <w:t>B</w:t>
          </w:r>
          <w:r>
            <w:t>iopsy</w:t>
          </w:r>
        </w:p>
        <w:p w14:paraId="465A4C7C" w14:textId="77777777" w:rsidR="00EC1260" w:rsidRPr="002A5372" w:rsidRDefault="005373B8" w:rsidP="00606FA5">
          <w:pPr>
            <w:pStyle w:val="BodyText"/>
            <w:spacing w:before="101" w:line="256" w:lineRule="auto"/>
            <w:ind w:left="680" w:right="113"/>
            <w:jc w:val="both"/>
            <w:rPr>
              <w:rFonts w:asciiTheme="minorHAnsi" w:hAnsiTheme="minorHAnsi" w:cstheme="minorHAnsi"/>
            </w:rPr>
          </w:pPr>
          <w:r w:rsidRPr="002A5372">
            <w:rPr>
              <w:rFonts w:asciiTheme="minorHAnsi" w:hAnsiTheme="minorHAnsi" w:cstheme="minorHAnsi"/>
            </w:rPr>
            <w:t>Once</w:t>
          </w:r>
          <w:r w:rsidRPr="002A5372">
            <w:rPr>
              <w:rFonts w:asciiTheme="minorHAnsi" w:hAnsiTheme="minorHAnsi" w:cstheme="minorHAnsi"/>
              <w:spacing w:val="-7"/>
            </w:rPr>
            <w:t xml:space="preserve"> </w:t>
          </w:r>
          <w:r w:rsidRPr="002A5372">
            <w:rPr>
              <w:rFonts w:asciiTheme="minorHAnsi" w:hAnsiTheme="minorHAnsi" w:cstheme="minorHAnsi"/>
            </w:rPr>
            <w:t>the</w:t>
          </w:r>
          <w:r w:rsidRPr="002A5372">
            <w:rPr>
              <w:rFonts w:asciiTheme="minorHAnsi" w:hAnsiTheme="minorHAnsi" w:cstheme="minorHAnsi"/>
              <w:spacing w:val="-5"/>
            </w:rPr>
            <w:t xml:space="preserve"> </w:t>
          </w:r>
          <w:r w:rsidRPr="002A5372">
            <w:rPr>
              <w:rFonts w:asciiTheme="minorHAnsi" w:hAnsiTheme="minorHAnsi" w:cstheme="minorHAnsi"/>
            </w:rPr>
            <w:t>biopsy</w:t>
          </w:r>
          <w:r w:rsidRPr="002A5372">
            <w:rPr>
              <w:rFonts w:asciiTheme="minorHAnsi" w:hAnsiTheme="minorHAnsi" w:cstheme="minorHAnsi"/>
              <w:spacing w:val="-3"/>
            </w:rPr>
            <w:t xml:space="preserve"> </w:t>
          </w:r>
          <w:r w:rsidRPr="002A5372">
            <w:rPr>
              <w:rFonts w:asciiTheme="minorHAnsi" w:hAnsiTheme="minorHAnsi" w:cstheme="minorHAnsi"/>
            </w:rPr>
            <w:t>is</w:t>
          </w:r>
          <w:r w:rsidRPr="002A5372">
            <w:rPr>
              <w:rFonts w:asciiTheme="minorHAnsi" w:hAnsiTheme="minorHAnsi" w:cstheme="minorHAnsi"/>
              <w:spacing w:val="-6"/>
            </w:rPr>
            <w:t xml:space="preserve"> </w:t>
          </w:r>
          <w:r w:rsidRPr="002A5372">
            <w:rPr>
              <w:rFonts w:asciiTheme="minorHAnsi" w:hAnsiTheme="minorHAnsi" w:cstheme="minorHAnsi"/>
            </w:rPr>
            <w:t>detached</w:t>
          </w:r>
          <w:r w:rsidRPr="002A5372">
            <w:rPr>
              <w:rFonts w:asciiTheme="minorHAnsi" w:hAnsiTheme="minorHAnsi" w:cstheme="minorHAnsi"/>
              <w:spacing w:val="-7"/>
            </w:rPr>
            <w:t xml:space="preserve"> </w:t>
          </w:r>
          <w:r w:rsidRPr="002A5372">
            <w:rPr>
              <w:rFonts w:asciiTheme="minorHAnsi" w:hAnsiTheme="minorHAnsi" w:cstheme="minorHAnsi"/>
            </w:rPr>
            <w:t>from</w:t>
          </w:r>
          <w:r w:rsidRPr="002A5372">
            <w:rPr>
              <w:rFonts w:asciiTheme="minorHAnsi" w:hAnsiTheme="minorHAnsi" w:cstheme="minorHAnsi"/>
              <w:spacing w:val="-7"/>
            </w:rPr>
            <w:t xml:space="preserve"> </w:t>
          </w:r>
          <w:r w:rsidRPr="002A5372">
            <w:rPr>
              <w:rFonts w:asciiTheme="minorHAnsi" w:hAnsiTheme="minorHAnsi" w:cstheme="minorHAnsi"/>
            </w:rPr>
            <w:t>the</w:t>
          </w:r>
          <w:r w:rsidRPr="002A5372">
            <w:rPr>
              <w:rFonts w:asciiTheme="minorHAnsi" w:hAnsiTheme="minorHAnsi" w:cstheme="minorHAnsi"/>
              <w:spacing w:val="-5"/>
            </w:rPr>
            <w:t xml:space="preserve"> </w:t>
          </w:r>
          <w:r w:rsidRPr="002A5372">
            <w:rPr>
              <w:rFonts w:asciiTheme="minorHAnsi" w:hAnsiTheme="minorHAnsi" w:cstheme="minorHAnsi"/>
            </w:rPr>
            <w:t>embryo,</w:t>
          </w:r>
          <w:r w:rsidRPr="002A5372">
            <w:rPr>
              <w:rFonts w:asciiTheme="minorHAnsi" w:hAnsiTheme="minorHAnsi" w:cstheme="minorHAnsi"/>
              <w:spacing w:val="-7"/>
            </w:rPr>
            <w:t xml:space="preserve"> </w:t>
          </w:r>
          <w:r w:rsidRPr="002A5372">
            <w:rPr>
              <w:rFonts w:asciiTheme="minorHAnsi" w:hAnsiTheme="minorHAnsi" w:cstheme="minorHAnsi"/>
            </w:rPr>
            <w:t>the</w:t>
          </w:r>
          <w:r w:rsidRPr="002A5372">
            <w:rPr>
              <w:rFonts w:asciiTheme="minorHAnsi" w:hAnsiTheme="minorHAnsi" w:cstheme="minorHAnsi"/>
              <w:spacing w:val="-5"/>
            </w:rPr>
            <w:t xml:space="preserve"> </w:t>
          </w:r>
          <w:r w:rsidRPr="002A5372">
            <w:rPr>
              <w:rFonts w:asciiTheme="minorHAnsi" w:hAnsiTheme="minorHAnsi" w:cstheme="minorHAnsi"/>
            </w:rPr>
            <w:t>trainee</w:t>
          </w:r>
          <w:r w:rsidRPr="002A5372">
            <w:rPr>
              <w:rFonts w:asciiTheme="minorHAnsi" w:hAnsiTheme="minorHAnsi" w:cstheme="minorHAnsi"/>
              <w:spacing w:val="-7"/>
            </w:rPr>
            <w:t xml:space="preserve"> </w:t>
          </w:r>
          <w:r w:rsidRPr="002A5372">
            <w:rPr>
              <w:rFonts w:asciiTheme="minorHAnsi" w:hAnsiTheme="minorHAnsi" w:cstheme="minorHAnsi"/>
            </w:rPr>
            <w:t>should</w:t>
          </w:r>
          <w:r w:rsidRPr="002A5372">
            <w:rPr>
              <w:rFonts w:asciiTheme="minorHAnsi" w:hAnsiTheme="minorHAnsi" w:cstheme="minorHAnsi"/>
              <w:spacing w:val="-2"/>
            </w:rPr>
            <w:t xml:space="preserve"> </w:t>
          </w:r>
          <w:r w:rsidRPr="002A5372">
            <w:rPr>
              <w:rFonts w:asciiTheme="minorHAnsi" w:hAnsiTheme="minorHAnsi" w:cstheme="minorHAnsi"/>
            </w:rPr>
            <w:t>demonstrate competence</w:t>
          </w:r>
          <w:r w:rsidRPr="002A5372">
            <w:rPr>
              <w:rFonts w:asciiTheme="minorHAnsi" w:hAnsiTheme="minorHAnsi" w:cstheme="minorHAnsi"/>
              <w:spacing w:val="-1"/>
            </w:rPr>
            <w:t xml:space="preserve"> </w:t>
          </w:r>
          <w:r w:rsidRPr="002A5372">
            <w:rPr>
              <w:rFonts w:asciiTheme="minorHAnsi" w:hAnsiTheme="minorHAnsi" w:cstheme="minorHAnsi"/>
            </w:rPr>
            <w:lastRenderedPageBreak/>
            <w:t>in:</w:t>
          </w:r>
        </w:p>
        <w:p w14:paraId="11351D3F" w14:textId="77777777" w:rsidR="002A5372" w:rsidRPr="002A5372" w:rsidRDefault="005373B8" w:rsidP="00B636EE">
          <w:pPr>
            <w:pStyle w:val="ListParagraph"/>
            <w:widowControl w:val="0"/>
            <w:numPr>
              <w:ilvl w:val="0"/>
              <w:numId w:val="24"/>
            </w:numPr>
            <w:tabs>
              <w:tab w:val="left" w:pos="1501"/>
            </w:tabs>
            <w:autoSpaceDE w:val="0"/>
            <w:autoSpaceDN w:val="0"/>
            <w:spacing w:after="0" w:line="244" w:lineRule="auto"/>
            <w:ind w:right="113"/>
            <w:contextualSpacing w:val="0"/>
            <w:rPr>
              <w:rFonts w:cstheme="minorHAnsi"/>
            </w:rPr>
          </w:pPr>
          <w:r w:rsidRPr="002A5372">
            <w:rPr>
              <w:rFonts w:cstheme="minorHAnsi"/>
            </w:rPr>
            <w:t>Positioning</w:t>
          </w:r>
          <w:r w:rsidRPr="002A5372">
            <w:rPr>
              <w:rFonts w:cstheme="minorHAnsi"/>
              <w:spacing w:val="-6"/>
            </w:rPr>
            <w:t xml:space="preserve"> </w:t>
          </w:r>
          <w:r w:rsidRPr="002A5372">
            <w:rPr>
              <w:rFonts w:cstheme="minorHAnsi"/>
            </w:rPr>
            <w:t>the</w:t>
          </w:r>
          <w:r w:rsidRPr="002A5372">
            <w:rPr>
              <w:rFonts w:cstheme="minorHAnsi"/>
              <w:spacing w:val="-5"/>
            </w:rPr>
            <w:t xml:space="preserve"> </w:t>
          </w:r>
          <w:r w:rsidRPr="002A5372">
            <w:rPr>
              <w:rFonts w:cstheme="minorHAnsi"/>
            </w:rPr>
            <w:t>embryo</w:t>
          </w:r>
          <w:r w:rsidRPr="002A5372">
            <w:rPr>
              <w:rFonts w:cstheme="minorHAnsi"/>
              <w:spacing w:val="-6"/>
            </w:rPr>
            <w:t xml:space="preserve"> </w:t>
          </w:r>
          <w:r w:rsidRPr="002A5372">
            <w:rPr>
              <w:rFonts w:cstheme="minorHAnsi"/>
            </w:rPr>
            <w:t>and</w:t>
          </w:r>
          <w:r w:rsidRPr="002A5372">
            <w:rPr>
              <w:rFonts w:cstheme="minorHAnsi"/>
              <w:spacing w:val="-5"/>
            </w:rPr>
            <w:t xml:space="preserve"> </w:t>
          </w:r>
          <w:r w:rsidRPr="002A5372">
            <w:rPr>
              <w:rFonts w:cstheme="minorHAnsi"/>
            </w:rPr>
            <w:t>the</w:t>
          </w:r>
          <w:r w:rsidRPr="002A5372">
            <w:rPr>
              <w:rFonts w:cstheme="minorHAnsi"/>
              <w:spacing w:val="-6"/>
            </w:rPr>
            <w:t xml:space="preserve"> </w:t>
          </w:r>
          <w:r w:rsidRPr="002A5372">
            <w:rPr>
              <w:rFonts w:cstheme="minorHAnsi"/>
            </w:rPr>
            <w:t>biopsy</w:t>
          </w:r>
          <w:r w:rsidRPr="002A5372">
            <w:rPr>
              <w:rFonts w:cstheme="minorHAnsi"/>
              <w:spacing w:val="-5"/>
            </w:rPr>
            <w:t xml:space="preserve"> </w:t>
          </w:r>
          <w:r w:rsidR="00394D43">
            <w:rPr>
              <w:rFonts w:cstheme="minorHAnsi"/>
              <w:spacing w:val="-5"/>
            </w:rPr>
            <w:t>sample at opposite sites in the dish.</w:t>
          </w:r>
        </w:p>
        <w:p w14:paraId="3DAFB874" w14:textId="77777777" w:rsidR="002A5372" w:rsidRPr="002A5372" w:rsidRDefault="005373B8" w:rsidP="00B636EE">
          <w:pPr>
            <w:pStyle w:val="ListParagraph"/>
            <w:widowControl w:val="0"/>
            <w:numPr>
              <w:ilvl w:val="0"/>
              <w:numId w:val="24"/>
            </w:numPr>
            <w:tabs>
              <w:tab w:val="left" w:pos="1501"/>
            </w:tabs>
            <w:autoSpaceDE w:val="0"/>
            <w:autoSpaceDN w:val="0"/>
            <w:spacing w:before="13" w:after="0" w:line="244" w:lineRule="auto"/>
            <w:ind w:right="113"/>
            <w:contextualSpacing w:val="0"/>
            <w:rPr>
              <w:rFonts w:cstheme="minorHAnsi"/>
            </w:rPr>
          </w:pPr>
          <w:r w:rsidRPr="002A5372">
            <w:rPr>
              <w:rFonts w:cstheme="minorHAnsi"/>
            </w:rPr>
            <w:t>Determining</w:t>
          </w:r>
          <w:r w:rsidRPr="002A5372">
            <w:rPr>
              <w:rFonts w:cstheme="minorHAnsi"/>
              <w:spacing w:val="-19"/>
            </w:rPr>
            <w:t xml:space="preserve"> </w:t>
          </w:r>
          <w:r w:rsidRPr="002A5372">
            <w:rPr>
              <w:rFonts w:cstheme="minorHAnsi"/>
            </w:rPr>
            <w:t>whether</w:t>
          </w:r>
          <w:r w:rsidRPr="002A5372">
            <w:rPr>
              <w:rFonts w:cstheme="minorHAnsi"/>
              <w:spacing w:val="-14"/>
            </w:rPr>
            <w:t xml:space="preserve"> </w:t>
          </w:r>
          <w:r w:rsidRPr="002A5372">
            <w:rPr>
              <w:rFonts w:cstheme="minorHAnsi"/>
            </w:rPr>
            <w:t>the</w:t>
          </w:r>
          <w:r w:rsidRPr="002A5372">
            <w:rPr>
              <w:rFonts w:cstheme="minorHAnsi"/>
              <w:spacing w:val="-16"/>
            </w:rPr>
            <w:t xml:space="preserve"> </w:t>
          </w:r>
          <w:r w:rsidRPr="002A5372">
            <w:rPr>
              <w:rFonts w:cstheme="minorHAnsi"/>
            </w:rPr>
            <w:t>biopsy</w:t>
          </w:r>
          <w:r w:rsidRPr="002A5372">
            <w:rPr>
              <w:rFonts w:cstheme="minorHAnsi"/>
              <w:spacing w:val="-18"/>
            </w:rPr>
            <w:t xml:space="preserve"> </w:t>
          </w:r>
          <w:r w:rsidRPr="002A5372">
            <w:rPr>
              <w:rFonts w:cstheme="minorHAnsi"/>
            </w:rPr>
            <w:t>cells</w:t>
          </w:r>
          <w:r w:rsidRPr="002A5372">
            <w:rPr>
              <w:rFonts w:cstheme="minorHAnsi"/>
              <w:spacing w:val="-17"/>
            </w:rPr>
            <w:t xml:space="preserve"> </w:t>
          </w:r>
          <w:r w:rsidRPr="002A5372">
            <w:rPr>
              <w:rFonts w:cstheme="minorHAnsi"/>
            </w:rPr>
            <w:t>are</w:t>
          </w:r>
          <w:r w:rsidRPr="002A5372">
            <w:rPr>
              <w:rFonts w:cstheme="minorHAnsi"/>
              <w:spacing w:val="-14"/>
            </w:rPr>
            <w:t xml:space="preserve"> </w:t>
          </w:r>
          <w:r w:rsidRPr="002A5372">
            <w:rPr>
              <w:rFonts w:cstheme="minorHAnsi"/>
            </w:rPr>
            <w:t>intact</w:t>
          </w:r>
          <w:r w:rsidRPr="002A5372">
            <w:rPr>
              <w:rFonts w:cstheme="minorHAnsi"/>
              <w:spacing w:val="-17"/>
            </w:rPr>
            <w:t xml:space="preserve"> </w:t>
          </w:r>
          <w:r w:rsidRPr="002A5372">
            <w:rPr>
              <w:rFonts w:cstheme="minorHAnsi"/>
            </w:rPr>
            <w:t>(membrane</w:t>
          </w:r>
          <w:r w:rsidRPr="002A5372">
            <w:rPr>
              <w:rFonts w:cstheme="minorHAnsi"/>
              <w:spacing w:val="-17"/>
            </w:rPr>
            <w:t xml:space="preserve"> </w:t>
          </w:r>
          <w:r w:rsidRPr="002A5372">
            <w:rPr>
              <w:rFonts w:cstheme="minorHAnsi"/>
            </w:rPr>
            <w:t>visible)</w:t>
          </w:r>
          <w:r w:rsidRPr="002A5372">
            <w:rPr>
              <w:rFonts w:cstheme="minorHAnsi"/>
              <w:spacing w:val="-16"/>
            </w:rPr>
            <w:t xml:space="preserve"> </w:t>
          </w:r>
          <w:r w:rsidRPr="002A5372">
            <w:rPr>
              <w:rFonts w:cstheme="minorHAnsi"/>
            </w:rPr>
            <w:t>or</w:t>
          </w:r>
          <w:r w:rsidRPr="002A5372">
            <w:rPr>
              <w:rFonts w:cstheme="minorHAnsi"/>
              <w:spacing w:val="-17"/>
            </w:rPr>
            <w:t xml:space="preserve"> </w:t>
          </w:r>
          <w:r w:rsidRPr="002A5372">
            <w:rPr>
              <w:rFonts w:cstheme="minorHAnsi"/>
            </w:rPr>
            <w:t>lysed and recording on the biopsy</w:t>
          </w:r>
          <w:r w:rsidRPr="002A5372">
            <w:rPr>
              <w:rFonts w:cstheme="minorHAnsi"/>
              <w:spacing w:val="-4"/>
            </w:rPr>
            <w:t xml:space="preserve"> </w:t>
          </w:r>
          <w:r w:rsidRPr="002A5372">
            <w:rPr>
              <w:rFonts w:cstheme="minorHAnsi"/>
            </w:rPr>
            <w:t>form</w:t>
          </w:r>
        </w:p>
        <w:p w14:paraId="19440752" w14:textId="77777777" w:rsidR="002A5372" w:rsidRPr="002A5372" w:rsidRDefault="005373B8" w:rsidP="00B636EE">
          <w:pPr>
            <w:pStyle w:val="ListParagraph"/>
            <w:widowControl w:val="0"/>
            <w:numPr>
              <w:ilvl w:val="0"/>
              <w:numId w:val="24"/>
            </w:numPr>
            <w:tabs>
              <w:tab w:val="left" w:pos="1501"/>
            </w:tabs>
            <w:autoSpaceDE w:val="0"/>
            <w:autoSpaceDN w:val="0"/>
            <w:spacing w:before="13" w:after="0" w:line="242" w:lineRule="auto"/>
            <w:ind w:right="113"/>
            <w:contextualSpacing w:val="0"/>
            <w:rPr>
              <w:rFonts w:cstheme="minorHAnsi"/>
            </w:rPr>
          </w:pPr>
          <w:r>
            <w:rPr>
              <w:rFonts w:cstheme="minorHAnsi"/>
            </w:rPr>
            <w:t>R</w:t>
          </w:r>
          <w:r w:rsidRPr="002A5372">
            <w:rPr>
              <w:rFonts w:cstheme="minorHAnsi"/>
            </w:rPr>
            <w:t>eturning</w:t>
          </w:r>
          <w:r>
            <w:rPr>
              <w:rFonts w:cstheme="minorHAnsi"/>
            </w:rPr>
            <w:t xml:space="preserve"> embryo</w:t>
          </w:r>
          <w:r w:rsidRPr="002A5372">
            <w:rPr>
              <w:rFonts w:cstheme="minorHAnsi"/>
              <w:spacing w:val="-5"/>
            </w:rPr>
            <w:t xml:space="preserve"> </w:t>
          </w:r>
          <w:r w:rsidRPr="002A5372">
            <w:rPr>
              <w:rFonts w:cstheme="minorHAnsi"/>
            </w:rPr>
            <w:t>to</w:t>
          </w:r>
          <w:r w:rsidRPr="002A5372">
            <w:rPr>
              <w:rFonts w:cstheme="minorHAnsi"/>
              <w:spacing w:val="-5"/>
            </w:rPr>
            <w:t xml:space="preserve"> </w:t>
          </w:r>
          <w:r w:rsidRPr="002A5372">
            <w:rPr>
              <w:rFonts w:cstheme="minorHAnsi"/>
            </w:rPr>
            <w:t>a</w:t>
          </w:r>
          <w:r w:rsidRPr="002A5372">
            <w:rPr>
              <w:rFonts w:cstheme="minorHAnsi"/>
              <w:spacing w:val="-5"/>
            </w:rPr>
            <w:t xml:space="preserve"> </w:t>
          </w:r>
          <w:r w:rsidRPr="002A5372">
            <w:rPr>
              <w:rFonts w:cstheme="minorHAnsi"/>
            </w:rPr>
            <w:t>post-biopsy dish prior to cryopreservation (if</w:t>
          </w:r>
          <w:r w:rsidRPr="002A5372">
            <w:rPr>
              <w:rFonts w:cstheme="minorHAnsi"/>
              <w:spacing w:val="-5"/>
            </w:rPr>
            <w:t xml:space="preserve"> </w:t>
          </w:r>
          <w:r w:rsidRPr="002A5372">
            <w:rPr>
              <w:rFonts w:cstheme="minorHAnsi"/>
            </w:rPr>
            <w:t>applicable)</w:t>
          </w:r>
          <w:r>
            <w:rPr>
              <w:rFonts w:cstheme="minorHAnsi"/>
            </w:rPr>
            <w:t>.</w:t>
          </w:r>
          <w:r w:rsidRPr="002A5372">
            <w:rPr>
              <w:rFonts w:cstheme="minorHAnsi"/>
              <w:spacing w:val="-8"/>
            </w:rPr>
            <w:t xml:space="preserve"> </w:t>
          </w:r>
        </w:p>
        <w:p w14:paraId="61D98BB6" w14:textId="77777777" w:rsidR="002A5372" w:rsidRPr="002A5372" w:rsidRDefault="005373B8" w:rsidP="00B636EE">
          <w:pPr>
            <w:pStyle w:val="ListParagraph"/>
            <w:widowControl w:val="0"/>
            <w:numPr>
              <w:ilvl w:val="0"/>
              <w:numId w:val="24"/>
            </w:numPr>
            <w:tabs>
              <w:tab w:val="left" w:pos="1501"/>
            </w:tabs>
            <w:autoSpaceDE w:val="0"/>
            <w:autoSpaceDN w:val="0"/>
            <w:spacing w:before="16" w:after="0" w:line="244" w:lineRule="auto"/>
            <w:ind w:right="113"/>
            <w:contextualSpacing w:val="0"/>
            <w:rPr>
              <w:rFonts w:cstheme="minorHAnsi"/>
            </w:rPr>
          </w:pPr>
          <w:r w:rsidRPr="002A5372">
            <w:rPr>
              <w:rFonts w:cstheme="minorHAnsi"/>
            </w:rPr>
            <w:t>Washing</w:t>
          </w:r>
          <w:r w:rsidRPr="002A5372">
            <w:rPr>
              <w:rFonts w:cstheme="minorHAnsi"/>
              <w:spacing w:val="-11"/>
            </w:rPr>
            <w:t xml:space="preserve"> </w:t>
          </w:r>
          <w:r w:rsidRPr="002A5372">
            <w:rPr>
              <w:rFonts w:cstheme="minorHAnsi"/>
            </w:rPr>
            <w:t>the</w:t>
          </w:r>
          <w:r w:rsidRPr="002A5372">
            <w:rPr>
              <w:rFonts w:cstheme="minorHAnsi"/>
              <w:spacing w:val="-6"/>
            </w:rPr>
            <w:t xml:space="preserve"> </w:t>
          </w:r>
          <w:r w:rsidRPr="002A5372">
            <w:rPr>
              <w:rFonts w:cstheme="minorHAnsi"/>
            </w:rPr>
            <w:t>biopsy</w:t>
          </w:r>
          <w:r w:rsidRPr="002A5372">
            <w:rPr>
              <w:rFonts w:cstheme="minorHAnsi"/>
              <w:spacing w:val="-11"/>
            </w:rPr>
            <w:t xml:space="preserve"> </w:t>
          </w:r>
          <w:r w:rsidR="00394D43">
            <w:rPr>
              <w:rFonts w:cstheme="minorHAnsi"/>
              <w:spacing w:val="-11"/>
            </w:rPr>
            <w:t xml:space="preserve">sample </w:t>
          </w:r>
          <w:r w:rsidRPr="005143FF">
            <w:rPr>
              <w:rFonts w:cstheme="minorHAnsi"/>
            </w:rPr>
            <w:t>through</w:t>
          </w:r>
          <w:r w:rsidRPr="005143FF">
            <w:rPr>
              <w:rFonts w:cstheme="minorHAnsi"/>
              <w:spacing w:val="-9"/>
            </w:rPr>
            <w:t xml:space="preserve"> </w:t>
          </w:r>
          <w:r w:rsidR="00394D43">
            <w:rPr>
              <w:rFonts w:cstheme="minorHAnsi"/>
            </w:rPr>
            <w:t>buffer drops</w:t>
          </w:r>
          <w:r w:rsidRPr="005143FF">
            <w:rPr>
              <w:rFonts w:cstheme="minorHAnsi"/>
              <w:spacing w:val="-7"/>
            </w:rPr>
            <w:t xml:space="preserve"> </w:t>
          </w:r>
          <w:r w:rsidRPr="005143FF">
            <w:rPr>
              <w:rFonts w:cstheme="minorHAnsi"/>
            </w:rPr>
            <w:t>and</w:t>
          </w:r>
          <w:r w:rsidRPr="002A5372">
            <w:rPr>
              <w:rFonts w:cstheme="minorHAnsi"/>
              <w:spacing w:val="-10"/>
            </w:rPr>
            <w:t xml:space="preserve"> </w:t>
          </w:r>
          <w:r w:rsidRPr="002A5372">
            <w:rPr>
              <w:rFonts w:cstheme="minorHAnsi"/>
            </w:rPr>
            <w:t>then</w:t>
          </w:r>
          <w:r w:rsidRPr="002A5372">
            <w:rPr>
              <w:rFonts w:cstheme="minorHAnsi"/>
              <w:spacing w:val="-6"/>
            </w:rPr>
            <w:t xml:space="preserve"> </w:t>
          </w:r>
          <w:r w:rsidRPr="002A5372">
            <w:rPr>
              <w:rFonts w:cstheme="minorHAnsi"/>
            </w:rPr>
            <w:t>loading</w:t>
          </w:r>
          <w:r w:rsidRPr="002A5372">
            <w:rPr>
              <w:rFonts w:cstheme="minorHAnsi"/>
              <w:spacing w:val="-6"/>
            </w:rPr>
            <w:t xml:space="preserve"> </w:t>
          </w:r>
          <w:r w:rsidRPr="002A5372">
            <w:rPr>
              <w:rFonts w:cstheme="minorHAnsi"/>
            </w:rPr>
            <w:t>into</w:t>
          </w:r>
          <w:r w:rsidRPr="002A5372">
            <w:rPr>
              <w:rFonts w:cstheme="minorHAnsi"/>
              <w:spacing w:val="-5"/>
            </w:rPr>
            <w:t xml:space="preserve"> </w:t>
          </w:r>
          <w:r w:rsidRPr="002A5372">
            <w:rPr>
              <w:rFonts w:cstheme="minorHAnsi"/>
            </w:rPr>
            <w:t>a</w:t>
          </w:r>
          <w:r w:rsidRPr="002A5372">
            <w:rPr>
              <w:rFonts w:cstheme="minorHAnsi"/>
              <w:spacing w:val="-6"/>
            </w:rPr>
            <w:t xml:space="preserve"> </w:t>
          </w:r>
          <w:r w:rsidRPr="002A5372">
            <w:rPr>
              <w:rFonts w:cstheme="minorHAnsi"/>
            </w:rPr>
            <w:t>labelled tube</w:t>
          </w:r>
          <w:r w:rsidR="00394D43">
            <w:rPr>
              <w:rFonts w:cstheme="minorHAnsi"/>
            </w:rPr>
            <w:t>.</w:t>
          </w:r>
        </w:p>
        <w:p w14:paraId="71D1A46C" w14:textId="77777777" w:rsidR="002A5372" w:rsidRPr="002A5372" w:rsidRDefault="005373B8" w:rsidP="00B636EE">
          <w:pPr>
            <w:pStyle w:val="ListParagraph"/>
            <w:widowControl w:val="0"/>
            <w:numPr>
              <w:ilvl w:val="0"/>
              <w:numId w:val="24"/>
            </w:numPr>
            <w:tabs>
              <w:tab w:val="left" w:pos="1501"/>
            </w:tabs>
            <w:autoSpaceDE w:val="0"/>
            <w:autoSpaceDN w:val="0"/>
            <w:spacing w:before="13" w:after="0" w:line="249" w:lineRule="auto"/>
            <w:ind w:right="113"/>
            <w:contextualSpacing w:val="0"/>
            <w:rPr>
              <w:rFonts w:cstheme="minorHAnsi"/>
            </w:rPr>
          </w:pPr>
          <w:r w:rsidRPr="002A5372">
            <w:rPr>
              <w:rFonts w:cstheme="minorHAnsi"/>
            </w:rPr>
            <w:t>Visualising the biopsy inside the tube. The tubing procedure is best supervised using a screen connected to the microscope, so that the supervisor can also visualise the biopsied cells entering the</w:t>
          </w:r>
          <w:r w:rsidRPr="002A5372">
            <w:rPr>
              <w:rFonts w:cstheme="minorHAnsi"/>
              <w:spacing w:val="-10"/>
            </w:rPr>
            <w:t xml:space="preserve"> </w:t>
          </w:r>
          <w:r w:rsidRPr="002A5372">
            <w:rPr>
              <w:rFonts w:cstheme="minorHAnsi"/>
            </w:rPr>
            <w:t>tube.</w:t>
          </w:r>
        </w:p>
        <w:p w14:paraId="129DC53D" w14:textId="77777777" w:rsidR="002A5372" w:rsidRPr="002A5372" w:rsidRDefault="005373B8" w:rsidP="00B636EE">
          <w:pPr>
            <w:pStyle w:val="ListParagraph"/>
            <w:widowControl w:val="0"/>
            <w:numPr>
              <w:ilvl w:val="0"/>
              <w:numId w:val="24"/>
            </w:numPr>
            <w:tabs>
              <w:tab w:val="left" w:pos="1501"/>
            </w:tabs>
            <w:autoSpaceDE w:val="0"/>
            <w:autoSpaceDN w:val="0"/>
            <w:spacing w:before="7" w:after="0" w:line="244" w:lineRule="auto"/>
            <w:ind w:right="113"/>
            <w:contextualSpacing w:val="0"/>
            <w:rPr>
              <w:rFonts w:cstheme="minorHAnsi"/>
            </w:rPr>
          </w:pPr>
          <w:r w:rsidRPr="002A5372">
            <w:rPr>
              <w:rFonts w:cstheme="minorHAnsi"/>
            </w:rPr>
            <w:t xml:space="preserve">Placing the tube in a </w:t>
          </w:r>
          <w:r w:rsidR="00394D43">
            <w:rPr>
              <w:rFonts w:cstheme="minorHAnsi"/>
            </w:rPr>
            <w:t>cooled tube rack</w:t>
          </w:r>
          <w:r w:rsidRPr="002A5372">
            <w:rPr>
              <w:rFonts w:cstheme="minorHAnsi"/>
            </w:rPr>
            <w:t xml:space="preserve"> to preserve D</w:t>
          </w:r>
          <w:r w:rsidRPr="002A5372">
            <w:rPr>
              <w:rFonts w:cstheme="minorHAnsi"/>
            </w:rPr>
            <w:t>NA</w:t>
          </w:r>
          <w:r w:rsidRPr="002A5372">
            <w:rPr>
              <w:rFonts w:cstheme="minorHAnsi"/>
              <w:spacing w:val="-4"/>
            </w:rPr>
            <w:t xml:space="preserve"> </w:t>
          </w:r>
          <w:r w:rsidRPr="002A5372">
            <w:rPr>
              <w:rFonts w:cstheme="minorHAnsi"/>
            </w:rPr>
            <w:t>integrity.</w:t>
          </w:r>
        </w:p>
        <w:p w14:paraId="49A46E55" w14:textId="77777777" w:rsidR="002A5372" w:rsidRPr="00394D43" w:rsidRDefault="005373B8" w:rsidP="00B636EE">
          <w:pPr>
            <w:pStyle w:val="ListParagraph"/>
            <w:widowControl w:val="0"/>
            <w:numPr>
              <w:ilvl w:val="0"/>
              <w:numId w:val="24"/>
            </w:numPr>
            <w:tabs>
              <w:tab w:val="left" w:pos="1501"/>
            </w:tabs>
            <w:autoSpaceDE w:val="0"/>
            <w:autoSpaceDN w:val="0"/>
            <w:spacing w:before="13" w:after="0" w:line="244" w:lineRule="auto"/>
            <w:ind w:right="113"/>
            <w:contextualSpacing w:val="0"/>
            <w:rPr>
              <w:rFonts w:cstheme="minorHAnsi"/>
            </w:rPr>
          </w:pPr>
          <w:r w:rsidRPr="00394D43">
            <w:rPr>
              <w:rFonts w:cstheme="minorHAnsi"/>
            </w:rPr>
            <w:t>Stor</w:t>
          </w:r>
          <w:r w:rsidR="00394D43">
            <w:rPr>
              <w:rFonts w:cstheme="minorHAnsi"/>
            </w:rPr>
            <w:t>ing</w:t>
          </w:r>
          <w:r w:rsidRPr="00394D43">
            <w:rPr>
              <w:rFonts w:cstheme="minorHAnsi"/>
            </w:rPr>
            <w:t xml:space="preserve"> the samples</w:t>
          </w:r>
          <w:r w:rsidR="00394D43" w:rsidRPr="00394D43">
            <w:rPr>
              <w:rFonts w:cstheme="minorHAnsi"/>
            </w:rPr>
            <w:t xml:space="preserve"> prior to </w:t>
          </w:r>
          <w:r w:rsidR="00D83037" w:rsidRPr="00394D43">
            <w:rPr>
              <w:rFonts w:cstheme="minorHAnsi"/>
            </w:rPr>
            <w:t>collection in</w:t>
          </w:r>
          <w:r w:rsidRPr="00394D43">
            <w:rPr>
              <w:rFonts w:cstheme="minorHAnsi"/>
            </w:rPr>
            <w:t xml:space="preserve"> a -20°C freezer</w:t>
          </w:r>
          <w:r w:rsidR="00394D43" w:rsidRPr="00394D43">
            <w:rPr>
              <w:rFonts w:cstheme="minorHAnsi"/>
            </w:rPr>
            <w:t>.</w:t>
          </w:r>
        </w:p>
        <w:p w14:paraId="44297D0F" w14:textId="77777777" w:rsidR="002A5372" w:rsidRPr="007F07A8" w:rsidRDefault="002A5372" w:rsidP="00B636EE">
          <w:pPr>
            <w:pStyle w:val="BodyText"/>
            <w:spacing w:before="6"/>
            <w:ind w:right="113"/>
            <w:rPr>
              <w:rFonts w:asciiTheme="minorHAnsi" w:hAnsiTheme="minorHAnsi" w:cstheme="minorHAnsi"/>
              <w:sz w:val="16"/>
              <w:szCs w:val="14"/>
            </w:rPr>
          </w:pPr>
        </w:p>
        <w:p w14:paraId="06AF7B8C" w14:textId="77777777" w:rsidR="00E07945" w:rsidRPr="002A5372" w:rsidRDefault="00E07945" w:rsidP="00B636EE">
          <w:pPr>
            <w:pStyle w:val="BodyText"/>
            <w:spacing w:before="1" w:line="254" w:lineRule="auto"/>
            <w:ind w:right="113"/>
            <w:jc w:val="both"/>
            <w:rPr>
              <w:rFonts w:asciiTheme="minorHAnsi" w:hAnsiTheme="minorHAnsi" w:cstheme="minorHAnsi"/>
            </w:rPr>
          </w:pPr>
        </w:p>
        <w:p w14:paraId="15236E32" w14:textId="77777777" w:rsidR="002A5372" w:rsidRDefault="005373B8" w:rsidP="00B636EE">
          <w:pPr>
            <w:pStyle w:val="Heading4"/>
            <w:numPr>
              <w:ilvl w:val="0"/>
              <w:numId w:val="3"/>
            </w:numPr>
            <w:ind w:right="113"/>
          </w:pPr>
          <w:r>
            <w:t xml:space="preserve">Progression </w:t>
          </w:r>
          <w:r w:rsidR="00D83037">
            <w:t>to</w:t>
          </w:r>
          <w:r>
            <w:t xml:space="preserve"> </w:t>
          </w:r>
          <w:r w:rsidR="00D83037">
            <w:t>C</w:t>
          </w:r>
          <w:r>
            <w:t xml:space="preserve">linical </w:t>
          </w:r>
          <w:r w:rsidR="00D83037">
            <w:t>C</w:t>
          </w:r>
          <w:r>
            <w:t>ases</w:t>
          </w:r>
        </w:p>
        <w:p w14:paraId="0B4740D2" w14:textId="77777777" w:rsidR="00E07945" w:rsidRDefault="005373B8" w:rsidP="00B636EE">
          <w:pPr>
            <w:pStyle w:val="BodyText"/>
            <w:spacing w:line="256" w:lineRule="auto"/>
            <w:ind w:left="680" w:right="113"/>
            <w:jc w:val="both"/>
            <w:rPr>
              <w:rFonts w:asciiTheme="minorHAnsi" w:hAnsiTheme="minorHAnsi" w:cstheme="minorHAnsi"/>
            </w:rPr>
          </w:pPr>
          <w:r w:rsidRPr="00FB2B29">
            <w:rPr>
              <w:rFonts w:asciiTheme="minorHAnsi" w:hAnsiTheme="minorHAnsi" w:cstheme="minorHAnsi"/>
            </w:rPr>
            <w:t xml:space="preserve">The trainee will be signed off competent when </w:t>
          </w:r>
          <w:r>
            <w:rPr>
              <w:rFonts w:asciiTheme="minorHAnsi" w:hAnsiTheme="minorHAnsi" w:cstheme="minorHAnsi"/>
            </w:rPr>
            <w:t xml:space="preserve">at least </w:t>
          </w:r>
          <w:r w:rsidRPr="00FB2B29">
            <w:rPr>
              <w:rFonts w:asciiTheme="minorHAnsi" w:hAnsiTheme="minorHAnsi" w:cstheme="minorHAnsi"/>
            </w:rPr>
            <w:t xml:space="preserve">20 trophectoderm samples have been sent for DNA amplification, with a ≥95% </w:t>
          </w:r>
          <w:r w:rsidRPr="00FB2B29">
            <w:rPr>
              <w:rFonts w:asciiTheme="minorHAnsi" w:hAnsiTheme="minorHAnsi" w:cstheme="minorHAnsi"/>
            </w:rPr>
            <w:t>amplification rate and 0% contamination</w:t>
          </w:r>
          <w:r w:rsidRPr="00FB2B29">
            <w:rPr>
              <w:rFonts w:asciiTheme="minorHAnsi" w:hAnsiTheme="minorHAnsi" w:cstheme="minorHAnsi"/>
              <w:spacing w:val="-2"/>
            </w:rPr>
            <w:t xml:space="preserve"> </w:t>
          </w:r>
          <w:r w:rsidRPr="00FB2B29">
            <w:rPr>
              <w:rFonts w:asciiTheme="minorHAnsi" w:hAnsiTheme="minorHAnsi" w:cstheme="minorHAnsi"/>
            </w:rPr>
            <w:t>rate</w:t>
          </w:r>
          <w:r>
            <w:rPr>
              <w:rFonts w:asciiTheme="minorHAnsi" w:hAnsiTheme="minorHAnsi" w:cstheme="minorHAnsi"/>
            </w:rPr>
            <w:t xml:space="preserve"> from 20 negative controls</w:t>
          </w:r>
          <w:r w:rsidRPr="00FB2B29">
            <w:rPr>
              <w:rFonts w:asciiTheme="minorHAnsi" w:hAnsiTheme="minorHAnsi" w:cstheme="minorHAnsi"/>
            </w:rPr>
            <w:t xml:space="preserve">. </w:t>
          </w:r>
          <w:r w:rsidR="00C45586">
            <w:rPr>
              <w:rFonts w:asciiTheme="minorHAnsi" w:hAnsiTheme="minorHAnsi" w:cstheme="minorHAnsi"/>
            </w:rPr>
            <w:t>At least 30 b</w:t>
          </w:r>
          <w:r w:rsidRPr="00FB2B29">
            <w:rPr>
              <w:rFonts w:asciiTheme="minorHAnsi" w:hAnsiTheme="minorHAnsi" w:cstheme="minorHAnsi"/>
            </w:rPr>
            <w:t>iopsied</w:t>
          </w:r>
          <w:r w:rsidRPr="002A5372">
            <w:rPr>
              <w:rFonts w:asciiTheme="minorHAnsi" w:hAnsiTheme="minorHAnsi" w:cstheme="minorHAnsi"/>
            </w:rPr>
            <w:t xml:space="preserve"> embryos should be cultured further to assess re-expansion and at least 95% of blastocysts should survive</w:t>
          </w:r>
          <w:r>
            <w:rPr>
              <w:rFonts w:asciiTheme="minorHAnsi" w:hAnsiTheme="minorHAnsi" w:cstheme="minorHAnsi"/>
            </w:rPr>
            <w:t xml:space="preserve"> overnight</w:t>
          </w:r>
          <w:r w:rsidRPr="002A5372">
            <w:rPr>
              <w:rFonts w:asciiTheme="minorHAnsi" w:hAnsiTheme="minorHAnsi" w:cstheme="minorHAnsi"/>
            </w:rPr>
            <w:t>. Time-lapse is a useful tool to assess survival and re-expansion rates. Re-biopsy of surviving blastocyst may be attempted, although surviva</w:t>
          </w:r>
          <w:r w:rsidRPr="002A5372">
            <w:rPr>
              <w:rFonts w:asciiTheme="minorHAnsi" w:hAnsiTheme="minorHAnsi" w:cstheme="minorHAnsi"/>
            </w:rPr>
            <w:t>l rates are likely to be reduced compared with previously biopsied embryos.</w:t>
          </w:r>
        </w:p>
        <w:p w14:paraId="478E64CC" w14:textId="77777777" w:rsidR="00E07945" w:rsidRDefault="00E07945" w:rsidP="00B636EE">
          <w:pPr>
            <w:pStyle w:val="BodyText"/>
            <w:spacing w:line="256" w:lineRule="auto"/>
            <w:ind w:left="680" w:right="113"/>
            <w:jc w:val="both"/>
            <w:rPr>
              <w:rFonts w:asciiTheme="minorHAnsi" w:hAnsiTheme="minorHAnsi" w:cstheme="minorHAnsi"/>
            </w:rPr>
          </w:pPr>
        </w:p>
        <w:p w14:paraId="3CBDBBE7" w14:textId="77777777" w:rsidR="002A5372" w:rsidRPr="002A5372"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Once these target thresholds are met, the trainee may progress to</w:t>
          </w:r>
          <w:r w:rsidRPr="002A5372">
            <w:rPr>
              <w:rFonts w:asciiTheme="minorHAnsi" w:hAnsiTheme="minorHAnsi" w:cstheme="minorHAnsi"/>
              <w:spacing w:val="-17"/>
            </w:rPr>
            <w:t xml:space="preserve"> </w:t>
          </w:r>
          <w:r w:rsidRPr="002A5372">
            <w:rPr>
              <w:rFonts w:asciiTheme="minorHAnsi" w:hAnsiTheme="minorHAnsi" w:cstheme="minorHAnsi"/>
            </w:rPr>
            <w:t>splitting</w:t>
          </w:r>
          <w:r w:rsidRPr="002A5372">
            <w:rPr>
              <w:rFonts w:asciiTheme="minorHAnsi" w:hAnsiTheme="minorHAnsi" w:cstheme="minorHAnsi"/>
              <w:spacing w:val="-18"/>
            </w:rPr>
            <w:t xml:space="preserve"> </w:t>
          </w:r>
          <w:r w:rsidRPr="002A5372">
            <w:rPr>
              <w:rFonts w:asciiTheme="minorHAnsi" w:hAnsiTheme="minorHAnsi" w:cstheme="minorHAnsi"/>
            </w:rPr>
            <w:t>clinical</w:t>
          </w:r>
          <w:r w:rsidRPr="002A5372">
            <w:rPr>
              <w:rFonts w:asciiTheme="minorHAnsi" w:hAnsiTheme="minorHAnsi" w:cstheme="minorHAnsi"/>
              <w:spacing w:val="-19"/>
            </w:rPr>
            <w:t xml:space="preserve"> </w:t>
          </w:r>
          <w:r w:rsidRPr="002A5372">
            <w:rPr>
              <w:rFonts w:asciiTheme="minorHAnsi" w:hAnsiTheme="minorHAnsi" w:cstheme="minorHAnsi"/>
            </w:rPr>
            <w:t>cases</w:t>
          </w:r>
          <w:r w:rsidRPr="002A5372">
            <w:rPr>
              <w:rFonts w:asciiTheme="minorHAnsi" w:hAnsiTheme="minorHAnsi" w:cstheme="minorHAnsi"/>
              <w:spacing w:val="-15"/>
            </w:rPr>
            <w:t xml:space="preserve"> </w:t>
          </w:r>
          <w:r w:rsidRPr="002A5372">
            <w:rPr>
              <w:rFonts w:asciiTheme="minorHAnsi" w:hAnsiTheme="minorHAnsi" w:cstheme="minorHAnsi"/>
            </w:rPr>
            <w:t>where</w:t>
          </w:r>
          <w:r w:rsidRPr="002A5372">
            <w:rPr>
              <w:rFonts w:asciiTheme="minorHAnsi" w:hAnsiTheme="minorHAnsi" w:cstheme="minorHAnsi"/>
              <w:spacing w:val="-16"/>
            </w:rPr>
            <w:t xml:space="preserve"> </w:t>
          </w:r>
          <w:r w:rsidRPr="002A5372">
            <w:rPr>
              <w:rFonts w:asciiTheme="minorHAnsi" w:hAnsiTheme="minorHAnsi" w:cstheme="minorHAnsi"/>
            </w:rPr>
            <w:t>there</w:t>
          </w:r>
          <w:r w:rsidRPr="002A5372">
            <w:rPr>
              <w:rFonts w:asciiTheme="minorHAnsi" w:hAnsiTheme="minorHAnsi" w:cstheme="minorHAnsi"/>
              <w:spacing w:val="-18"/>
            </w:rPr>
            <w:t xml:space="preserve"> </w:t>
          </w:r>
          <w:r w:rsidRPr="002A5372">
            <w:rPr>
              <w:rFonts w:asciiTheme="minorHAnsi" w:hAnsiTheme="minorHAnsi" w:cstheme="minorHAnsi"/>
            </w:rPr>
            <w:t>are</w:t>
          </w:r>
          <w:r w:rsidRPr="002A5372">
            <w:rPr>
              <w:rFonts w:asciiTheme="minorHAnsi" w:hAnsiTheme="minorHAnsi" w:cstheme="minorHAnsi"/>
              <w:spacing w:val="-15"/>
            </w:rPr>
            <w:t xml:space="preserve"> </w:t>
          </w:r>
          <w:r w:rsidRPr="002A5372">
            <w:rPr>
              <w:rFonts w:asciiTheme="minorHAnsi" w:hAnsiTheme="minorHAnsi" w:cstheme="minorHAnsi"/>
            </w:rPr>
            <w:t>at</w:t>
          </w:r>
          <w:r w:rsidRPr="002A5372">
            <w:rPr>
              <w:rFonts w:asciiTheme="minorHAnsi" w:hAnsiTheme="minorHAnsi" w:cstheme="minorHAnsi"/>
              <w:spacing w:val="-17"/>
            </w:rPr>
            <w:t xml:space="preserve"> </w:t>
          </w:r>
          <w:r w:rsidRPr="002A5372">
            <w:rPr>
              <w:rFonts w:asciiTheme="minorHAnsi" w:hAnsiTheme="minorHAnsi" w:cstheme="minorHAnsi"/>
            </w:rPr>
            <w:t>least</w:t>
          </w:r>
          <w:r w:rsidRPr="002A5372">
            <w:rPr>
              <w:rFonts w:asciiTheme="minorHAnsi" w:hAnsiTheme="minorHAnsi" w:cstheme="minorHAnsi"/>
              <w:spacing w:val="-17"/>
            </w:rPr>
            <w:t xml:space="preserve"> </w:t>
          </w:r>
          <w:r w:rsidRPr="002A5372">
            <w:rPr>
              <w:rFonts w:asciiTheme="minorHAnsi" w:hAnsiTheme="minorHAnsi" w:cstheme="minorHAnsi"/>
            </w:rPr>
            <w:t>4</w:t>
          </w:r>
          <w:r w:rsidRPr="002A5372">
            <w:rPr>
              <w:rFonts w:asciiTheme="minorHAnsi" w:hAnsiTheme="minorHAnsi" w:cstheme="minorHAnsi"/>
              <w:spacing w:val="-18"/>
            </w:rPr>
            <w:t xml:space="preserve"> </w:t>
          </w:r>
          <w:r w:rsidRPr="002A5372">
            <w:rPr>
              <w:rFonts w:asciiTheme="minorHAnsi" w:hAnsiTheme="minorHAnsi" w:cstheme="minorHAnsi"/>
            </w:rPr>
            <w:t>embryos</w:t>
          </w:r>
          <w:r w:rsidRPr="002A5372">
            <w:rPr>
              <w:rFonts w:asciiTheme="minorHAnsi" w:hAnsiTheme="minorHAnsi" w:cstheme="minorHAnsi"/>
              <w:spacing w:val="-18"/>
            </w:rPr>
            <w:t xml:space="preserve"> </w:t>
          </w:r>
          <w:r w:rsidRPr="002A5372">
            <w:rPr>
              <w:rFonts w:asciiTheme="minorHAnsi" w:hAnsiTheme="minorHAnsi" w:cstheme="minorHAnsi"/>
            </w:rPr>
            <w:t>suitable</w:t>
          </w:r>
          <w:r w:rsidRPr="002A5372">
            <w:rPr>
              <w:rFonts w:asciiTheme="minorHAnsi" w:hAnsiTheme="minorHAnsi" w:cstheme="minorHAnsi"/>
              <w:spacing w:val="-16"/>
            </w:rPr>
            <w:t xml:space="preserve"> </w:t>
          </w:r>
          <w:r w:rsidRPr="002A5372">
            <w:rPr>
              <w:rFonts w:asciiTheme="minorHAnsi" w:hAnsiTheme="minorHAnsi" w:cstheme="minorHAnsi"/>
            </w:rPr>
            <w:t>for</w:t>
          </w:r>
          <w:r w:rsidRPr="002A5372">
            <w:rPr>
              <w:rFonts w:asciiTheme="minorHAnsi" w:hAnsiTheme="minorHAnsi" w:cstheme="minorHAnsi"/>
              <w:spacing w:val="-16"/>
            </w:rPr>
            <w:t xml:space="preserve"> </w:t>
          </w:r>
          <w:r w:rsidRPr="002A5372">
            <w:rPr>
              <w:rFonts w:asciiTheme="minorHAnsi" w:hAnsiTheme="minorHAnsi" w:cstheme="minorHAnsi"/>
            </w:rPr>
            <w:t>biopsy.</w:t>
          </w:r>
          <w:r w:rsidRPr="002A5372">
            <w:rPr>
              <w:rFonts w:asciiTheme="minorHAnsi" w:hAnsiTheme="minorHAnsi" w:cstheme="minorHAnsi"/>
              <w:spacing w:val="-12"/>
            </w:rPr>
            <w:t xml:space="preserve"> </w:t>
          </w:r>
          <w:r w:rsidR="00FB2B29">
            <w:rPr>
              <w:rFonts w:asciiTheme="minorHAnsi" w:hAnsiTheme="minorHAnsi" w:cstheme="minorHAnsi"/>
            </w:rPr>
            <w:t>Biopsy cases should be split for as long as deemed necessary by the supervisor.</w:t>
          </w:r>
          <w:r w:rsidRPr="002A5372">
            <w:rPr>
              <w:rFonts w:asciiTheme="minorHAnsi" w:hAnsiTheme="minorHAnsi" w:cstheme="minorHAnsi"/>
              <w:spacing w:val="-17"/>
            </w:rPr>
            <w:t xml:space="preserve"> </w:t>
          </w:r>
          <w:r w:rsidRPr="002A5372">
            <w:rPr>
              <w:rFonts w:asciiTheme="minorHAnsi" w:hAnsiTheme="minorHAnsi" w:cstheme="minorHAnsi"/>
            </w:rPr>
            <w:t>The KPIs are monitored continuously and</w:t>
          </w:r>
          <w:r w:rsidRPr="002A5372">
            <w:rPr>
              <w:rFonts w:asciiTheme="minorHAnsi" w:hAnsiTheme="minorHAnsi" w:cstheme="minorHAnsi"/>
              <w:spacing w:val="-4"/>
            </w:rPr>
            <w:t xml:space="preserve"> </w:t>
          </w:r>
          <w:r w:rsidRPr="002A5372">
            <w:rPr>
              <w:rFonts w:asciiTheme="minorHAnsi" w:hAnsiTheme="minorHAnsi" w:cstheme="minorHAnsi"/>
            </w:rPr>
            <w:t>regularly.</w:t>
          </w:r>
        </w:p>
        <w:p w14:paraId="55DE65EF" w14:textId="77777777" w:rsidR="002A5372" w:rsidRPr="007F07A8" w:rsidRDefault="002A5372" w:rsidP="00B636EE">
          <w:pPr>
            <w:pStyle w:val="Heading4"/>
            <w:ind w:left="680" w:right="113"/>
            <w:rPr>
              <w:sz w:val="8"/>
              <w:szCs w:val="4"/>
            </w:rPr>
          </w:pPr>
        </w:p>
        <w:p w14:paraId="4FF95392" w14:textId="77777777" w:rsidR="002A5372" w:rsidRDefault="005373B8" w:rsidP="00B636EE">
          <w:pPr>
            <w:pStyle w:val="Heading4"/>
            <w:numPr>
              <w:ilvl w:val="0"/>
              <w:numId w:val="3"/>
            </w:numPr>
            <w:ind w:right="113"/>
          </w:pPr>
          <w:r>
            <w:t xml:space="preserve">Trouble </w:t>
          </w:r>
          <w:r w:rsidR="00D83037">
            <w:t>S</w:t>
          </w:r>
          <w:r>
            <w:t xml:space="preserve">hooting </w:t>
          </w:r>
          <w:r w:rsidR="00D83037">
            <w:t>S</w:t>
          </w:r>
          <w:r>
            <w:t>uboptimal KPI</w:t>
          </w:r>
        </w:p>
        <w:p w14:paraId="2B07E866" w14:textId="77777777" w:rsidR="002A5372" w:rsidRPr="002A5372" w:rsidRDefault="005373B8" w:rsidP="00B636EE">
          <w:pPr>
            <w:pStyle w:val="BodyText"/>
            <w:spacing w:before="101" w:line="256" w:lineRule="auto"/>
            <w:ind w:left="680" w:right="113"/>
            <w:jc w:val="both"/>
            <w:rPr>
              <w:rFonts w:asciiTheme="minorHAnsi" w:hAnsiTheme="minorHAnsi" w:cstheme="minorHAnsi"/>
            </w:rPr>
          </w:pPr>
          <w:r w:rsidRPr="002A5372">
            <w:rPr>
              <w:rFonts w:asciiTheme="minorHAnsi" w:hAnsiTheme="minorHAnsi" w:cstheme="minorHAnsi"/>
            </w:rPr>
            <w:t>Normal</w:t>
          </w:r>
          <w:r w:rsidRPr="002A5372">
            <w:rPr>
              <w:rFonts w:asciiTheme="minorHAnsi" w:hAnsiTheme="minorHAnsi" w:cstheme="minorHAnsi"/>
              <w:spacing w:val="-13"/>
            </w:rPr>
            <w:t xml:space="preserve"> </w:t>
          </w:r>
          <w:r w:rsidRPr="002A5372">
            <w:rPr>
              <w:rFonts w:asciiTheme="minorHAnsi" w:hAnsiTheme="minorHAnsi" w:cstheme="minorHAnsi"/>
            </w:rPr>
            <w:t>performance</w:t>
          </w:r>
          <w:r w:rsidRPr="002A5372">
            <w:rPr>
              <w:rFonts w:asciiTheme="minorHAnsi" w:hAnsiTheme="minorHAnsi" w:cstheme="minorHAnsi"/>
              <w:spacing w:val="-9"/>
            </w:rPr>
            <w:t xml:space="preserve"> </w:t>
          </w:r>
          <w:r w:rsidRPr="002A5372">
            <w:rPr>
              <w:rFonts w:asciiTheme="minorHAnsi" w:hAnsiTheme="minorHAnsi" w:cstheme="minorHAnsi"/>
            </w:rPr>
            <w:t>should</w:t>
          </w:r>
          <w:r w:rsidRPr="002A5372">
            <w:rPr>
              <w:rFonts w:asciiTheme="minorHAnsi" w:hAnsiTheme="minorHAnsi" w:cstheme="minorHAnsi"/>
              <w:spacing w:val="-11"/>
            </w:rPr>
            <w:t xml:space="preserve"> </w:t>
          </w:r>
          <w:r w:rsidRPr="002A5372">
            <w:rPr>
              <w:rFonts w:asciiTheme="minorHAnsi" w:hAnsiTheme="minorHAnsi" w:cstheme="minorHAnsi"/>
            </w:rPr>
            <w:t>be</w:t>
          </w:r>
          <w:r w:rsidRPr="002A5372">
            <w:rPr>
              <w:rFonts w:asciiTheme="minorHAnsi" w:hAnsiTheme="minorHAnsi" w:cstheme="minorHAnsi"/>
              <w:spacing w:val="-9"/>
            </w:rPr>
            <w:t xml:space="preserve"> </w:t>
          </w:r>
          <w:r w:rsidRPr="002A5372">
            <w:rPr>
              <w:rFonts w:asciiTheme="minorHAnsi" w:hAnsiTheme="minorHAnsi" w:cstheme="minorHAnsi"/>
            </w:rPr>
            <w:t>determined</w:t>
          </w:r>
          <w:r w:rsidRPr="002A5372">
            <w:rPr>
              <w:rFonts w:asciiTheme="minorHAnsi" w:hAnsiTheme="minorHAnsi" w:cstheme="minorHAnsi"/>
              <w:spacing w:val="-9"/>
            </w:rPr>
            <w:t xml:space="preserve"> </w:t>
          </w:r>
          <w:r w:rsidRPr="002A5372">
            <w:rPr>
              <w:rFonts w:asciiTheme="minorHAnsi" w:hAnsiTheme="minorHAnsi" w:cstheme="minorHAnsi"/>
            </w:rPr>
            <w:t>based</w:t>
          </w:r>
          <w:r w:rsidRPr="002A5372">
            <w:rPr>
              <w:rFonts w:asciiTheme="minorHAnsi" w:hAnsiTheme="minorHAnsi" w:cstheme="minorHAnsi"/>
              <w:spacing w:val="-11"/>
            </w:rPr>
            <w:t xml:space="preserve"> </w:t>
          </w:r>
          <w:r w:rsidRPr="002A5372">
            <w:rPr>
              <w:rFonts w:asciiTheme="minorHAnsi" w:hAnsiTheme="minorHAnsi" w:cstheme="minorHAnsi"/>
            </w:rPr>
            <w:t>on</w:t>
          </w:r>
          <w:r w:rsidRPr="002A5372">
            <w:rPr>
              <w:rFonts w:asciiTheme="minorHAnsi" w:hAnsiTheme="minorHAnsi" w:cstheme="minorHAnsi"/>
              <w:spacing w:val="-9"/>
            </w:rPr>
            <w:t xml:space="preserve"> </w:t>
          </w:r>
          <w:r w:rsidRPr="002A5372">
            <w:rPr>
              <w:rFonts w:asciiTheme="minorHAnsi" w:hAnsiTheme="minorHAnsi" w:cstheme="minorHAnsi"/>
            </w:rPr>
            <w:t>supervision</w:t>
          </w:r>
          <w:r w:rsidRPr="002A5372">
            <w:rPr>
              <w:rFonts w:asciiTheme="minorHAnsi" w:hAnsiTheme="minorHAnsi" w:cstheme="minorHAnsi"/>
              <w:spacing w:val="-10"/>
            </w:rPr>
            <w:t xml:space="preserve"> </w:t>
          </w:r>
          <w:r w:rsidRPr="002A5372">
            <w:rPr>
              <w:rFonts w:asciiTheme="minorHAnsi" w:hAnsiTheme="minorHAnsi" w:cstheme="minorHAnsi"/>
            </w:rPr>
            <w:t>at</w:t>
          </w:r>
          <w:r w:rsidRPr="002A5372">
            <w:rPr>
              <w:rFonts w:asciiTheme="minorHAnsi" w:hAnsiTheme="minorHAnsi" w:cstheme="minorHAnsi"/>
              <w:spacing w:val="-10"/>
            </w:rPr>
            <w:t xml:space="preserve"> </w:t>
          </w:r>
          <w:r w:rsidRPr="002A5372">
            <w:rPr>
              <w:rFonts w:asciiTheme="minorHAnsi" w:hAnsiTheme="minorHAnsi" w:cstheme="minorHAnsi"/>
            </w:rPr>
            <w:t>the</w:t>
          </w:r>
          <w:r w:rsidRPr="002A5372">
            <w:rPr>
              <w:rFonts w:asciiTheme="minorHAnsi" w:hAnsiTheme="minorHAnsi" w:cstheme="minorHAnsi"/>
              <w:spacing w:val="-10"/>
            </w:rPr>
            <w:t xml:space="preserve"> </w:t>
          </w:r>
          <w:r w:rsidRPr="002A5372">
            <w:rPr>
              <w:rFonts w:asciiTheme="minorHAnsi" w:hAnsiTheme="minorHAnsi" w:cstheme="minorHAnsi"/>
            </w:rPr>
            <w:t>time</w:t>
          </w:r>
          <w:r w:rsidRPr="002A5372">
            <w:rPr>
              <w:rFonts w:asciiTheme="minorHAnsi" w:hAnsiTheme="minorHAnsi" w:cstheme="minorHAnsi"/>
              <w:spacing w:val="-9"/>
            </w:rPr>
            <w:t xml:space="preserve"> </w:t>
          </w:r>
          <w:r w:rsidRPr="002A5372">
            <w:rPr>
              <w:rFonts w:asciiTheme="minorHAnsi" w:hAnsiTheme="minorHAnsi" w:cstheme="minorHAnsi"/>
            </w:rPr>
            <w:t>of biopsy</w:t>
          </w:r>
          <w:r w:rsidRPr="002A5372">
            <w:rPr>
              <w:rFonts w:asciiTheme="minorHAnsi" w:hAnsiTheme="minorHAnsi" w:cstheme="minorHAnsi"/>
              <w:spacing w:val="-20"/>
            </w:rPr>
            <w:t xml:space="preserve"> </w:t>
          </w:r>
          <w:r w:rsidRPr="002A5372">
            <w:rPr>
              <w:rFonts w:asciiTheme="minorHAnsi" w:hAnsiTheme="minorHAnsi" w:cstheme="minorHAnsi"/>
            </w:rPr>
            <w:t>and</w:t>
          </w:r>
          <w:r w:rsidRPr="002A5372">
            <w:rPr>
              <w:rFonts w:asciiTheme="minorHAnsi" w:hAnsiTheme="minorHAnsi" w:cstheme="minorHAnsi"/>
              <w:spacing w:val="-20"/>
            </w:rPr>
            <w:t xml:space="preserve"> </w:t>
          </w:r>
          <w:r w:rsidRPr="002A5372">
            <w:rPr>
              <w:rFonts w:asciiTheme="minorHAnsi" w:hAnsiTheme="minorHAnsi" w:cstheme="minorHAnsi"/>
            </w:rPr>
            <w:t>retrospective</w:t>
          </w:r>
          <w:r w:rsidRPr="002A5372">
            <w:rPr>
              <w:rFonts w:asciiTheme="minorHAnsi" w:hAnsiTheme="minorHAnsi" w:cstheme="minorHAnsi"/>
              <w:spacing w:val="-18"/>
            </w:rPr>
            <w:t xml:space="preserve"> </w:t>
          </w:r>
          <w:r w:rsidRPr="002A5372">
            <w:rPr>
              <w:rFonts w:asciiTheme="minorHAnsi" w:hAnsiTheme="minorHAnsi" w:cstheme="minorHAnsi"/>
            </w:rPr>
            <w:t>video</w:t>
          </w:r>
          <w:r w:rsidRPr="002A5372">
            <w:rPr>
              <w:rFonts w:asciiTheme="minorHAnsi" w:hAnsiTheme="minorHAnsi" w:cstheme="minorHAnsi"/>
              <w:spacing w:val="-17"/>
            </w:rPr>
            <w:t xml:space="preserve"> </w:t>
          </w:r>
          <w:r w:rsidRPr="002A5372">
            <w:rPr>
              <w:rFonts w:asciiTheme="minorHAnsi" w:hAnsiTheme="minorHAnsi" w:cstheme="minorHAnsi"/>
            </w:rPr>
            <w:t>assessment.</w:t>
          </w:r>
          <w:r w:rsidRPr="002A5372">
            <w:rPr>
              <w:rFonts w:asciiTheme="minorHAnsi" w:hAnsiTheme="minorHAnsi" w:cstheme="minorHAnsi"/>
              <w:spacing w:val="-23"/>
            </w:rPr>
            <w:t xml:space="preserve"> </w:t>
          </w:r>
          <w:r w:rsidRPr="002A5372">
            <w:rPr>
              <w:rFonts w:asciiTheme="minorHAnsi" w:hAnsiTheme="minorHAnsi" w:cstheme="minorHAnsi"/>
            </w:rPr>
            <w:t>To</w:t>
          </w:r>
          <w:r w:rsidRPr="002A5372">
            <w:rPr>
              <w:rFonts w:asciiTheme="minorHAnsi" w:hAnsiTheme="minorHAnsi" w:cstheme="minorHAnsi"/>
              <w:spacing w:val="-19"/>
            </w:rPr>
            <w:t xml:space="preserve"> </w:t>
          </w:r>
          <w:r w:rsidRPr="002A5372">
            <w:rPr>
              <w:rFonts w:asciiTheme="minorHAnsi" w:hAnsiTheme="minorHAnsi" w:cstheme="minorHAnsi"/>
            </w:rPr>
            <w:t>be</w:t>
          </w:r>
          <w:r w:rsidRPr="002A5372">
            <w:rPr>
              <w:rFonts w:asciiTheme="minorHAnsi" w:hAnsiTheme="minorHAnsi" w:cstheme="minorHAnsi"/>
              <w:spacing w:val="-20"/>
            </w:rPr>
            <w:t xml:space="preserve"> </w:t>
          </w:r>
          <w:r w:rsidRPr="002A5372">
            <w:rPr>
              <w:rFonts w:asciiTheme="minorHAnsi" w:hAnsiTheme="minorHAnsi" w:cstheme="minorHAnsi"/>
            </w:rPr>
            <w:t>signed</w:t>
          </w:r>
          <w:r w:rsidRPr="002A5372">
            <w:rPr>
              <w:rFonts w:asciiTheme="minorHAnsi" w:hAnsiTheme="minorHAnsi" w:cstheme="minorHAnsi"/>
              <w:spacing w:val="-20"/>
            </w:rPr>
            <w:t xml:space="preserve"> </w:t>
          </w:r>
          <w:r w:rsidRPr="002A5372">
            <w:rPr>
              <w:rFonts w:asciiTheme="minorHAnsi" w:hAnsiTheme="minorHAnsi" w:cstheme="minorHAnsi"/>
            </w:rPr>
            <w:t>off,</w:t>
          </w:r>
          <w:r w:rsidRPr="002A5372">
            <w:rPr>
              <w:rFonts w:asciiTheme="minorHAnsi" w:hAnsiTheme="minorHAnsi" w:cstheme="minorHAnsi"/>
              <w:spacing w:val="-20"/>
            </w:rPr>
            <w:t xml:space="preserve"> </w:t>
          </w:r>
          <w:r w:rsidRPr="002A5372">
            <w:rPr>
              <w:rFonts w:asciiTheme="minorHAnsi" w:hAnsiTheme="minorHAnsi" w:cstheme="minorHAnsi"/>
            </w:rPr>
            <w:t>the</w:t>
          </w:r>
          <w:r w:rsidRPr="002A5372">
            <w:rPr>
              <w:rFonts w:asciiTheme="minorHAnsi" w:hAnsiTheme="minorHAnsi" w:cstheme="minorHAnsi"/>
              <w:spacing w:val="-17"/>
            </w:rPr>
            <w:t xml:space="preserve"> </w:t>
          </w:r>
          <w:r w:rsidRPr="002A5372">
            <w:rPr>
              <w:rFonts w:asciiTheme="minorHAnsi" w:hAnsiTheme="minorHAnsi" w:cstheme="minorHAnsi"/>
            </w:rPr>
            <w:t>trainee</w:t>
          </w:r>
          <w:r w:rsidRPr="002A5372">
            <w:rPr>
              <w:rFonts w:asciiTheme="minorHAnsi" w:hAnsiTheme="minorHAnsi" w:cstheme="minorHAnsi"/>
              <w:spacing w:val="-18"/>
            </w:rPr>
            <w:t xml:space="preserve"> </w:t>
          </w:r>
          <w:r w:rsidRPr="002A5372">
            <w:rPr>
              <w:rFonts w:asciiTheme="minorHAnsi" w:hAnsiTheme="minorHAnsi" w:cstheme="minorHAnsi"/>
            </w:rPr>
            <w:t>should meet the following KPI</w:t>
          </w:r>
          <w:r w:rsidRPr="002A5372">
            <w:rPr>
              <w:rFonts w:asciiTheme="minorHAnsi" w:hAnsiTheme="minorHAnsi" w:cstheme="minorHAnsi"/>
              <w:spacing w:val="-6"/>
            </w:rPr>
            <w:t xml:space="preserve"> </w:t>
          </w:r>
          <w:r w:rsidRPr="002A5372">
            <w:rPr>
              <w:rFonts w:asciiTheme="minorHAnsi" w:hAnsiTheme="minorHAnsi" w:cstheme="minorHAnsi"/>
            </w:rPr>
            <w:t>thresholds:</w:t>
          </w:r>
        </w:p>
        <w:p w14:paraId="696B5B28" w14:textId="77777777" w:rsidR="002A5372" w:rsidRPr="007F07A8" w:rsidRDefault="002A5372" w:rsidP="00B636EE">
          <w:pPr>
            <w:pStyle w:val="BodyText"/>
            <w:spacing w:before="5"/>
            <w:ind w:right="113"/>
            <w:rPr>
              <w:rFonts w:asciiTheme="minorHAnsi" w:hAnsiTheme="minorHAnsi" w:cstheme="minorHAnsi"/>
              <w:sz w:val="4"/>
              <w:szCs w:val="2"/>
            </w:rPr>
          </w:pPr>
        </w:p>
        <w:p w14:paraId="56950005" w14:textId="77777777" w:rsidR="002A5372" w:rsidRPr="002A5372" w:rsidRDefault="002A5372" w:rsidP="00B636EE">
          <w:pPr>
            <w:pStyle w:val="ListParagraph"/>
            <w:widowControl w:val="0"/>
            <w:tabs>
              <w:tab w:val="left" w:pos="1500"/>
              <w:tab w:val="left" w:pos="1501"/>
            </w:tabs>
            <w:autoSpaceDE w:val="0"/>
            <w:autoSpaceDN w:val="0"/>
            <w:spacing w:after="0" w:line="242" w:lineRule="auto"/>
            <w:ind w:left="1040" w:right="113"/>
            <w:contextualSpacing w:val="0"/>
            <w:jc w:val="left"/>
            <w:rPr>
              <w:rFonts w:cstheme="minorHAnsi"/>
            </w:rPr>
          </w:pPr>
        </w:p>
        <w:p w14:paraId="2D2EAEA3" w14:textId="77777777" w:rsidR="002A5372" w:rsidRDefault="005373B8" w:rsidP="00B636EE">
          <w:pPr>
            <w:pStyle w:val="ListParagraph"/>
            <w:widowControl w:val="0"/>
            <w:numPr>
              <w:ilvl w:val="0"/>
              <w:numId w:val="25"/>
            </w:numPr>
            <w:tabs>
              <w:tab w:val="left" w:pos="1500"/>
              <w:tab w:val="left" w:pos="1501"/>
            </w:tabs>
            <w:autoSpaceDE w:val="0"/>
            <w:autoSpaceDN w:val="0"/>
            <w:spacing w:before="16" w:after="0" w:line="240" w:lineRule="auto"/>
            <w:ind w:right="113"/>
            <w:contextualSpacing w:val="0"/>
            <w:jc w:val="left"/>
            <w:rPr>
              <w:rFonts w:cstheme="minorHAnsi"/>
            </w:rPr>
          </w:pPr>
          <w:r w:rsidRPr="002A5372">
            <w:rPr>
              <w:rFonts w:cstheme="minorHAnsi"/>
            </w:rPr>
            <w:t>the time length of the biopsy should be less than 3 minutes per</w:t>
          </w:r>
          <w:r w:rsidRPr="002A5372">
            <w:rPr>
              <w:rFonts w:cstheme="minorHAnsi"/>
              <w:spacing w:val="-10"/>
            </w:rPr>
            <w:t xml:space="preserve"> </w:t>
          </w:r>
          <w:r w:rsidRPr="002A5372">
            <w:rPr>
              <w:rFonts w:cstheme="minorHAnsi"/>
            </w:rPr>
            <w:t>sample</w:t>
          </w:r>
          <w:r w:rsidR="00FB2B29">
            <w:rPr>
              <w:rFonts w:cstheme="minorHAnsi"/>
            </w:rPr>
            <w:t xml:space="preserve"> </w:t>
          </w:r>
          <w:r w:rsidR="00A33E75">
            <w:rPr>
              <w:rFonts w:cstheme="minorHAnsi"/>
            </w:rPr>
            <w:t>in</w:t>
          </w:r>
          <w:r w:rsidR="00FB2B29">
            <w:rPr>
              <w:rFonts w:cstheme="minorHAnsi"/>
            </w:rPr>
            <w:t xml:space="preserve"> straight forward cases</w:t>
          </w:r>
          <w:r w:rsidRPr="002A5372">
            <w:rPr>
              <w:rFonts w:cstheme="minorHAnsi"/>
            </w:rPr>
            <w:t>;</w:t>
          </w:r>
        </w:p>
        <w:p w14:paraId="72EE6F7D" w14:textId="77777777" w:rsidR="00064A9B" w:rsidRPr="002A5372" w:rsidRDefault="005373B8" w:rsidP="00B636EE">
          <w:pPr>
            <w:pStyle w:val="ListParagraph"/>
            <w:widowControl w:val="0"/>
            <w:numPr>
              <w:ilvl w:val="0"/>
              <w:numId w:val="25"/>
            </w:numPr>
            <w:tabs>
              <w:tab w:val="left" w:pos="1500"/>
              <w:tab w:val="left" w:pos="1501"/>
            </w:tabs>
            <w:autoSpaceDE w:val="0"/>
            <w:autoSpaceDN w:val="0"/>
            <w:spacing w:before="16" w:after="0" w:line="240" w:lineRule="auto"/>
            <w:ind w:right="113"/>
            <w:contextualSpacing w:val="0"/>
            <w:jc w:val="left"/>
            <w:rPr>
              <w:rFonts w:cstheme="minorHAnsi"/>
            </w:rPr>
          </w:pPr>
          <w:r>
            <w:rPr>
              <w:rFonts w:cstheme="minorHAnsi"/>
            </w:rPr>
            <w:t>≥</w:t>
          </w:r>
          <w:r w:rsidRPr="002A5372">
            <w:rPr>
              <w:rFonts w:cstheme="minorHAnsi"/>
            </w:rPr>
            <w:t xml:space="preserve">95% </w:t>
          </w:r>
          <w:r>
            <w:rPr>
              <w:rFonts w:cstheme="minorHAnsi"/>
            </w:rPr>
            <w:t>overnight re-expansion rate</w:t>
          </w:r>
        </w:p>
        <w:p w14:paraId="40380B2B" w14:textId="77777777" w:rsidR="002A5372" w:rsidRPr="002A5372" w:rsidRDefault="005373B8" w:rsidP="00B636EE">
          <w:pPr>
            <w:pStyle w:val="ListParagraph"/>
            <w:widowControl w:val="0"/>
            <w:numPr>
              <w:ilvl w:val="0"/>
              <w:numId w:val="25"/>
            </w:numPr>
            <w:tabs>
              <w:tab w:val="left" w:pos="1500"/>
              <w:tab w:val="left" w:pos="1501"/>
            </w:tabs>
            <w:autoSpaceDE w:val="0"/>
            <w:autoSpaceDN w:val="0"/>
            <w:spacing w:before="5" w:after="0" w:line="240" w:lineRule="auto"/>
            <w:ind w:right="113"/>
            <w:contextualSpacing w:val="0"/>
            <w:jc w:val="left"/>
            <w:rPr>
              <w:rFonts w:cstheme="minorHAnsi"/>
            </w:rPr>
          </w:pPr>
          <w:r>
            <w:rPr>
              <w:rFonts w:cstheme="minorHAnsi"/>
            </w:rPr>
            <w:t>≥</w:t>
          </w:r>
          <w:r w:rsidRPr="002A5372">
            <w:rPr>
              <w:rFonts w:cstheme="minorHAnsi"/>
            </w:rPr>
            <w:t>95% of biopsies should</w:t>
          </w:r>
          <w:r w:rsidRPr="002A5372">
            <w:rPr>
              <w:rFonts w:cstheme="minorHAnsi"/>
              <w:spacing w:val="-6"/>
            </w:rPr>
            <w:t xml:space="preserve"> </w:t>
          </w:r>
          <w:r w:rsidRPr="002A5372">
            <w:rPr>
              <w:rFonts w:cstheme="minorHAnsi"/>
            </w:rPr>
            <w:t>amplify</w:t>
          </w:r>
        </w:p>
        <w:p w14:paraId="411134BB" w14:textId="77777777" w:rsidR="002A5372" w:rsidRPr="002A5372" w:rsidRDefault="005373B8" w:rsidP="00B636EE">
          <w:pPr>
            <w:pStyle w:val="ListParagraph"/>
            <w:widowControl w:val="0"/>
            <w:numPr>
              <w:ilvl w:val="0"/>
              <w:numId w:val="25"/>
            </w:numPr>
            <w:tabs>
              <w:tab w:val="left" w:pos="1500"/>
              <w:tab w:val="left" w:pos="1501"/>
            </w:tabs>
            <w:autoSpaceDE w:val="0"/>
            <w:autoSpaceDN w:val="0"/>
            <w:spacing w:before="6" w:after="0" w:line="240" w:lineRule="auto"/>
            <w:ind w:right="113"/>
            <w:contextualSpacing w:val="0"/>
            <w:jc w:val="left"/>
            <w:rPr>
              <w:rFonts w:cstheme="minorHAnsi"/>
            </w:rPr>
          </w:pPr>
          <w:r w:rsidRPr="002A5372">
            <w:rPr>
              <w:rFonts w:cstheme="minorHAnsi"/>
            </w:rPr>
            <w:t xml:space="preserve">the </w:t>
          </w:r>
          <w:r w:rsidRPr="002A5372">
            <w:rPr>
              <w:rFonts w:cstheme="minorHAnsi"/>
            </w:rPr>
            <w:t>biopsy should consist of between 5 to 8</w:t>
          </w:r>
          <w:r w:rsidRPr="002A5372">
            <w:rPr>
              <w:rFonts w:cstheme="minorHAnsi"/>
              <w:spacing w:val="-11"/>
            </w:rPr>
            <w:t xml:space="preserve"> </w:t>
          </w:r>
          <w:r w:rsidRPr="002A5372">
            <w:rPr>
              <w:rFonts w:cstheme="minorHAnsi"/>
            </w:rPr>
            <w:t>cells</w:t>
          </w:r>
        </w:p>
        <w:p w14:paraId="4C20C80B" w14:textId="77777777" w:rsidR="002A5372" w:rsidRPr="007F07A8" w:rsidRDefault="002A5372" w:rsidP="00B636EE">
          <w:pPr>
            <w:pStyle w:val="BodyText"/>
            <w:spacing w:before="9"/>
            <w:ind w:right="113"/>
            <w:rPr>
              <w:rFonts w:asciiTheme="minorHAnsi" w:hAnsiTheme="minorHAnsi" w:cstheme="minorHAnsi"/>
              <w:sz w:val="10"/>
              <w:szCs w:val="8"/>
            </w:rPr>
          </w:pPr>
        </w:p>
        <w:p w14:paraId="20A72D3B" w14:textId="77777777" w:rsidR="00906B97"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Once an indicator is identified as being sub-optimal, a corrective action must be implemented in order to achieve improvement in the quality of care. Evaluation of videos of biopsy procedures may help identify</w:t>
          </w:r>
          <w:r w:rsidRPr="002A5372">
            <w:rPr>
              <w:rFonts w:asciiTheme="minorHAnsi" w:hAnsiTheme="minorHAnsi" w:cstheme="minorHAnsi"/>
              <w:spacing w:val="-15"/>
            </w:rPr>
            <w:t xml:space="preserve"> </w:t>
          </w:r>
          <w:r w:rsidRPr="002A5372">
            <w:rPr>
              <w:rFonts w:asciiTheme="minorHAnsi" w:hAnsiTheme="minorHAnsi" w:cstheme="minorHAnsi"/>
            </w:rPr>
            <w:t>the</w:t>
          </w:r>
          <w:r w:rsidRPr="002A5372">
            <w:rPr>
              <w:rFonts w:asciiTheme="minorHAnsi" w:hAnsiTheme="minorHAnsi" w:cstheme="minorHAnsi"/>
              <w:spacing w:val="-14"/>
            </w:rPr>
            <w:t xml:space="preserve"> </w:t>
          </w:r>
          <w:r w:rsidRPr="002A5372">
            <w:rPr>
              <w:rFonts w:asciiTheme="minorHAnsi" w:hAnsiTheme="minorHAnsi" w:cstheme="minorHAnsi"/>
            </w:rPr>
            <w:t>appropriate</w:t>
          </w:r>
          <w:r w:rsidRPr="002A5372">
            <w:rPr>
              <w:rFonts w:asciiTheme="minorHAnsi" w:hAnsiTheme="minorHAnsi" w:cstheme="minorHAnsi"/>
              <w:spacing w:val="-14"/>
            </w:rPr>
            <w:t xml:space="preserve"> </w:t>
          </w:r>
          <w:r w:rsidRPr="002A5372">
            <w:rPr>
              <w:rFonts w:asciiTheme="minorHAnsi" w:hAnsiTheme="minorHAnsi" w:cstheme="minorHAnsi"/>
            </w:rPr>
            <w:t>corrective</w:t>
          </w:r>
          <w:r w:rsidRPr="002A5372">
            <w:rPr>
              <w:rFonts w:asciiTheme="minorHAnsi" w:hAnsiTheme="minorHAnsi" w:cstheme="minorHAnsi"/>
              <w:spacing w:val="-14"/>
            </w:rPr>
            <w:t xml:space="preserve"> </w:t>
          </w:r>
          <w:r w:rsidRPr="002A5372">
            <w:rPr>
              <w:rFonts w:asciiTheme="minorHAnsi" w:hAnsiTheme="minorHAnsi" w:cstheme="minorHAnsi"/>
            </w:rPr>
            <w:t>action</w:t>
          </w:r>
          <w:r w:rsidRPr="002A5372">
            <w:rPr>
              <w:rFonts w:asciiTheme="minorHAnsi" w:hAnsiTheme="minorHAnsi" w:cstheme="minorHAnsi"/>
              <w:spacing w:val="-14"/>
            </w:rPr>
            <w:t xml:space="preserve"> </w:t>
          </w:r>
          <w:r w:rsidRPr="002A5372">
            <w:rPr>
              <w:rFonts w:asciiTheme="minorHAnsi" w:hAnsiTheme="minorHAnsi" w:cstheme="minorHAnsi"/>
            </w:rPr>
            <w:t>during</w:t>
          </w:r>
          <w:r w:rsidRPr="002A5372">
            <w:rPr>
              <w:rFonts w:asciiTheme="minorHAnsi" w:hAnsiTheme="minorHAnsi" w:cstheme="minorHAnsi"/>
              <w:spacing w:val="-15"/>
            </w:rPr>
            <w:t xml:space="preserve"> </w:t>
          </w:r>
          <w:r w:rsidRPr="002A5372">
            <w:rPr>
              <w:rFonts w:asciiTheme="minorHAnsi" w:hAnsiTheme="minorHAnsi" w:cstheme="minorHAnsi"/>
            </w:rPr>
            <w:t>training</w:t>
          </w:r>
          <w:r w:rsidRPr="002A5372">
            <w:rPr>
              <w:rFonts w:asciiTheme="minorHAnsi" w:hAnsiTheme="minorHAnsi" w:cstheme="minorHAnsi"/>
              <w:spacing w:val="-15"/>
            </w:rPr>
            <w:t xml:space="preserve"> </w:t>
          </w:r>
          <w:r w:rsidRPr="002A5372">
            <w:rPr>
              <w:rFonts w:asciiTheme="minorHAnsi" w:hAnsiTheme="minorHAnsi" w:cstheme="minorHAnsi"/>
            </w:rPr>
            <w:t>and</w:t>
          </w:r>
          <w:r w:rsidRPr="002A5372">
            <w:rPr>
              <w:rFonts w:asciiTheme="minorHAnsi" w:hAnsiTheme="minorHAnsi" w:cstheme="minorHAnsi"/>
              <w:spacing w:val="-15"/>
            </w:rPr>
            <w:t xml:space="preserve"> </w:t>
          </w:r>
          <w:r w:rsidRPr="002A5372">
            <w:rPr>
              <w:rFonts w:asciiTheme="minorHAnsi" w:hAnsiTheme="minorHAnsi" w:cstheme="minorHAnsi"/>
            </w:rPr>
            <w:t>after</w:t>
          </w:r>
          <w:r w:rsidRPr="002A5372">
            <w:rPr>
              <w:rFonts w:asciiTheme="minorHAnsi" w:hAnsiTheme="minorHAnsi" w:cstheme="minorHAnsi"/>
              <w:spacing w:val="-13"/>
            </w:rPr>
            <w:t xml:space="preserve"> </w:t>
          </w:r>
          <w:r w:rsidRPr="002A5372">
            <w:rPr>
              <w:rFonts w:asciiTheme="minorHAnsi" w:hAnsiTheme="minorHAnsi" w:cstheme="minorHAnsi"/>
            </w:rPr>
            <w:t>being</w:t>
          </w:r>
          <w:r w:rsidRPr="002A5372">
            <w:rPr>
              <w:rFonts w:asciiTheme="minorHAnsi" w:hAnsiTheme="minorHAnsi" w:cstheme="minorHAnsi"/>
              <w:spacing w:val="-15"/>
            </w:rPr>
            <w:t xml:space="preserve"> </w:t>
          </w:r>
          <w:r w:rsidRPr="002A5372">
            <w:rPr>
              <w:rFonts w:asciiTheme="minorHAnsi" w:hAnsiTheme="minorHAnsi" w:cstheme="minorHAnsi"/>
            </w:rPr>
            <w:t>signed off.</w:t>
          </w:r>
        </w:p>
        <w:p w14:paraId="487F051A" w14:textId="77777777" w:rsidR="009C687A" w:rsidRDefault="009C687A" w:rsidP="00B636EE">
          <w:pPr>
            <w:pStyle w:val="BodyText"/>
            <w:spacing w:line="256" w:lineRule="auto"/>
            <w:ind w:left="680" w:right="113"/>
            <w:jc w:val="both"/>
            <w:rPr>
              <w:rFonts w:asciiTheme="minorHAnsi" w:hAnsiTheme="minorHAnsi" w:cstheme="minorHAnsi"/>
            </w:rPr>
          </w:pPr>
        </w:p>
        <w:p w14:paraId="4BF39A06" w14:textId="77777777" w:rsidR="002A5372" w:rsidRPr="002A5372"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In the event of low survival/re-expansion rate (</w:t>
          </w:r>
          <w:r w:rsidR="009C687A">
            <w:rPr>
              <w:rFonts w:asciiTheme="minorHAnsi" w:hAnsiTheme="minorHAnsi" w:cstheme="minorHAnsi"/>
            </w:rPr>
            <w:t>&lt;95%</w:t>
          </w:r>
          <w:r w:rsidRPr="002A5372">
            <w:rPr>
              <w:rFonts w:asciiTheme="minorHAnsi" w:hAnsiTheme="minorHAnsi" w:cstheme="minorHAnsi"/>
            </w:rPr>
            <w:t>) the following corrective actions are applicable:</w:t>
          </w:r>
        </w:p>
        <w:p w14:paraId="5B68C161" w14:textId="77777777" w:rsidR="002A5372" w:rsidRPr="002A5372" w:rsidRDefault="002A5372" w:rsidP="00B636EE">
          <w:pPr>
            <w:pStyle w:val="BodyText"/>
            <w:spacing w:before="1"/>
            <w:ind w:right="113"/>
            <w:rPr>
              <w:rFonts w:asciiTheme="minorHAnsi" w:hAnsiTheme="minorHAnsi" w:cstheme="minorHAnsi"/>
              <w:sz w:val="23"/>
            </w:rPr>
          </w:pPr>
        </w:p>
        <w:p w14:paraId="5CCF80FA" w14:textId="77777777" w:rsidR="002A5372" w:rsidRPr="00F37845" w:rsidRDefault="005373B8" w:rsidP="00B636EE">
          <w:pPr>
            <w:pStyle w:val="BodyText"/>
            <w:spacing w:before="1"/>
            <w:ind w:left="680" w:right="113"/>
            <w:jc w:val="both"/>
            <w:rPr>
              <w:rFonts w:asciiTheme="minorHAnsi" w:hAnsiTheme="minorHAnsi" w:cstheme="minorHAnsi"/>
            </w:rPr>
          </w:pPr>
          <w:r w:rsidRPr="002A5372">
            <w:rPr>
              <w:rFonts w:asciiTheme="minorHAnsi" w:hAnsiTheme="minorHAnsi" w:cstheme="minorHAnsi"/>
            </w:rPr>
            <w:t>Review of biopsy videos to assess:</w:t>
          </w:r>
        </w:p>
        <w:p w14:paraId="1F93CF63" w14:textId="77777777" w:rsidR="002A5372" w:rsidRPr="002A5372" w:rsidRDefault="005373B8" w:rsidP="00B636EE">
          <w:pPr>
            <w:pStyle w:val="ListParagraph"/>
            <w:widowControl w:val="0"/>
            <w:numPr>
              <w:ilvl w:val="0"/>
              <w:numId w:val="26"/>
            </w:numPr>
            <w:tabs>
              <w:tab w:val="left" w:pos="1500"/>
              <w:tab w:val="left" w:pos="1501"/>
            </w:tabs>
            <w:autoSpaceDE w:val="0"/>
            <w:autoSpaceDN w:val="0"/>
            <w:spacing w:after="0" w:line="240" w:lineRule="auto"/>
            <w:ind w:right="113"/>
            <w:contextualSpacing w:val="0"/>
            <w:jc w:val="left"/>
            <w:rPr>
              <w:rFonts w:cstheme="minorHAnsi"/>
            </w:rPr>
          </w:pPr>
          <w:r w:rsidRPr="002A5372">
            <w:rPr>
              <w:rFonts w:cstheme="minorHAnsi"/>
            </w:rPr>
            <w:t>aspiration</w:t>
          </w:r>
          <w:r w:rsidRPr="002A5372">
            <w:rPr>
              <w:rFonts w:cstheme="minorHAnsi"/>
              <w:spacing w:val="-2"/>
            </w:rPr>
            <w:t xml:space="preserve"> </w:t>
          </w:r>
          <w:r w:rsidRPr="002A5372">
            <w:rPr>
              <w:rFonts w:cstheme="minorHAnsi"/>
            </w:rPr>
            <w:t>control</w:t>
          </w:r>
        </w:p>
        <w:p w14:paraId="0487D745" w14:textId="77777777" w:rsidR="002A5372" w:rsidRPr="002A5372" w:rsidRDefault="005373B8" w:rsidP="00B636EE">
          <w:pPr>
            <w:pStyle w:val="ListParagraph"/>
            <w:widowControl w:val="0"/>
            <w:numPr>
              <w:ilvl w:val="0"/>
              <w:numId w:val="26"/>
            </w:numPr>
            <w:tabs>
              <w:tab w:val="left" w:pos="1500"/>
              <w:tab w:val="left" w:pos="1501"/>
            </w:tabs>
            <w:autoSpaceDE w:val="0"/>
            <w:autoSpaceDN w:val="0"/>
            <w:spacing w:before="5" w:after="0" w:line="240" w:lineRule="auto"/>
            <w:ind w:right="113"/>
            <w:contextualSpacing w:val="0"/>
            <w:jc w:val="left"/>
            <w:rPr>
              <w:rFonts w:cstheme="minorHAnsi"/>
            </w:rPr>
          </w:pPr>
          <w:r w:rsidRPr="002A5372">
            <w:rPr>
              <w:rFonts w:cstheme="minorHAnsi"/>
            </w:rPr>
            <w:t xml:space="preserve">a maximum of 8 </w:t>
          </w:r>
          <w:r w:rsidRPr="002A5372">
            <w:rPr>
              <w:rFonts w:cstheme="minorHAnsi"/>
            </w:rPr>
            <w:t>cells are collected from a single</w:t>
          </w:r>
          <w:r w:rsidRPr="002A5372">
            <w:rPr>
              <w:rFonts w:cstheme="minorHAnsi"/>
              <w:spacing w:val="-11"/>
            </w:rPr>
            <w:t xml:space="preserve"> </w:t>
          </w:r>
          <w:r w:rsidRPr="002A5372">
            <w:rPr>
              <w:rFonts w:cstheme="minorHAnsi"/>
            </w:rPr>
            <w:t>blastocyst</w:t>
          </w:r>
        </w:p>
        <w:p w14:paraId="6A5A1E6C" w14:textId="77777777" w:rsidR="002A5372" w:rsidRPr="002A5372" w:rsidRDefault="005373B8" w:rsidP="00B636EE">
          <w:pPr>
            <w:pStyle w:val="ListParagraph"/>
            <w:widowControl w:val="0"/>
            <w:numPr>
              <w:ilvl w:val="0"/>
              <w:numId w:val="26"/>
            </w:numPr>
            <w:tabs>
              <w:tab w:val="left" w:pos="1500"/>
              <w:tab w:val="left" w:pos="1501"/>
            </w:tabs>
            <w:autoSpaceDE w:val="0"/>
            <w:autoSpaceDN w:val="0"/>
            <w:spacing w:before="5" w:after="0" w:line="240" w:lineRule="auto"/>
            <w:ind w:right="113"/>
            <w:contextualSpacing w:val="0"/>
            <w:jc w:val="left"/>
            <w:rPr>
              <w:rFonts w:cstheme="minorHAnsi"/>
            </w:rPr>
          </w:pPr>
          <w:r w:rsidRPr="002A5372">
            <w:rPr>
              <w:rFonts w:cstheme="minorHAnsi"/>
            </w:rPr>
            <w:t>timing of blastocyst biopsy in terms of</w:t>
          </w:r>
          <w:r w:rsidRPr="002A5372">
            <w:rPr>
              <w:rFonts w:cstheme="minorHAnsi"/>
              <w:spacing w:val="-12"/>
            </w:rPr>
            <w:t xml:space="preserve"> </w:t>
          </w:r>
          <w:r w:rsidRPr="002A5372">
            <w:rPr>
              <w:rFonts w:cstheme="minorHAnsi"/>
            </w:rPr>
            <w:t>expansion</w:t>
          </w:r>
        </w:p>
        <w:p w14:paraId="1E4E0375" w14:textId="77777777" w:rsidR="002A5372" w:rsidRPr="002A5372" w:rsidRDefault="005373B8" w:rsidP="00B636EE">
          <w:pPr>
            <w:pStyle w:val="ListParagraph"/>
            <w:widowControl w:val="0"/>
            <w:numPr>
              <w:ilvl w:val="0"/>
              <w:numId w:val="26"/>
            </w:numPr>
            <w:tabs>
              <w:tab w:val="left" w:pos="1500"/>
              <w:tab w:val="left" w:pos="1501"/>
            </w:tabs>
            <w:autoSpaceDE w:val="0"/>
            <w:autoSpaceDN w:val="0"/>
            <w:spacing w:before="3" w:after="0" w:line="240" w:lineRule="auto"/>
            <w:ind w:right="113"/>
            <w:contextualSpacing w:val="0"/>
            <w:jc w:val="left"/>
            <w:rPr>
              <w:rFonts w:cstheme="minorHAnsi"/>
            </w:rPr>
          </w:pPr>
          <w:r w:rsidRPr="002A5372">
            <w:rPr>
              <w:rFonts w:cstheme="minorHAnsi"/>
            </w:rPr>
            <w:t>vibration during</w:t>
          </w:r>
          <w:r w:rsidRPr="002A5372">
            <w:rPr>
              <w:rFonts w:cstheme="minorHAnsi"/>
              <w:spacing w:val="-2"/>
            </w:rPr>
            <w:t xml:space="preserve"> </w:t>
          </w:r>
          <w:r w:rsidRPr="002A5372">
            <w:rPr>
              <w:rFonts w:cstheme="minorHAnsi"/>
            </w:rPr>
            <w:t>biopsy</w:t>
          </w:r>
        </w:p>
        <w:p w14:paraId="31E75A66" w14:textId="77777777" w:rsidR="002A5372" w:rsidRPr="002A5372" w:rsidRDefault="005373B8" w:rsidP="00B636EE">
          <w:pPr>
            <w:pStyle w:val="ListParagraph"/>
            <w:widowControl w:val="0"/>
            <w:numPr>
              <w:ilvl w:val="0"/>
              <w:numId w:val="26"/>
            </w:numPr>
            <w:tabs>
              <w:tab w:val="left" w:pos="1501"/>
            </w:tabs>
            <w:autoSpaceDE w:val="0"/>
            <w:autoSpaceDN w:val="0"/>
            <w:spacing w:before="6" w:after="0" w:line="249" w:lineRule="auto"/>
            <w:ind w:right="113"/>
            <w:contextualSpacing w:val="0"/>
            <w:rPr>
              <w:rFonts w:cstheme="minorHAnsi"/>
            </w:rPr>
          </w:pPr>
          <w:r w:rsidRPr="002A5372">
            <w:rPr>
              <w:rFonts w:cstheme="minorHAnsi"/>
            </w:rPr>
            <w:lastRenderedPageBreak/>
            <w:t>the size of the zona pellucida breach was not too large or too small</w:t>
          </w:r>
        </w:p>
        <w:p w14:paraId="1383CC0E" w14:textId="77777777" w:rsidR="002A5372" w:rsidRPr="002A5372" w:rsidRDefault="005373B8" w:rsidP="00B636EE">
          <w:pPr>
            <w:pStyle w:val="ListParagraph"/>
            <w:widowControl w:val="0"/>
            <w:numPr>
              <w:ilvl w:val="0"/>
              <w:numId w:val="26"/>
            </w:numPr>
            <w:tabs>
              <w:tab w:val="left" w:pos="1501"/>
            </w:tabs>
            <w:autoSpaceDE w:val="0"/>
            <w:autoSpaceDN w:val="0"/>
            <w:spacing w:before="10" w:after="0" w:line="240" w:lineRule="auto"/>
            <w:ind w:right="113"/>
            <w:contextualSpacing w:val="0"/>
            <w:rPr>
              <w:rFonts w:cstheme="minorHAnsi"/>
            </w:rPr>
          </w:pPr>
          <w:r w:rsidRPr="002A5372">
            <w:rPr>
              <w:rFonts w:cstheme="minorHAnsi"/>
            </w:rPr>
            <w:t>whether use of laser was</w:t>
          </w:r>
          <w:r w:rsidRPr="002A5372">
            <w:rPr>
              <w:rFonts w:cstheme="minorHAnsi"/>
              <w:spacing w:val="-7"/>
            </w:rPr>
            <w:t xml:space="preserve"> </w:t>
          </w:r>
          <w:r w:rsidRPr="002A5372">
            <w:rPr>
              <w:rFonts w:cstheme="minorHAnsi"/>
            </w:rPr>
            <w:t>excessive</w:t>
          </w:r>
        </w:p>
        <w:p w14:paraId="4237F620" w14:textId="77777777" w:rsidR="002A5372" w:rsidRPr="002A5372" w:rsidRDefault="005373B8" w:rsidP="00B636EE">
          <w:pPr>
            <w:pStyle w:val="ListParagraph"/>
            <w:widowControl w:val="0"/>
            <w:numPr>
              <w:ilvl w:val="0"/>
              <w:numId w:val="26"/>
            </w:numPr>
            <w:tabs>
              <w:tab w:val="left" w:pos="1501"/>
            </w:tabs>
            <w:autoSpaceDE w:val="0"/>
            <w:autoSpaceDN w:val="0"/>
            <w:spacing w:before="5" w:after="0" w:line="242" w:lineRule="auto"/>
            <w:ind w:right="113"/>
            <w:contextualSpacing w:val="0"/>
            <w:rPr>
              <w:rFonts w:cstheme="minorHAnsi"/>
            </w:rPr>
          </w:pPr>
          <w:r w:rsidRPr="002A5372">
            <w:rPr>
              <w:rFonts w:cstheme="minorHAnsi"/>
            </w:rPr>
            <w:t>whether ICM was inappropriately d</w:t>
          </w:r>
          <w:r w:rsidRPr="002A5372">
            <w:rPr>
              <w:rFonts w:cstheme="minorHAnsi"/>
            </w:rPr>
            <w:t>isrupted (mechanically or by laser pulses)</w:t>
          </w:r>
        </w:p>
        <w:p w14:paraId="77E9F693" w14:textId="77777777" w:rsidR="002A5372" w:rsidRPr="002A5372" w:rsidRDefault="005373B8" w:rsidP="00B636EE">
          <w:pPr>
            <w:pStyle w:val="ListParagraph"/>
            <w:widowControl w:val="0"/>
            <w:numPr>
              <w:ilvl w:val="0"/>
              <w:numId w:val="26"/>
            </w:numPr>
            <w:tabs>
              <w:tab w:val="left" w:pos="1501"/>
            </w:tabs>
            <w:autoSpaceDE w:val="0"/>
            <w:autoSpaceDN w:val="0"/>
            <w:spacing w:before="16" w:after="0" w:line="240" w:lineRule="auto"/>
            <w:ind w:right="113"/>
            <w:contextualSpacing w:val="0"/>
            <w:rPr>
              <w:rFonts w:cstheme="minorHAnsi"/>
            </w:rPr>
          </w:pPr>
          <w:r w:rsidRPr="002A5372">
            <w:rPr>
              <w:rFonts w:cstheme="minorHAnsi"/>
            </w:rPr>
            <w:t>whether blastocyst was firmly held during biopsy, without</w:t>
          </w:r>
          <w:r w:rsidRPr="002A5372">
            <w:rPr>
              <w:rFonts w:cstheme="minorHAnsi"/>
              <w:spacing w:val="-10"/>
            </w:rPr>
            <w:t xml:space="preserve"> </w:t>
          </w:r>
          <w:r w:rsidRPr="002A5372">
            <w:rPr>
              <w:rFonts w:cstheme="minorHAnsi"/>
            </w:rPr>
            <w:t>spinning</w:t>
          </w:r>
        </w:p>
        <w:p w14:paraId="65A55425" w14:textId="77777777" w:rsidR="002A5372" w:rsidRPr="002A5372" w:rsidRDefault="005373B8" w:rsidP="00B636EE">
          <w:pPr>
            <w:pStyle w:val="ListParagraph"/>
            <w:widowControl w:val="0"/>
            <w:numPr>
              <w:ilvl w:val="0"/>
              <w:numId w:val="26"/>
            </w:numPr>
            <w:tabs>
              <w:tab w:val="left" w:pos="1501"/>
            </w:tabs>
            <w:autoSpaceDE w:val="0"/>
            <w:autoSpaceDN w:val="0"/>
            <w:spacing w:before="5" w:after="0" w:line="244" w:lineRule="auto"/>
            <w:ind w:right="113"/>
            <w:contextualSpacing w:val="0"/>
            <w:rPr>
              <w:rFonts w:cstheme="minorHAnsi"/>
            </w:rPr>
          </w:pPr>
          <w:r w:rsidRPr="002A5372">
            <w:rPr>
              <w:rFonts w:cstheme="minorHAnsi"/>
            </w:rPr>
            <w:t>whether environmental conditions are embryo-safe (i.e. toxicity, temperature, air quality,</w:t>
          </w:r>
          <w:r w:rsidRPr="002A5372">
            <w:rPr>
              <w:rFonts w:cstheme="minorHAnsi"/>
              <w:spacing w:val="-5"/>
            </w:rPr>
            <w:t xml:space="preserve"> </w:t>
          </w:r>
          <w:r w:rsidRPr="002A5372">
            <w:rPr>
              <w:rFonts w:cstheme="minorHAnsi"/>
            </w:rPr>
            <w:t>light)</w:t>
          </w:r>
        </w:p>
        <w:p w14:paraId="1299FB44" w14:textId="77777777" w:rsidR="00F37845" w:rsidRPr="00F37845" w:rsidRDefault="005373B8" w:rsidP="00B636EE">
          <w:pPr>
            <w:pStyle w:val="ListParagraph"/>
            <w:widowControl w:val="0"/>
            <w:numPr>
              <w:ilvl w:val="0"/>
              <w:numId w:val="26"/>
            </w:numPr>
            <w:tabs>
              <w:tab w:val="left" w:pos="1501"/>
            </w:tabs>
            <w:autoSpaceDE w:val="0"/>
            <w:autoSpaceDN w:val="0"/>
            <w:spacing w:before="13" w:after="0" w:line="240" w:lineRule="auto"/>
            <w:ind w:right="113"/>
            <w:contextualSpacing w:val="0"/>
            <w:rPr>
              <w:rFonts w:cstheme="minorHAnsi"/>
            </w:rPr>
          </w:pPr>
          <w:r w:rsidRPr="002A5372">
            <w:rPr>
              <w:rFonts w:cstheme="minorHAnsi"/>
            </w:rPr>
            <w:t>whether micro-tools are correctly angled and</w:t>
          </w:r>
          <w:r w:rsidRPr="002A5372">
            <w:rPr>
              <w:rFonts w:cstheme="minorHAnsi"/>
              <w:spacing w:val="-9"/>
            </w:rPr>
            <w:t xml:space="preserve"> </w:t>
          </w:r>
          <w:r w:rsidRPr="002A5372">
            <w:rPr>
              <w:rFonts w:cstheme="minorHAnsi"/>
            </w:rPr>
            <w:t>aligned</w:t>
          </w:r>
        </w:p>
        <w:p w14:paraId="384921CA" w14:textId="77777777" w:rsidR="00F37845" w:rsidRPr="002A5372" w:rsidRDefault="00F37845" w:rsidP="00B636EE">
          <w:pPr>
            <w:pStyle w:val="BodyText"/>
            <w:spacing w:before="9"/>
            <w:ind w:right="113"/>
            <w:rPr>
              <w:rFonts w:asciiTheme="minorHAnsi" w:hAnsiTheme="minorHAnsi" w:cstheme="minorHAnsi"/>
              <w:sz w:val="23"/>
            </w:rPr>
          </w:pPr>
        </w:p>
        <w:p w14:paraId="68A22429" w14:textId="77777777" w:rsidR="002A5372" w:rsidRPr="002A5372" w:rsidRDefault="005373B8" w:rsidP="00B636EE">
          <w:pPr>
            <w:pStyle w:val="BodyText"/>
            <w:spacing w:line="256" w:lineRule="auto"/>
            <w:ind w:left="680" w:right="113"/>
            <w:jc w:val="both"/>
            <w:rPr>
              <w:rFonts w:asciiTheme="minorHAnsi" w:hAnsiTheme="minorHAnsi" w:cstheme="minorHAnsi"/>
            </w:rPr>
          </w:pPr>
          <w:r w:rsidRPr="002A5372">
            <w:rPr>
              <w:rFonts w:asciiTheme="minorHAnsi" w:hAnsiTheme="minorHAnsi" w:cstheme="minorHAnsi"/>
            </w:rPr>
            <w:t>In the event of high rate of no PCR amplification (&gt;5%), the following corrective actions are applicable:</w:t>
          </w:r>
        </w:p>
        <w:p w14:paraId="2F523AAC" w14:textId="77777777" w:rsidR="002A5372" w:rsidRPr="00EC1260" w:rsidRDefault="005373B8" w:rsidP="00B636EE">
          <w:pPr>
            <w:pStyle w:val="ListParagraph"/>
            <w:widowControl w:val="0"/>
            <w:numPr>
              <w:ilvl w:val="0"/>
              <w:numId w:val="27"/>
            </w:numPr>
            <w:tabs>
              <w:tab w:val="left" w:pos="1500"/>
              <w:tab w:val="left" w:pos="1501"/>
            </w:tabs>
            <w:autoSpaceDE w:val="0"/>
            <w:autoSpaceDN w:val="0"/>
            <w:spacing w:before="101" w:after="0" w:line="244" w:lineRule="auto"/>
            <w:ind w:right="113"/>
            <w:jc w:val="left"/>
            <w:rPr>
              <w:rFonts w:cstheme="minorHAnsi"/>
            </w:rPr>
          </w:pPr>
          <w:r w:rsidRPr="00EC1260">
            <w:rPr>
              <w:rFonts w:cstheme="minorHAnsi"/>
            </w:rPr>
            <w:t>Review the tubing technique to ensure biopsied cells are correctly washed and visualised within the</w:t>
          </w:r>
          <w:r w:rsidRPr="00EC1260">
            <w:rPr>
              <w:rFonts w:cstheme="minorHAnsi"/>
              <w:spacing w:val="-3"/>
            </w:rPr>
            <w:t xml:space="preserve"> </w:t>
          </w:r>
          <w:r w:rsidRPr="00EC1260">
            <w:rPr>
              <w:rFonts w:cstheme="minorHAnsi"/>
            </w:rPr>
            <w:t>tube</w:t>
          </w:r>
        </w:p>
        <w:p w14:paraId="00A1A30B" w14:textId="77777777" w:rsidR="002A5372" w:rsidRPr="00EC1260" w:rsidRDefault="005373B8" w:rsidP="00B636EE">
          <w:pPr>
            <w:pStyle w:val="ListParagraph"/>
            <w:widowControl w:val="0"/>
            <w:numPr>
              <w:ilvl w:val="0"/>
              <w:numId w:val="27"/>
            </w:numPr>
            <w:tabs>
              <w:tab w:val="left" w:pos="1500"/>
              <w:tab w:val="left" w:pos="1501"/>
            </w:tabs>
            <w:autoSpaceDE w:val="0"/>
            <w:autoSpaceDN w:val="0"/>
            <w:spacing w:after="0" w:line="240" w:lineRule="auto"/>
            <w:ind w:right="113"/>
            <w:jc w:val="left"/>
            <w:rPr>
              <w:rFonts w:cstheme="minorHAnsi"/>
            </w:rPr>
          </w:pPr>
          <w:r w:rsidRPr="00EC1260">
            <w:rPr>
              <w:rFonts w:cstheme="minorHAnsi"/>
            </w:rPr>
            <w:t>Review the biopsy videos to</w:t>
          </w:r>
          <w:r w:rsidRPr="00EC1260">
            <w:rPr>
              <w:rFonts w:cstheme="minorHAnsi"/>
              <w:spacing w:val="-6"/>
            </w:rPr>
            <w:t xml:space="preserve"> </w:t>
          </w:r>
          <w:r w:rsidRPr="00EC1260">
            <w:rPr>
              <w:rFonts w:cstheme="minorHAnsi"/>
            </w:rPr>
            <w:t>assess:</w:t>
          </w:r>
        </w:p>
        <w:p w14:paraId="53F88635" w14:textId="77777777" w:rsidR="002A5372" w:rsidRPr="00EC1260" w:rsidRDefault="005373B8" w:rsidP="00B636EE">
          <w:pPr>
            <w:pStyle w:val="ListParagraph"/>
            <w:widowControl w:val="0"/>
            <w:numPr>
              <w:ilvl w:val="1"/>
              <w:numId w:val="27"/>
            </w:numPr>
            <w:tabs>
              <w:tab w:val="left" w:pos="2198"/>
              <w:tab w:val="left" w:pos="2199"/>
            </w:tabs>
            <w:autoSpaceDE w:val="0"/>
            <w:autoSpaceDN w:val="0"/>
            <w:spacing w:before="6" w:after="0" w:line="244" w:lineRule="auto"/>
            <w:ind w:right="113"/>
            <w:jc w:val="left"/>
            <w:rPr>
              <w:rFonts w:cstheme="minorHAnsi"/>
            </w:rPr>
          </w:pPr>
          <w:r w:rsidRPr="00EC1260">
            <w:rPr>
              <w:rFonts w:cstheme="minorHAnsi"/>
            </w:rPr>
            <w:t>suction</w:t>
          </w:r>
          <w:r w:rsidRPr="00EC1260">
            <w:rPr>
              <w:rFonts w:cstheme="minorHAnsi"/>
              <w:spacing w:val="-7"/>
            </w:rPr>
            <w:t xml:space="preserve"> </w:t>
          </w:r>
          <w:r w:rsidRPr="00EC1260">
            <w:rPr>
              <w:rFonts w:cstheme="minorHAnsi"/>
            </w:rPr>
            <w:t>power</w:t>
          </w:r>
          <w:r w:rsidRPr="00EC1260">
            <w:rPr>
              <w:rFonts w:cstheme="minorHAnsi"/>
              <w:spacing w:val="-6"/>
            </w:rPr>
            <w:t xml:space="preserve"> </w:t>
          </w:r>
          <w:r w:rsidRPr="00EC1260">
            <w:rPr>
              <w:rFonts w:cstheme="minorHAnsi"/>
            </w:rPr>
            <w:t>at</w:t>
          </w:r>
          <w:r w:rsidRPr="00EC1260">
            <w:rPr>
              <w:rFonts w:cstheme="minorHAnsi"/>
              <w:spacing w:val="-7"/>
            </w:rPr>
            <w:t xml:space="preserve"> </w:t>
          </w:r>
          <w:r w:rsidRPr="00EC1260">
            <w:rPr>
              <w:rFonts w:cstheme="minorHAnsi"/>
            </w:rPr>
            <w:t>the</w:t>
          </w:r>
          <w:r w:rsidRPr="00EC1260">
            <w:rPr>
              <w:rFonts w:cstheme="minorHAnsi"/>
              <w:spacing w:val="-6"/>
            </w:rPr>
            <w:t xml:space="preserve"> </w:t>
          </w:r>
          <w:r w:rsidRPr="00EC1260">
            <w:rPr>
              <w:rFonts w:cstheme="minorHAnsi"/>
              <w:spacing w:val="-3"/>
            </w:rPr>
            <w:t>time</w:t>
          </w:r>
          <w:r w:rsidRPr="00EC1260">
            <w:rPr>
              <w:rFonts w:cstheme="minorHAnsi"/>
              <w:spacing w:val="-5"/>
            </w:rPr>
            <w:t xml:space="preserve"> </w:t>
          </w:r>
          <w:r w:rsidRPr="00EC1260">
            <w:rPr>
              <w:rFonts w:cstheme="minorHAnsi"/>
            </w:rPr>
            <w:t>of</w:t>
          </w:r>
          <w:r w:rsidRPr="00EC1260">
            <w:rPr>
              <w:rFonts w:cstheme="minorHAnsi"/>
              <w:spacing w:val="-6"/>
            </w:rPr>
            <w:t xml:space="preserve"> </w:t>
          </w:r>
          <w:r w:rsidRPr="00EC1260">
            <w:rPr>
              <w:rFonts w:cstheme="minorHAnsi"/>
            </w:rPr>
            <w:t>pulling</w:t>
          </w:r>
          <w:r w:rsidRPr="00EC1260">
            <w:rPr>
              <w:rFonts w:cstheme="minorHAnsi"/>
              <w:spacing w:val="-7"/>
            </w:rPr>
            <w:t xml:space="preserve"> </w:t>
          </w:r>
          <w:r w:rsidRPr="00EC1260">
            <w:rPr>
              <w:rFonts w:cstheme="minorHAnsi"/>
            </w:rPr>
            <w:t>the</w:t>
          </w:r>
          <w:r w:rsidRPr="00EC1260">
            <w:rPr>
              <w:rFonts w:cstheme="minorHAnsi"/>
              <w:spacing w:val="-6"/>
            </w:rPr>
            <w:t xml:space="preserve"> </w:t>
          </w:r>
          <w:r w:rsidRPr="00EC1260">
            <w:rPr>
              <w:rFonts w:cstheme="minorHAnsi"/>
            </w:rPr>
            <w:t>cells</w:t>
          </w:r>
          <w:r w:rsidRPr="00EC1260">
            <w:rPr>
              <w:rFonts w:cstheme="minorHAnsi"/>
              <w:spacing w:val="-5"/>
            </w:rPr>
            <w:t xml:space="preserve"> </w:t>
          </w:r>
          <w:r w:rsidRPr="00EC1260">
            <w:rPr>
              <w:rFonts w:cstheme="minorHAnsi"/>
            </w:rPr>
            <w:t>from</w:t>
          </w:r>
          <w:r w:rsidRPr="00EC1260">
            <w:rPr>
              <w:rFonts w:cstheme="minorHAnsi"/>
              <w:spacing w:val="-7"/>
            </w:rPr>
            <w:t xml:space="preserve"> </w:t>
          </w:r>
          <w:r w:rsidRPr="00EC1260">
            <w:rPr>
              <w:rFonts w:cstheme="minorHAnsi"/>
            </w:rPr>
            <w:t>the</w:t>
          </w:r>
          <w:r w:rsidRPr="00EC1260">
            <w:rPr>
              <w:rFonts w:cstheme="minorHAnsi"/>
              <w:spacing w:val="-6"/>
            </w:rPr>
            <w:t xml:space="preserve"> </w:t>
          </w:r>
          <w:r w:rsidRPr="00EC1260">
            <w:rPr>
              <w:rFonts w:cstheme="minorHAnsi"/>
            </w:rPr>
            <w:t>embryo</w:t>
          </w:r>
          <w:r w:rsidRPr="00EC1260">
            <w:rPr>
              <w:rFonts w:cstheme="minorHAnsi"/>
              <w:spacing w:val="-5"/>
            </w:rPr>
            <w:t xml:space="preserve"> </w:t>
          </w:r>
          <w:r w:rsidRPr="00EC1260">
            <w:rPr>
              <w:rFonts w:cstheme="minorHAnsi"/>
            </w:rPr>
            <w:t>as</w:t>
          </w:r>
          <w:r w:rsidRPr="00EC1260">
            <w:rPr>
              <w:rFonts w:cstheme="minorHAnsi"/>
              <w:spacing w:val="-8"/>
            </w:rPr>
            <w:t xml:space="preserve"> </w:t>
          </w:r>
          <w:r w:rsidRPr="00EC1260">
            <w:rPr>
              <w:rFonts w:cstheme="minorHAnsi"/>
            </w:rPr>
            <w:t>this could lyse the cells with the consequent DNA</w:t>
          </w:r>
          <w:r w:rsidRPr="00EC1260">
            <w:rPr>
              <w:rFonts w:cstheme="minorHAnsi"/>
              <w:spacing w:val="-7"/>
            </w:rPr>
            <w:t xml:space="preserve"> </w:t>
          </w:r>
          <w:r w:rsidRPr="00EC1260">
            <w:rPr>
              <w:rFonts w:cstheme="minorHAnsi"/>
            </w:rPr>
            <w:t>lost</w:t>
          </w:r>
        </w:p>
        <w:p w14:paraId="0041755A" w14:textId="77777777" w:rsidR="002A5372" w:rsidRPr="00EC1260" w:rsidRDefault="005373B8" w:rsidP="00B636EE">
          <w:pPr>
            <w:pStyle w:val="ListParagraph"/>
            <w:widowControl w:val="0"/>
            <w:numPr>
              <w:ilvl w:val="1"/>
              <w:numId w:val="27"/>
            </w:numPr>
            <w:tabs>
              <w:tab w:val="left" w:pos="2198"/>
              <w:tab w:val="left" w:pos="2199"/>
            </w:tabs>
            <w:autoSpaceDE w:val="0"/>
            <w:autoSpaceDN w:val="0"/>
            <w:spacing w:before="13" w:after="0" w:line="244" w:lineRule="auto"/>
            <w:ind w:right="113"/>
            <w:jc w:val="left"/>
            <w:rPr>
              <w:rFonts w:cstheme="minorHAnsi"/>
            </w:rPr>
          </w:pPr>
          <w:r w:rsidRPr="00EC1260">
            <w:rPr>
              <w:rFonts w:cstheme="minorHAnsi"/>
            </w:rPr>
            <w:t>length and the quantity of laser pulses (excessive use of laser may compromise DNA integrity in the</w:t>
          </w:r>
          <w:r w:rsidRPr="00EC1260">
            <w:rPr>
              <w:rFonts w:cstheme="minorHAnsi"/>
              <w:spacing w:val="-2"/>
            </w:rPr>
            <w:t xml:space="preserve"> </w:t>
          </w:r>
          <w:r w:rsidRPr="00EC1260">
            <w:rPr>
              <w:rFonts w:cstheme="minorHAnsi"/>
            </w:rPr>
            <w:t>biopsy</w:t>
          </w:r>
        </w:p>
        <w:p w14:paraId="6A3FB152" w14:textId="77777777" w:rsidR="002A5372" w:rsidRPr="00EC1260" w:rsidRDefault="005373B8" w:rsidP="00B636EE">
          <w:pPr>
            <w:pStyle w:val="ListParagraph"/>
            <w:widowControl w:val="0"/>
            <w:numPr>
              <w:ilvl w:val="1"/>
              <w:numId w:val="27"/>
            </w:numPr>
            <w:tabs>
              <w:tab w:val="left" w:pos="2198"/>
              <w:tab w:val="left" w:pos="2199"/>
            </w:tabs>
            <w:autoSpaceDE w:val="0"/>
            <w:autoSpaceDN w:val="0"/>
            <w:spacing w:before="10" w:after="0" w:line="240" w:lineRule="auto"/>
            <w:ind w:right="113"/>
            <w:jc w:val="left"/>
            <w:rPr>
              <w:rFonts w:cstheme="minorHAnsi"/>
            </w:rPr>
          </w:pPr>
          <w:r w:rsidRPr="00EC1260">
            <w:rPr>
              <w:rFonts w:cstheme="minorHAnsi"/>
            </w:rPr>
            <w:t>assessment of biopsy</w:t>
          </w:r>
          <w:r w:rsidRPr="00EC1260">
            <w:rPr>
              <w:rFonts w:cstheme="minorHAnsi"/>
              <w:spacing w:val="-5"/>
            </w:rPr>
            <w:t xml:space="preserve"> </w:t>
          </w:r>
          <w:r w:rsidRPr="00EC1260">
            <w:rPr>
              <w:rFonts w:cstheme="minorHAnsi"/>
            </w:rPr>
            <w:t>integrity</w:t>
          </w:r>
        </w:p>
        <w:p w14:paraId="28827667" w14:textId="77777777" w:rsidR="002A5372" w:rsidRPr="00EC1260" w:rsidRDefault="005373B8" w:rsidP="00B636EE">
          <w:pPr>
            <w:pStyle w:val="ListParagraph"/>
            <w:widowControl w:val="0"/>
            <w:numPr>
              <w:ilvl w:val="1"/>
              <w:numId w:val="27"/>
            </w:numPr>
            <w:tabs>
              <w:tab w:val="left" w:pos="2198"/>
              <w:tab w:val="left" w:pos="2199"/>
            </w:tabs>
            <w:autoSpaceDE w:val="0"/>
            <w:autoSpaceDN w:val="0"/>
            <w:spacing w:before="6" w:after="0" w:line="240" w:lineRule="auto"/>
            <w:ind w:right="113"/>
            <w:jc w:val="left"/>
            <w:rPr>
              <w:rFonts w:cstheme="minorHAnsi"/>
            </w:rPr>
          </w:pPr>
          <w:r w:rsidRPr="00EC1260">
            <w:rPr>
              <w:rFonts w:cstheme="minorHAnsi"/>
            </w:rPr>
            <w:t>lasering only cell junctions (lasering cells should be</w:t>
          </w:r>
          <w:r w:rsidRPr="00EC1260">
            <w:rPr>
              <w:rFonts w:cstheme="minorHAnsi"/>
              <w:spacing w:val="-12"/>
            </w:rPr>
            <w:t xml:space="preserve"> </w:t>
          </w:r>
          <w:r w:rsidRPr="00EC1260">
            <w:rPr>
              <w:rFonts w:cstheme="minorHAnsi"/>
            </w:rPr>
            <w:t>avoided).</w:t>
          </w:r>
        </w:p>
        <w:p w14:paraId="30050697" w14:textId="77777777" w:rsidR="007F07A8" w:rsidRPr="007F07A8" w:rsidRDefault="007F07A8" w:rsidP="00B636EE">
          <w:pPr>
            <w:pStyle w:val="ListParagraph"/>
            <w:widowControl w:val="0"/>
            <w:tabs>
              <w:tab w:val="left" w:pos="2198"/>
              <w:tab w:val="left" w:pos="2199"/>
            </w:tabs>
            <w:autoSpaceDE w:val="0"/>
            <w:autoSpaceDN w:val="0"/>
            <w:spacing w:before="6" w:after="0" w:line="240" w:lineRule="auto"/>
            <w:ind w:left="1483" w:right="113"/>
            <w:contextualSpacing w:val="0"/>
            <w:jc w:val="left"/>
            <w:rPr>
              <w:rFonts w:cstheme="minorHAnsi"/>
              <w:sz w:val="12"/>
              <w:szCs w:val="12"/>
            </w:rPr>
          </w:pPr>
        </w:p>
        <w:p w14:paraId="4BDA9909" w14:textId="77777777" w:rsidR="002A5372" w:rsidRPr="007F07A8" w:rsidRDefault="002A5372" w:rsidP="00B636EE">
          <w:pPr>
            <w:ind w:right="113"/>
            <w:rPr>
              <w:sz w:val="2"/>
              <w:szCs w:val="2"/>
            </w:rPr>
          </w:pPr>
        </w:p>
        <w:p w14:paraId="1C2DC15E" w14:textId="77777777" w:rsidR="002A5372" w:rsidRDefault="005373B8" w:rsidP="00B636EE">
          <w:pPr>
            <w:pStyle w:val="Heading4"/>
            <w:numPr>
              <w:ilvl w:val="0"/>
              <w:numId w:val="3"/>
            </w:numPr>
            <w:ind w:right="113"/>
          </w:pPr>
          <w:r>
            <w:t>Conclusion</w:t>
          </w:r>
        </w:p>
        <w:p w14:paraId="225FF77C" w14:textId="77777777" w:rsidR="002A5372" w:rsidRDefault="005373B8" w:rsidP="00B636EE">
          <w:pPr>
            <w:ind w:left="680" w:right="113"/>
            <w:rPr>
              <w:lang w:val="en-US"/>
            </w:rPr>
          </w:pPr>
          <w:r w:rsidRPr="002A5372">
            <w:rPr>
              <w:lang w:val="en-US"/>
            </w:rPr>
            <w:t>Trophectoderm biopsy is a technically demanding procedure which requires well trained embryologists. Following this structured training protocol, the trainee would gain</w:t>
          </w:r>
          <w:r w:rsidRPr="002A5372">
            <w:rPr>
              <w:lang w:val="en-US"/>
            </w:rPr>
            <w:t xml:space="preserve"> experience and confidence in a closely monitored program</w:t>
          </w:r>
          <w:r w:rsidR="00A33E75">
            <w:rPr>
              <w:lang w:val="en-US"/>
            </w:rPr>
            <w:t>.</w:t>
          </w:r>
        </w:p>
        <w:p w14:paraId="56A61CB3" w14:textId="77777777" w:rsidR="00F37845" w:rsidRPr="007F07A8" w:rsidRDefault="00F37845" w:rsidP="00B636EE">
          <w:pPr>
            <w:ind w:right="113"/>
            <w:rPr>
              <w:sz w:val="2"/>
              <w:szCs w:val="2"/>
              <w:lang w:val="en-US"/>
            </w:rPr>
          </w:pPr>
        </w:p>
        <w:p w14:paraId="3DA7D1E6" w14:textId="77777777" w:rsidR="00F37845" w:rsidRDefault="005373B8" w:rsidP="00B636EE">
          <w:pPr>
            <w:pStyle w:val="Heading4"/>
            <w:numPr>
              <w:ilvl w:val="0"/>
              <w:numId w:val="3"/>
            </w:numPr>
            <w:ind w:right="113"/>
          </w:pPr>
          <w:r>
            <w:t>References</w:t>
          </w:r>
        </w:p>
        <w:p w14:paraId="6A2C3A58" w14:textId="77777777" w:rsidR="00F37845" w:rsidRDefault="005373B8" w:rsidP="00B636EE">
          <w:pPr>
            <w:pStyle w:val="ListParagraph"/>
            <w:widowControl w:val="0"/>
            <w:numPr>
              <w:ilvl w:val="0"/>
              <w:numId w:val="11"/>
            </w:numPr>
            <w:tabs>
              <w:tab w:val="left" w:pos="1861"/>
            </w:tabs>
            <w:autoSpaceDE w:val="0"/>
            <w:autoSpaceDN w:val="0"/>
            <w:spacing w:after="0" w:line="254" w:lineRule="auto"/>
            <w:ind w:right="113"/>
            <w:contextualSpacing w:val="0"/>
          </w:pPr>
          <w:hyperlink r:id="rId12" w:history="1">
            <w:r w:rsidR="005F3603">
              <w:t xml:space="preserve">Capalbo </w:t>
            </w:r>
          </w:hyperlink>
          <w:r w:rsidR="005F3603">
            <w:t xml:space="preserve">A, </w:t>
          </w:r>
          <w:hyperlink r:id="rId13" w:history="1">
            <w:r w:rsidR="005F3603">
              <w:t xml:space="preserve">Ubaldi </w:t>
            </w:r>
          </w:hyperlink>
          <w:r w:rsidR="005F3603">
            <w:t xml:space="preserve">FM, </w:t>
          </w:r>
          <w:hyperlink r:id="rId14" w:history="1">
            <w:r w:rsidR="005F3603">
              <w:t xml:space="preserve">Cimadomo </w:t>
            </w:r>
          </w:hyperlink>
          <w:r w:rsidR="005F3603">
            <w:t xml:space="preserve">D, </w:t>
          </w:r>
          <w:hyperlink r:id="rId15" w:history="1">
            <w:r w:rsidR="005F3603">
              <w:t xml:space="preserve">Maggiulli </w:t>
            </w:r>
          </w:hyperlink>
          <w:r w:rsidR="005F3603">
            <w:t xml:space="preserve">R, </w:t>
          </w:r>
          <w:hyperlink r:id="rId16" w:history="1">
            <w:r w:rsidR="005F3603">
              <w:t xml:space="preserve">Patassini </w:t>
            </w:r>
          </w:hyperlink>
          <w:r w:rsidR="005F3603">
            <w:t xml:space="preserve">C, </w:t>
          </w:r>
          <w:hyperlink r:id="rId17" w:history="1">
            <w:r w:rsidR="005F3603">
              <w:t xml:space="preserve">Dusi </w:t>
            </w:r>
          </w:hyperlink>
          <w:r w:rsidR="005F3603">
            <w:t>L,</w:t>
          </w:r>
          <w:hyperlink r:id="rId18" w:history="1">
            <w:r w:rsidR="005F3603">
              <w:t xml:space="preserve"> Sanges</w:t>
            </w:r>
          </w:hyperlink>
          <w:r w:rsidR="005F3603">
            <w:t xml:space="preserve"> F, </w:t>
          </w:r>
          <w:hyperlink r:id="rId19" w:history="1">
            <w:r w:rsidR="005F3603">
              <w:t>Buffo</w:t>
            </w:r>
          </w:hyperlink>
          <w:r w:rsidR="005F3603">
            <w:t xml:space="preserve"> L, </w:t>
          </w:r>
          <w:hyperlink r:id="rId20" w:history="1">
            <w:r w:rsidR="005F3603">
              <w:t>Venturella</w:t>
            </w:r>
          </w:hyperlink>
          <w:r w:rsidR="005F3603">
            <w:t xml:space="preserve"> R, and </w:t>
          </w:r>
          <w:hyperlink r:id="rId21" w:history="1">
            <w:r w:rsidR="005F3603">
              <w:t>Rienzi</w:t>
            </w:r>
          </w:hyperlink>
          <w:r w:rsidR="005F3603">
            <w:t xml:space="preserve"> L. Consistent and reproducible outcomes of blastocyst biopsy and aneuploidy screening across</w:t>
          </w:r>
          <w:r w:rsidR="005F3603">
            <w:rPr>
              <w:spacing w:val="-10"/>
            </w:rPr>
            <w:t xml:space="preserve"> </w:t>
          </w:r>
          <w:r w:rsidR="005F3603">
            <w:t>different</w:t>
          </w:r>
          <w:r w:rsidR="005F3603">
            <w:rPr>
              <w:spacing w:val="-10"/>
            </w:rPr>
            <w:t xml:space="preserve"> </w:t>
          </w:r>
          <w:r w:rsidR="005F3603">
            <w:t>biopsy</w:t>
          </w:r>
          <w:r w:rsidR="005F3603">
            <w:rPr>
              <w:spacing w:val="-10"/>
            </w:rPr>
            <w:t xml:space="preserve"> </w:t>
          </w:r>
          <w:r w:rsidR="005F3603">
            <w:t>practitioners:</w:t>
          </w:r>
          <w:r w:rsidR="005F3603">
            <w:rPr>
              <w:spacing w:val="-9"/>
            </w:rPr>
            <w:t xml:space="preserve"> </w:t>
          </w:r>
          <w:r w:rsidR="005F3603">
            <w:t>a</w:t>
          </w:r>
          <w:r w:rsidR="005F3603">
            <w:rPr>
              <w:spacing w:val="-10"/>
            </w:rPr>
            <w:t xml:space="preserve"> </w:t>
          </w:r>
          <w:r w:rsidR="005F3603">
            <w:t>multicentre</w:t>
          </w:r>
          <w:r w:rsidR="005F3603">
            <w:rPr>
              <w:spacing w:val="-10"/>
            </w:rPr>
            <w:t xml:space="preserve"> </w:t>
          </w:r>
          <w:r w:rsidR="005F3603">
            <w:t>study</w:t>
          </w:r>
          <w:r w:rsidR="005F3603">
            <w:rPr>
              <w:spacing w:val="-6"/>
            </w:rPr>
            <w:t xml:space="preserve"> </w:t>
          </w:r>
          <w:r w:rsidR="005F3603">
            <w:t>involving</w:t>
          </w:r>
          <w:r w:rsidR="005F3603">
            <w:rPr>
              <w:spacing w:val="-10"/>
            </w:rPr>
            <w:t xml:space="preserve"> </w:t>
          </w:r>
          <w:r w:rsidR="005F3603">
            <w:t>2586 embryo biopsies. Hum Reprod. 2016 Jan; 31(1):</w:t>
          </w:r>
          <w:r w:rsidR="005F3603">
            <w:rPr>
              <w:spacing w:val="-12"/>
            </w:rPr>
            <w:t xml:space="preserve"> </w:t>
          </w:r>
          <w:r w:rsidR="005F3603">
            <w:t>199–208.</w:t>
          </w:r>
        </w:p>
        <w:p w14:paraId="3DC74159" w14:textId="77777777" w:rsidR="00F37845" w:rsidRDefault="005373B8" w:rsidP="00B636EE">
          <w:pPr>
            <w:pStyle w:val="ListParagraph"/>
            <w:widowControl w:val="0"/>
            <w:numPr>
              <w:ilvl w:val="0"/>
              <w:numId w:val="11"/>
            </w:numPr>
            <w:tabs>
              <w:tab w:val="left" w:pos="1861"/>
            </w:tabs>
            <w:autoSpaceDE w:val="0"/>
            <w:autoSpaceDN w:val="0"/>
            <w:spacing w:after="0" w:line="252" w:lineRule="auto"/>
            <w:ind w:right="113"/>
            <w:contextualSpacing w:val="0"/>
          </w:pPr>
          <w:hyperlink r:id="rId22" w:history="1">
            <w:r w:rsidR="005F3603">
              <w:t>Capalbo A</w:t>
            </w:r>
          </w:hyperlink>
          <w:r w:rsidR="005F3603">
            <w:t xml:space="preserve">, </w:t>
          </w:r>
          <w:hyperlink r:id="rId23" w:history="1">
            <w:r w:rsidR="005F3603">
              <w:t>Rienzi L</w:t>
            </w:r>
          </w:hyperlink>
          <w:r w:rsidR="005F3603">
            <w:t xml:space="preserve">, </w:t>
          </w:r>
          <w:hyperlink r:id="rId24" w:history="1">
            <w:r w:rsidR="005F3603">
              <w:t>Cimadomo D</w:t>
            </w:r>
          </w:hyperlink>
          <w:r w:rsidR="005F3603">
            <w:t xml:space="preserve">, </w:t>
          </w:r>
          <w:hyperlink r:id="rId25" w:history="1">
            <w:r w:rsidR="005F3603">
              <w:t>Maggiulli R</w:t>
            </w:r>
          </w:hyperlink>
          <w:r w:rsidR="005F3603">
            <w:t xml:space="preserve">, </w:t>
          </w:r>
          <w:hyperlink r:id="rId26" w:history="1">
            <w:r w:rsidR="005F3603">
              <w:t>Elliott T</w:t>
            </w:r>
          </w:hyperlink>
          <w:r w:rsidR="005F3603">
            <w:t xml:space="preserve">, </w:t>
          </w:r>
          <w:hyperlink r:id="rId27" w:history="1">
            <w:r w:rsidR="005F3603">
              <w:t>Wright G</w:t>
            </w:r>
          </w:hyperlink>
          <w:r w:rsidR="005F3603">
            <w:t xml:space="preserve">, </w:t>
          </w:r>
          <w:hyperlink r:id="rId28" w:history="1">
            <w:r w:rsidR="005F3603">
              <w:t>Nagy</w:t>
            </w:r>
          </w:hyperlink>
          <w:hyperlink r:id="rId29" w:history="1">
            <w:r w:rsidR="005F3603">
              <w:t xml:space="preserve"> ZP</w:t>
            </w:r>
          </w:hyperlink>
          <w:r w:rsidR="005F3603">
            <w:t xml:space="preserve">, </w:t>
          </w:r>
          <w:hyperlink r:id="rId30" w:history="1">
            <w:r w:rsidR="005F3603">
              <w:t>Ubaldi FM</w:t>
            </w:r>
          </w:hyperlink>
          <w:r w:rsidR="005F3603">
            <w:t>. Correlation between standard blastocyst morphology, euploidy and implantation: an observational study in two centers involving</w:t>
          </w:r>
          <w:r w:rsidR="005F3603">
            <w:rPr>
              <w:spacing w:val="-19"/>
            </w:rPr>
            <w:t xml:space="preserve"> </w:t>
          </w:r>
          <w:r w:rsidR="005F3603">
            <w:t>956</w:t>
          </w:r>
          <w:r w:rsidR="005F3603">
            <w:rPr>
              <w:spacing w:val="-18"/>
            </w:rPr>
            <w:t xml:space="preserve"> </w:t>
          </w:r>
          <w:r w:rsidR="005F3603">
            <w:t>screened</w:t>
          </w:r>
          <w:r w:rsidR="005F3603">
            <w:rPr>
              <w:spacing w:val="-18"/>
            </w:rPr>
            <w:t xml:space="preserve"> </w:t>
          </w:r>
          <w:r w:rsidR="005F3603">
            <w:t>blastocysts.</w:t>
          </w:r>
          <w:r w:rsidR="005F3603">
            <w:rPr>
              <w:spacing w:val="-17"/>
            </w:rPr>
            <w:t xml:space="preserve"> </w:t>
          </w:r>
          <w:hyperlink r:id="rId31" w:history="1">
            <w:r w:rsidR="005F3603">
              <w:t>Hum</w:t>
            </w:r>
            <w:r w:rsidR="005F3603">
              <w:rPr>
                <w:spacing w:val="-19"/>
              </w:rPr>
              <w:t xml:space="preserve"> </w:t>
            </w:r>
            <w:r w:rsidR="005F3603">
              <w:t>Reprod.</w:t>
            </w:r>
            <w:r w:rsidR="005F3603">
              <w:rPr>
                <w:spacing w:val="-17"/>
              </w:rPr>
              <w:t xml:space="preserve"> </w:t>
            </w:r>
          </w:hyperlink>
          <w:r w:rsidR="005F3603">
            <w:t>2014</w:t>
          </w:r>
          <w:r w:rsidR="005F3603">
            <w:rPr>
              <w:spacing w:val="-18"/>
            </w:rPr>
            <w:t xml:space="preserve"> </w:t>
          </w:r>
          <w:r w:rsidR="005F3603">
            <w:t xml:space="preserve">Jun;29(6):1173- </w:t>
          </w:r>
          <w:r w:rsidR="005F3603">
            <w:rPr>
              <w:spacing w:val="-2"/>
            </w:rPr>
            <w:t>81.</w:t>
          </w:r>
        </w:p>
        <w:p w14:paraId="2022C515" w14:textId="77777777" w:rsidR="00F37845" w:rsidRDefault="005373B8" w:rsidP="00B636EE">
          <w:pPr>
            <w:pStyle w:val="ListParagraph"/>
            <w:widowControl w:val="0"/>
            <w:numPr>
              <w:ilvl w:val="0"/>
              <w:numId w:val="11"/>
            </w:numPr>
            <w:tabs>
              <w:tab w:val="left" w:pos="1861"/>
            </w:tabs>
            <w:autoSpaceDE w:val="0"/>
            <w:autoSpaceDN w:val="0"/>
            <w:spacing w:before="7" w:after="0" w:line="252" w:lineRule="auto"/>
            <w:ind w:right="113"/>
            <w:contextualSpacing w:val="0"/>
          </w:pPr>
          <w:r>
            <w:t>Gardner DK and Schoolcraft WB. In vitro culture of human blastocysts. In:</w:t>
          </w:r>
          <w:r>
            <w:rPr>
              <w:spacing w:val="-14"/>
            </w:rPr>
            <w:t xml:space="preserve"> </w:t>
          </w:r>
          <w:r>
            <w:t>Jansen</w:t>
          </w:r>
          <w:r>
            <w:rPr>
              <w:spacing w:val="-14"/>
            </w:rPr>
            <w:t xml:space="preserve"> </w:t>
          </w:r>
          <w:r>
            <w:t>R,</w:t>
          </w:r>
          <w:r>
            <w:rPr>
              <w:spacing w:val="-16"/>
            </w:rPr>
            <w:t xml:space="preserve"> </w:t>
          </w:r>
          <w:r>
            <w:t>Mortimer</w:t>
          </w:r>
          <w:r>
            <w:rPr>
              <w:spacing w:val="-14"/>
            </w:rPr>
            <w:t xml:space="preserve"> </w:t>
          </w:r>
          <w:r>
            <w:t>D</w:t>
          </w:r>
          <w:r>
            <w:rPr>
              <w:spacing w:val="-15"/>
            </w:rPr>
            <w:t xml:space="preserve"> </w:t>
          </w:r>
          <w:r>
            <w:t>(eds).</w:t>
          </w:r>
          <w:r>
            <w:rPr>
              <w:spacing w:val="-15"/>
            </w:rPr>
            <w:t xml:space="preserve"> </w:t>
          </w:r>
          <w:r>
            <w:t>Toward</w:t>
          </w:r>
          <w:r>
            <w:rPr>
              <w:spacing w:val="-15"/>
            </w:rPr>
            <w:t xml:space="preserve"> </w:t>
          </w:r>
          <w:r>
            <w:t>Reproductive</w:t>
          </w:r>
          <w:r>
            <w:rPr>
              <w:spacing w:val="-15"/>
            </w:rPr>
            <w:t xml:space="preserve"> </w:t>
          </w:r>
          <w:r>
            <w:t>Certainty:</w:t>
          </w:r>
          <w:r>
            <w:rPr>
              <w:spacing w:val="-14"/>
            </w:rPr>
            <w:t xml:space="preserve"> </w:t>
          </w:r>
          <w:r>
            <w:t>Fertility and Genetics Beyond. Carnforth, U</w:t>
          </w:r>
          <w:r>
            <w:t>K: Parthenon Publishing, 1999, 378– 388.</w:t>
          </w:r>
        </w:p>
        <w:p w14:paraId="70EF709F" w14:textId="77777777" w:rsidR="00F37845" w:rsidRDefault="005373B8" w:rsidP="00B636EE">
          <w:pPr>
            <w:pStyle w:val="ListParagraph"/>
            <w:widowControl w:val="0"/>
            <w:numPr>
              <w:ilvl w:val="0"/>
              <w:numId w:val="11"/>
            </w:numPr>
            <w:tabs>
              <w:tab w:val="left" w:pos="1861"/>
            </w:tabs>
            <w:autoSpaceDE w:val="0"/>
            <w:autoSpaceDN w:val="0"/>
            <w:spacing w:before="5" w:after="0" w:line="249" w:lineRule="auto"/>
            <w:ind w:right="113"/>
            <w:contextualSpacing w:val="0"/>
          </w:pPr>
          <w:r>
            <w:t>Kort JD, Lathi RB, Brookfield K, Baker VL, Zhao Q, Behr BR. Aneuploidy rates and blastocyst formation after biopsy of morulae and early blastocysts on day 5. J Assist Reprod Genet. 2015</w:t>
          </w:r>
          <w:r>
            <w:rPr>
              <w:spacing w:val="-22"/>
            </w:rPr>
            <w:t xml:space="preserve"> </w:t>
          </w:r>
          <w:r>
            <w:t>Jun;32(6):925-30.</w:t>
          </w:r>
        </w:p>
        <w:p w14:paraId="2CC0743B" w14:textId="77777777" w:rsidR="00906B97" w:rsidRDefault="005373B8" w:rsidP="00B636EE">
          <w:pPr>
            <w:pStyle w:val="ListParagraph"/>
            <w:widowControl w:val="0"/>
            <w:numPr>
              <w:ilvl w:val="0"/>
              <w:numId w:val="11"/>
            </w:numPr>
            <w:tabs>
              <w:tab w:val="left" w:pos="1861"/>
            </w:tabs>
            <w:autoSpaceDE w:val="0"/>
            <w:autoSpaceDN w:val="0"/>
            <w:spacing w:before="10" w:after="0" w:line="249" w:lineRule="auto"/>
            <w:ind w:right="113"/>
            <w:contextualSpacing w:val="0"/>
          </w:pPr>
          <w:r>
            <w:t>Scott KL, H</w:t>
          </w:r>
          <w:r>
            <w:t xml:space="preserve">ong KH, Scott RT Jr. </w:t>
          </w:r>
          <w:hyperlink r:id="rId32" w:history="1">
            <w:r>
              <w:t>Selecting the optimal time to perform</w:t>
            </w:r>
          </w:hyperlink>
          <w:hyperlink r:id="rId33" w:history="1">
            <w:r>
              <w:t xml:space="preserve"> biopsy for preimplantation genetic testing.</w:t>
            </w:r>
          </w:hyperlink>
          <w:r>
            <w:t xml:space="preserve"> Fertil Steril. 2013 Sep;100(3):608-14</w:t>
          </w:r>
        </w:p>
        <w:p w14:paraId="6E37C7A2" w14:textId="77777777" w:rsidR="00906B97" w:rsidRDefault="005373B8" w:rsidP="00B636EE">
          <w:pPr>
            <w:pStyle w:val="ListParagraph"/>
            <w:widowControl w:val="0"/>
            <w:numPr>
              <w:ilvl w:val="0"/>
              <w:numId w:val="11"/>
            </w:numPr>
            <w:tabs>
              <w:tab w:val="left" w:pos="1861"/>
            </w:tabs>
            <w:autoSpaceDE w:val="0"/>
            <w:autoSpaceDN w:val="0"/>
            <w:spacing w:before="10" w:after="0" w:line="249" w:lineRule="auto"/>
            <w:ind w:right="113"/>
            <w:contextualSpacing w:val="0"/>
          </w:pPr>
          <w:r>
            <w:t>TFP1-SOP-EMB-0023: All embryologists working towards becoming blastocyst</w:t>
          </w:r>
          <w:r w:rsidRPr="00906B97">
            <w:rPr>
              <w:spacing w:val="-10"/>
            </w:rPr>
            <w:t xml:space="preserve"> </w:t>
          </w:r>
          <w:r>
            <w:t>biopsy</w:t>
          </w:r>
          <w:r w:rsidRPr="00906B97">
            <w:rPr>
              <w:spacing w:val="-7"/>
            </w:rPr>
            <w:t xml:space="preserve"> </w:t>
          </w:r>
          <w:r>
            <w:t>practitioners</w:t>
          </w:r>
          <w:r w:rsidRPr="00906B97">
            <w:rPr>
              <w:spacing w:val="-8"/>
            </w:rPr>
            <w:t xml:space="preserve"> </w:t>
          </w:r>
          <w:r>
            <w:t>must</w:t>
          </w:r>
          <w:r w:rsidRPr="00906B97">
            <w:rPr>
              <w:spacing w:val="-7"/>
            </w:rPr>
            <w:t xml:space="preserve"> </w:t>
          </w:r>
          <w:r>
            <w:t>read</w:t>
          </w:r>
          <w:r w:rsidRPr="00906B97">
            <w:rPr>
              <w:spacing w:val="-9"/>
            </w:rPr>
            <w:t xml:space="preserve"> </w:t>
          </w:r>
          <w:r>
            <w:t>and</w:t>
          </w:r>
          <w:r w:rsidRPr="00906B97">
            <w:rPr>
              <w:spacing w:val="-9"/>
            </w:rPr>
            <w:t xml:space="preserve"> </w:t>
          </w:r>
          <w:r>
            <w:t>understand</w:t>
          </w:r>
          <w:r w:rsidRPr="00906B97">
            <w:rPr>
              <w:spacing w:val="-10"/>
            </w:rPr>
            <w:t xml:space="preserve"> </w:t>
          </w:r>
          <w:r>
            <w:t>the</w:t>
          </w:r>
          <w:r w:rsidRPr="00906B97">
            <w:rPr>
              <w:spacing w:val="-9"/>
            </w:rPr>
            <w:t xml:space="preserve"> </w:t>
          </w:r>
          <w:r>
            <w:t>blastocyst biop</w:t>
          </w:r>
          <w:r>
            <w:t>sy</w:t>
          </w:r>
          <w:r w:rsidRPr="00906B97">
            <w:rPr>
              <w:spacing w:val="-2"/>
            </w:rPr>
            <w:t xml:space="preserve"> </w:t>
          </w:r>
          <w:r>
            <w:t>SOP.</w:t>
          </w:r>
        </w:p>
        <w:p w14:paraId="6CF287A3" w14:textId="77777777" w:rsidR="007F07A8" w:rsidRDefault="007F07A8" w:rsidP="00B636EE">
          <w:pPr>
            <w:widowControl w:val="0"/>
            <w:tabs>
              <w:tab w:val="left" w:pos="1861"/>
            </w:tabs>
            <w:autoSpaceDE w:val="0"/>
            <w:autoSpaceDN w:val="0"/>
            <w:spacing w:before="10" w:after="0" w:line="249" w:lineRule="auto"/>
            <w:ind w:right="113"/>
          </w:pPr>
        </w:p>
        <w:p w14:paraId="2F4A66BC" w14:textId="77777777" w:rsidR="00906B97" w:rsidRPr="007F07A8" w:rsidRDefault="00906B97" w:rsidP="00B636EE">
          <w:pPr>
            <w:widowControl w:val="0"/>
            <w:tabs>
              <w:tab w:val="left" w:pos="1861"/>
            </w:tabs>
            <w:autoSpaceDE w:val="0"/>
            <w:autoSpaceDN w:val="0"/>
            <w:spacing w:before="10" w:after="0" w:line="249" w:lineRule="auto"/>
            <w:ind w:right="113"/>
            <w:rPr>
              <w:sz w:val="2"/>
              <w:szCs w:val="2"/>
            </w:rPr>
          </w:pPr>
        </w:p>
        <w:p w14:paraId="54541123" w14:textId="77777777" w:rsidR="00906B97" w:rsidRDefault="005373B8" w:rsidP="00B636EE">
          <w:pPr>
            <w:pStyle w:val="Heading4"/>
            <w:numPr>
              <w:ilvl w:val="0"/>
              <w:numId w:val="3"/>
            </w:numPr>
            <w:ind w:right="113"/>
          </w:pPr>
          <w:r>
            <w:t xml:space="preserve">Standards/Key Performance/Quality Indicators </w:t>
          </w:r>
        </w:p>
        <w:p w14:paraId="3822598F" w14:textId="77777777" w:rsidR="00906B97" w:rsidRDefault="005373B8" w:rsidP="00B636EE">
          <w:pPr>
            <w:ind w:right="113" w:firstLine="680"/>
            <w:jc w:val="left"/>
          </w:pPr>
          <w:r>
            <w:t xml:space="preserve">See Section </w:t>
          </w:r>
          <w:r w:rsidR="007F07A8">
            <w:t>20</w:t>
          </w:r>
        </w:p>
        <w:p w14:paraId="18D2A7BB" w14:textId="77777777" w:rsidR="00906B97" w:rsidRPr="007F07A8" w:rsidRDefault="00906B97" w:rsidP="00B636EE">
          <w:pPr>
            <w:ind w:right="113"/>
            <w:jc w:val="left"/>
            <w:rPr>
              <w:sz w:val="2"/>
              <w:szCs w:val="2"/>
            </w:rPr>
          </w:pPr>
        </w:p>
        <w:p w14:paraId="6479702C" w14:textId="77777777" w:rsidR="00906B97" w:rsidRDefault="005373B8" w:rsidP="00B636EE">
          <w:pPr>
            <w:pStyle w:val="Heading4"/>
            <w:numPr>
              <w:ilvl w:val="0"/>
              <w:numId w:val="3"/>
            </w:numPr>
            <w:ind w:right="113"/>
          </w:pPr>
          <w:r>
            <w:lastRenderedPageBreak/>
            <w:t xml:space="preserve">Monitoring </w:t>
          </w:r>
        </w:p>
        <w:p w14:paraId="21D12D84" w14:textId="77777777" w:rsidR="00FE301E" w:rsidRPr="00FE301E" w:rsidRDefault="005373B8" w:rsidP="00B636EE">
          <w:pPr>
            <w:ind w:left="680" w:right="113"/>
            <w:jc w:val="left"/>
          </w:pPr>
          <w:r w:rsidRPr="00F37845">
            <w:t>This SOP will be audited at least once yearly as part of the Training &amp; Competencies annual audit. Any deviation to this SOP will be reviewed by the Lab Lea</w:t>
          </w:r>
          <w:r>
            <w:t>d.</w:t>
          </w:r>
        </w:p>
      </w:sdtContent>
    </w:sdt>
    <w:sectPr w:rsidR="00FE301E" w:rsidRPr="00FE301E" w:rsidSect="00D0073B">
      <w:headerReference w:type="default" r:id="rId34"/>
      <w:footerReference w:type="default" r:id="rId35"/>
      <w:headerReference w:type="first" r:id="rId36"/>
      <w:footerReference w:type="first" r:id="rId37"/>
      <w:pgSz w:w="11906" w:h="16838" w:code="9"/>
      <w:pgMar w:top="1418" w:right="1418" w:bottom="993"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64817" w14:textId="77777777" w:rsidR="00000000" w:rsidRDefault="005373B8">
      <w:pPr>
        <w:spacing w:after="0" w:line="240" w:lineRule="auto"/>
      </w:pPr>
      <w:r>
        <w:separator/>
      </w:r>
    </w:p>
  </w:endnote>
  <w:endnote w:type="continuationSeparator" w:id="0">
    <w:p w14:paraId="7FA77B05" w14:textId="77777777" w:rsidR="00000000" w:rsidRDefault="00537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232BB" w14:textId="77777777" w:rsidR="00D0073B" w:rsidRPr="00C305C6" w:rsidRDefault="005373B8" w:rsidP="00D0073B">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TFP1-SOP-EMB-0024</w:t>
    </w:r>
    <w:r w:rsidRPr="00D55E41">
      <w:rPr>
        <w:color w:val="808080" w:themeColor="background1" w:themeShade="80"/>
        <w:sz w:val="16"/>
      </w:rPr>
      <w:fldChar w:fldCharType="end"/>
    </w:r>
    <w:r>
      <w:rPr>
        <w:color w:val="808080" w:themeColor="background1" w:themeShade="80"/>
        <w:sz w:val="16"/>
      </w:rPr>
      <w:t xml:space="preserve">  Revision: </w:t>
    </w:r>
    <w:r w:rsidR="00520662">
      <w:rPr>
        <w:color w:val="808080" w:themeColor="background1" w:themeShade="80"/>
        <w:sz w:val="16"/>
      </w:rPr>
      <w:t>4</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00520662">
      <w:rPr>
        <w:color w:val="808080" w:themeColor="background1" w:themeShade="80"/>
        <w:sz w:val="16"/>
      </w:rPr>
      <w:t xml:space="preserve">: </w:t>
    </w:r>
    <w:r w:rsidR="00C2689D">
      <w:rPr>
        <w:color w:val="808080" w:themeColor="background1" w:themeShade="80"/>
        <w:sz w:val="16"/>
      </w:rPr>
      <w:t>30/11/2023</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10</w:t>
    </w:r>
    <w:r w:rsidRPr="00D55E41">
      <w:rPr>
        <w:color w:val="808080" w:themeColor="background1" w:themeShade="80"/>
        <w:sz w:val="16"/>
      </w:rPr>
      <w:fldChar w:fldCharType="end"/>
    </w:r>
  </w:p>
  <w:p w14:paraId="4361268C" w14:textId="77777777" w:rsidR="00D0073B" w:rsidRPr="00D0073B" w:rsidRDefault="00D0073B" w:rsidP="00D007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0C94" w14:textId="77777777" w:rsidR="00876C93" w:rsidRPr="00C305C6" w:rsidRDefault="005373B8"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587D3A">
      <w:rPr>
        <w:color w:val="808080" w:themeColor="background1" w:themeShade="80"/>
        <w:sz w:val="16"/>
      </w:rPr>
      <w:t>TFP1-SOP-EMB-0024</w:t>
    </w:r>
    <w:r w:rsidRPr="00D55E41">
      <w:rPr>
        <w:color w:val="808080" w:themeColor="background1" w:themeShade="80"/>
        <w:sz w:val="16"/>
      </w:rPr>
      <w:fldChar w:fldCharType="end"/>
    </w:r>
    <w:r>
      <w:rPr>
        <w:color w:val="808080" w:themeColor="background1" w:themeShade="80"/>
        <w:sz w:val="16"/>
      </w:rPr>
      <w:t xml:space="preserve">  Revision: </w:t>
    </w:r>
    <w:r w:rsidR="00520662">
      <w:rPr>
        <w:color w:val="808080" w:themeColor="background1" w:themeShade="80"/>
        <w:sz w:val="16"/>
      </w:rPr>
      <w:t>4</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587D3A">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00520662">
      <w:rPr>
        <w:color w:val="808080" w:themeColor="background1" w:themeShade="80"/>
        <w:sz w:val="16"/>
      </w:rPr>
      <w:t>: 30/11/2023</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10</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99C6E" w14:textId="77777777" w:rsidR="00000000" w:rsidRDefault="005373B8">
      <w:pPr>
        <w:spacing w:after="0" w:line="240" w:lineRule="auto"/>
      </w:pPr>
      <w:r>
        <w:separator/>
      </w:r>
    </w:p>
  </w:footnote>
  <w:footnote w:type="continuationSeparator" w:id="0">
    <w:p w14:paraId="5DD068A3" w14:textId="77777777" w:rsidR="00000000" w:rsidRDefault="00537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A34A" w14:textId="77777777" w:rsidR="00572F14" w:rsidRPr="00572F14" w:rsidRDefault="005373B8" w:rsidP="00572F14">
    <w:pPr>
      <w:keepNext/>
      <w:keepLines/>
      <w:spacing w:before="40" w:after="100" w:afterAutospacing="1"/>
      <w:outlineLvl w:val="2"/>
      <w:rPr>
        <w:rFonts w:asciiTheme="majorHAnsi" w:eastAsiaTheme="majorEastAsia" w:hAnsiTheme="majorHAnsi" w:cstheme="majorBidi"/>
        <w:b/>
        <w:color w:val="245980" w:themeColor="text1"/>
        <w:sz w:val="28"/>
        <w:szCs w:val="24"/>
      </w:rPr>
    </w:pPr>
    <w:r w:rsidRPr="00572F14">
      <w:rPr>
        <w:rFonts w:asciiTheme="majorHAnsi" w:eastAsiaTheme="majorEastAsia" w:hAnsiTheme="majorHAnsi" w:cstheme="majorBidi"/>
        <w:b/>
        <w:color w:val="245980" w:themeColor="text1"/>
        <w:sz w:val="28"/>
        <w:szCs w:val="24"/>
      </w:rPr>
      <w:t>TFP Blastocyst Biopsy</w:t>
    </w:r>
    <w:r w:rsidRPr="00572F14">
      <w:rPr>
        <w:rFonts w:asciiTheme="majorHAnsi" w:eastAsiaTheme="majorEastAsia" w:hAnsiTheme="majorHAnsi" w:cstheme="majorBidi"/>
        <w:b/>
        <w:noProof/>
        <w:color w:val="245980" w:themeColor="text1"/>
        <w:sz w:val="28"/>
        <w:szCs w:val="24"/>
      </w:rPr>
      <mc:AlternateContent>
        <mc:Choice Requires="wps">
          <w:drawing>
            <wp:anchor distT="0" distB="0" distL="114300" distR="114300" simplePos="0" relativeHeight="251664384" behindDoc="1" locked="0" layoutInCell="0" allowOverlap="1" wp14:anchorId="7F55B658" wp14:editId="16413B24">
              <wp:simplePos x="0" y="0"/>
              <wp:positionH relativeFrom="margin">
                <wp:align>center</wp:align>
              </wp:positionH>
              <wp:positionV relativeFrom="margin">
                <wp:align>center</wp:align>
              </wp:positionV>
              <wp:extent cx="7880350" cy="838200"/>
              <wp:effectExtent l="0" t="2505075" r="0" b="24098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80350" cy="8382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FB68B7" w14:textId="77777777" w:rsidR="00572F14" w:rsidRDefault="005373B8" w:rsidP="00572F14">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2049" type="#_x0000_t202" style="width:620.5pt;height:66pt;margin-top:0;margin-left:0;mso-height-percent:0;mso-height-relative:page;mso-position-horizontal:center;mso-position-horizontal-relative:margin;mso-position-vertical:center;mso-position-vertical-relative:margin;mso-width-percent:0;mso-width-relative:page;mso-wrap-distance-bottom:0;mso-wrap-distance-left:9pt;mso-wrap-distance-right:9pt;mso-wrap-distance-top:0;mso-wrap-style:square;position:absolute;rotation:-45;visibility:visible;v-text-anchor:top;z-index:-251651072" o:allowincell="f" filled="f" stroked="f">
              <v:stroke joinstyle="round"/>
              <o:lock v:ext="edit" shapetype="t"/>
              <v:textbox style="mso-fit-shape-to-text:t">
                <w:txbxContent>
                  <w:p w:rsidR="00572F14" w:rsidP="00572F14" w14:paraId="6826B0BA" w14:textId="77777777">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v:textbox>
              <w10:wrap anchorx="margin" anchory="margin"/>
            </v:shape>
          </w:pict>
        </mc:Fallback>
      </mc:AlternateContent>
    </w:r>
    <w:r w:rsidRPr="00572F14">
      <w:rPr>
        <w:rFonts w:asciiTheme="majorHAnsi" w:eastAsiaTheme="majorEastAsia" w:hAnsiTheme="majorHAnsi" w:cstheme="majorBidi"/>
        <w:b/>
        <w:noProof/>
        <w:color w:val="245980" w:themeColor="text1"/>
        <w:sz w:val="28"/>
        <w:szCs w:val="24"/>
        <w:lang w:eastAsia="en-GB"/>
      </w:rPr>
      <w:drawing>
        <wp:anchor distT="0" distB="0" distL="114300" distR="114300" simplePos="0" relativeHeight="251663360" behindDoc="0" locked="0" layoutInCell="1" allowOverlap="1" wp14:anchorId="5F86A094" wp14:editId="4ACB3910">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29" name="Picture 2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70407" name="Picture 29"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Pr="00572F14">
      <w:rPr>
        <w:rFonts w:asciiTheme="majorHAnsi" w:eastAsiaTheme="majorEastAsia" w:hAnsiTheme="majorHAnsi" w:cstheme="majorBidi"/>
        <w:b/>
        <w:noProof/>
        <w:color w:val="245980" w:themeColor="text1"/>
        <w:sz w:val="32"/>
        <w:szCs w:val="24"/>
        <w:lang w:eastAsia="en-GB"/>
      </w:rPr>
      <w:drawing>
        <wp:anchor distT="0" distB="0" distL="114300" distR="114300" simplePos="0" relativeHeight="251662336" behindDoc="0" locked="0" layoutInCell="1" allowOverlap="1" wp14:anchorId="7158F8D8" wp14:editId="7D4F7518">
          <wp:simplePos x="0" y="0"/>
          <wp:positionH relativeFrom="page">
            <wp:posOffset>8435718</wp:posOffset>
          </wp:positionH>
          <wp:positionV relativeFrom="page">
            <wp:posOffset>69850</wp:posOffset>
          </wp:positionV>
          <wp:extent cx="1983600" cy="828000"/>
          <wp:effectExtent l="0" t="0" r="0" b="0"/>
          <wp:wrapSquare wrapText="bothSides"/>
          <wp:docPr id="30" name="Picture 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5685" name="Picture 30"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color w:val="245980" w:themeColor="text1"/>
        <w:sz w:val="28"/>
        <w:szCs w:val="24"/>
      </w:rPr>
      <w:t xml:space="preserve"> Training Protocol</w:t>
    </w:r>
  </w:p>
  <w:p w14:paraId="37522074" w14:textId="77777777" w:rsidR="00D0073B" w:rsidRDefault="00D007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3D59" w14:textId="77777777" w:rsidR="00876C93" w:rsidRDefault="005373B8" w:rsidP="00D55E41">
    <w:pPr>
      <w:pStyle w:val="Heading3"/>
    </w:pPr>
    <w:r>
      <w:rPr>
        <w:noProof/>
      </w:rPr>
      <mc:AlternateContent>
        <mc:Choice Requires="wps">
          <w:drawing>
            <wp:anchor distT="0" distB="0" distL="114300" distR="114300" simplePos="0" relativeHeight="251660288" behindDoc="1" locked="0" layoutInCell="0" allowOverlap="1" wp14:anchorId="6C4C1905" wp14:editId="3E68C609">
              <wp:simplePos x="0" y="0"/>
              <wp:positionH relativeFrom="margin">
                <wp:align>center</wp:align>
              </wp:positionH>
              <wp:positionV relativeFrom="margin">
                <wp:align>center</wp:align>
              </wp:positionV>
              <wp:extent cx="7880350" cy="838200"/>
              <wp:effectExtent l="0" t="2505075" r="0" b="240982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80350" cy="8382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9BD959" w14:textId="77777777" w:rsidR="00F37845" w:rsidRDefault="005373B8" w:rsidP="00F37845">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2050" type="#_x0000_t202" style="width:620.5pt;height:66pt;margin-top:0;margin-left:0;mso-height-percent:0;mso-height-relative:page;mso-position-horizontal:center;mso-position-horizontal-relative:margin;mso-position-vertical:center;mso-position-vertical-relative:margin;mso-width-percent:0;mso-width-relative:page;mso-wrap-distance-bottom:0;mso-wrap-distance-left:9pt;mso-wrap-distance-right:9pt;mso-wrap-distance-top:0;mso-wrap-style:square;position:absolute;rotation:-45;visibility:visible;v-text-anchor:top;z-index:-251655168" o:allowincell="f" filled="f" stroked="f">
              <v:stroke joinstyle="round"/>
              <o:lock v:ext="edit" shapetype="t"/>
              <v:textbox style="mso-fit-shape-to-text:t">
                <w:txbxContent>
                  <w:p w:rsidR="00F37845" w:rsidP="00F37845" w14:paraId="2C7CBDFF" w14:textId="77777777">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v:textbox>
              <w10:wrap anchorx="margin" anchory="margin"/>
            </v:shape>
          </w:pict>
        </mc:Fallback>
      </mc:AlternateContent>
    </w:r>
    <w:r w:rsidR="00876C93" w:rsidRPr="00D5000B">
      <w:rPr>
        <w:noProof/>
        <w:lang w:eastAsia="en-GB"/>
      </w:rPr>
      <w:drawing>
        <wp:anchor distT="0" distB="0" distL="114300" distR="114300" simplePos="0" relativeHeight="251659264" behindDoc="0" locked="0" layoutInCell="1" allowOverlap="1" wp14:anchorId="54820C6D" wp14:editId="1C23A48A">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539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Pr="00D5000B">
      <w:rPr>
        <w:noProof/>
        <w:sz w:val="32"/>
        <w:lang w:eastAsia="en-GB"/>
      </w:rPr>
      <w:t xml:space="preserve"> </w:t>
    </w:r>
    <w:r w:rsidR="00876C93" w:rsidRPr="00D5000B">
      <w:rPr>
        <w:noProof/>
        <w:sz w:val="32"/>
        <w:lang w:eastAsia="en-GB"/>
      </w:rPr>
      <w:drawing>
        <wp:anchor distT="0" distB="0" distL="114300" distR="114300" simplePos="0" relativeHeight="251658240" behindDoc="0" locked="0" layoutInCell="1" allowOverlap="1" wp14:anchorId="1E6C0E0A" wp14:editId="3263492F">
          <wp:simplePos x="0" y="0"/>
          <wp:positionH relativeFrom="page">
            <wp:posOffset>8435718</wp:posOffset>
          </wp:positionH>
          <wp:positionV relativeFrom="page">
            <wp:posOffset>69850</wp:posOffset>
          </wp:positionV>
          <wp:extent cx="1983600" cy="828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29225"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7620"/>
    <w:multiLevelType w:val="hybridMultilevel"/>
    <w:tmpl w:val="093A3BBA"/>
    <w:lvl w:ilvl="0" w:tplc="710C4E96">
      <w:numFmt w:val="bullet"/>
      <w:lvlText w:val="-"/>
      <w:lvlJc w:val="left"/>
      <w:pPr>
        <w:ind w:left="785" w:hanging="360"/>
      </w:pPr>
      <w:rPr>
        <w:rFonts w:ascii="Carlito" w:eastAsia="Carlito" w:hAnsi="Carlito" w:cs="Carlito" w:hint="default"/>
        <w:w w:val="100"/>
        <w:sz w:val="22"/>
        <w:szCs w:val="22"/>
        <w:lang w:val="en-US" w:eastAsia="en-US" w:bidi="ar-SA"/>
      </w:rPr>
    </w:lvl>
    <w:lvl w:ilvl="1" w:tplc="302C952E" w:tentative="1">
      <w:start w:val="1"/>
      <w:numFmt w:val="bullet"/>
      <w:lvlText w:val="o"/>
      <w:lvlJc w:val="left"/>
      <w:pPr>
        <w:ind w:left="1440" w:hanging="360"/>
      </w:pPr>
      <w:rPr>
        <w:rFonts w:ascii="Courier New" w:hAnsi="Courier New" w:cs="Courier New" w:hint="default"/>
      </w:rPr>
    </w:lvl>
    <w:lvl w:ilvl="2" w:tplc="8AF2D0B4" w:tentative="1">
      <w:start w:val="1"/>
      <w:numFmt w:val="bullet"/>
      <w:lvlText w:val=""/>
      <w:lvlJc w:val="left"/>
      <w:pPr>
        <w:ind w:left="2160" w:hanging="360"/>
      </w:pPr>
      <w:rPr>
        <w:rFonts w:ascii="Wingdings" w:hAnsi="Wingdings" w:hint="default"/>
      </w:rPr>
    </w:lvl>
    <w:lvl w:ilvl="3" w:tplc="419A130C" w:tentative="1">
      <w:start w:val="1"/>
      <w:numFmt w:val="bullet"/>
      <w:lvlText w:val=""/>
      <w:lvlJc w:val="left"/>
      <w:pPr>
        <w:ind w:left="2880" w:hanging="360"/>
      </w:pPr>
      <w:rPr>
        <w:rFonts w:ascii="Symbol" w:hAnsi="Symbol" w:hint="default"/>
      </w:rPr>
    </w:lvl>
    <w:lvl w:ilvl="4" w:tplc="118210AE" w:tentative="1">
      <w:start w:val="1"/>
      <w:numFmt w:val="bullet"/>
      <w:lvlText w:val="o"/>
      <w:lvlJc w:val="left"/>
      <w:pPr>
        <w:ind w:left="3600" w:hanging="360"/>
      </w:pPr>
      <w:rPr>
        <w:rFonts w:ascii="Courier New" w:hAnsi="Courier New" w:cs="Courier New" w:hint="default"/>
      </w:rPr>
    </w:lvl>
    <w:lvl w:ilvl="5" w:tplc="383EF58E" w:tentative="1">
      <w:start w:val="1"/>
      <w:numFmt w:val="bullet"/>
      <w:lvlText w:val=""/>
      <w:lvlJc w:val="left"/>
      <w:pPr>
        <w:ind w:left="4320" w:hanging="360"/>
      </w:pPr>
      <w:rPr>
        <w:rFonts w:ascii="Wingdings" w:hAnsi="Wingdings" w:hint="default"/>
      </w:rPr>
    </w:lvl>
    <w:lvl w:ilvl="6" w:tplc="0E4491B2" w:tentative="1">
      <w:start w:val="1"/>
      <w:numFmt w:val="bullet"/>
      <w:lvlText w:val=""/>
      <w:lvlJc w:val="left"/>
      <w:pPr>
        <w:ind w:left="5040" w:hanging="360"/>
      </w:pPr>
      <w:rPr>
        <w:rFonts w:ascii="Symbol" w:hAnsi="Symbol" w:hint="default"/>
      </w:rPr>
    </w:lvl>
    <w:lvl w:ilvl="7" w:tplc="C39E1190" w:tentative="1">
      <w:start w:val="1"/>
      <w:numFmt w:val="bullet"/>
      <w:lvlText w:val="o"/>
      <w:lvlJc w:val="left"/>
      <w:pPr>
        <w:ind w:left="5760" w:hanging="360"/>
      </w:pPr>
      <w:rPr>
        <w:rFonts w:ascii="Courier New" w:hAnsi="Courier New" w:cs="Courier New" w:hint="default"/>
      </w:rPr>
    </w:lvl>
    <w:lvl w:ilvl="8" w:tplc="3880DBD0" w:tentative="1">
      <w:start w:val="1"/>
      <w:numFmt w:val="bullet"/>
      <w:lvlText w:val=""/>
      <w:lvlJc w:val="left"/>
      <w:pPr>
        <w:ind w:left="6480" w:hanging="360"/>
      </w:pPr>
      <w:rPr>
        <w:rFonts w:ascii="Wingdings" w:hAnsi="Wingdings" w:hint="default"/>
      </w:rPr>
    </w:lvl>
  </w:abstractNum>
  <w:abstractNum w:abstractNumId="1" w15:restartNumberingAfterBreak="0">
    <w:nsid w:val="0EFE5CB7"/>
    <w:multiLevelType w:val="hybridMultilevel"/>
    <w:tmpl w:val="3CEE0306"/>
    <w:lvl w:ilvl="0" w:tplc="21DC7A22">
      <w:start w:val="1"/>
      <w:numFmt w:val="bullet"/>
      <w:lvlText w:val=""/>
      <w:lvlJc w:val="left"/>
      <w:pPr>
        <w:ind w:left="1040" w:hanging="360"/>
      </w:pPr>
      <w:rPr>
        <w:rFonts w:ascii="Symbol" w:hAnsi="Symbol" w:hint="default"/>
        <w:w w:val="100"/>
        <w:sz w:val="22"/>
        <w:szCs w:val="22"/>
        <w:lang w:val="en-US" w:eastAsia="en-US" w:bidi="ar-SA"/>
      </w:rPr>
    </w:lvl>
    <w:lvl w:ilvl="1" w:tplc="09B82634">
      <w:numFmt w:val="bullet"/>
      <w:lvlText w:val="•"/>
      <w:lvlJc w:val="left"/>
      <w:pPr>
        <w:ind w:left="1956" w:hanging="360"/>
      </w:pPr>
      <w:rPr>
        <w:rFonts w:hint="default"/>
        <w:lang w:val="en-US" w:eastAsia="en-US" w:bidi="ar-SA"/>
      </w:rPr>
    </w:lvl>
    <w:lvl w:ilvl="2" w:tplc="25C6885C">
      <w:numFmt w:val="bullet"/>
      <w:lvlText w:val="•"/>
      <w:lvlJc w:val="left"/>
      <w:pPr>
        <w:ind w:left="2873" w:hanging="360"/>
      </w:pPr>
      <w:rPr>
        <w:rFonts w:hint="default"/>
        <w:lang w:val="en-US" w:eastAsia="en-US" w:bidi="ar-SA"/>
      </w:rPr>
    </w:lvl>
    <w:lvl w:ilvl="3" w:tplc="AF08645A">
      <w:numFmt w:val="bullet"/>
      <w:lvlText w:val="•"/>
      <w:lvlJc w:val="left"/>
      <w:pPr>
        <w:ind w:left="3789" w:hanging="360"/>
      </w:pPr>
      <w:rPr>
        <w:rFonts w:hint="default"/>
        <w:lang w:val="en-US" w:eastAsia="en-US" w:bidi="ar-SA"/>
      </w:rPr>
    </w:lvl>
    <w:lvl w:ilvl="4" w:tplc="486CB32A">
      <w:numFmt w:val="bullet"/>
      <w:lvlText w:val="•"/>
      <w:lvlJc w:val="left"/>
      <w:pPr>
        <w:ind w:left="4706" w:hanging="360"/>
      </w:pPr>
      <w:rPr>
        <w:rFonts w:hint="default"/>
        <w:lang w:val="en-US" w:eastAsia="en-US" w:bidi="ar-SA"/>
      </w:rPr>
    </w:lvl>
    <w:lvl w:ilvl="5" w:tplc="C3E6F80A">
      <w:numFmt w:val="bullet"/>
      <w:lvlText w:val="•"/>
      <w:lvlJc w:val="left"/>
      <w:pPr>
        <w:ind w:left="5623" w:hanging="360"/>
      </w:pPr>
      <w:rPr>
        <w:rFonts w:hint="default"/>
        <w:lang w:val="en-US" w:eastAsia="en-US" w:bidi="ar-SA"/>
      </w:rPr>
    </w:lvl>
    <w:lvl w:ilvl="6" w:tplc="33EAE824">
      <w:numFmt w:val="bullet"/>
      <w:lvlText w:val="•"/>
      <w:lvlJc w:val="left"/>
      <w:pPr>
        <w:ind w:left="6539" w:hanging="360"/>
      </w:pPr>
      <w:rPr>
        <w:rFonts w:hint="default"/>
        <w:lang w:val="en-US" w:eastAsia="en-US" w:bidi="ar-SA"/>
      </w:rPr>
    </w:lvl>
    <w:lvl w:ilvl="7" w:tplc="5EA67B3A">
      <w:numFmt w:val="bullet"/>
      <w:lvlText w:val="•"/>
      <w:lvlJc w:val="left"/>
      <w:pPr>
        <w:ind w:left="7456" w:hanging="360"/>
      </w:pPr>
      <w:rPr>
        <w:rFonts w:hint="default"/>
        <w:lang w:val="en-US" w:eastAsia="en-US" w:bidi="ar-SA"/>
      </w:rPr>
    </w:lvl>
    <w:lvl w:ilvl="8" w:tplc="F1DC2070">
      <w:numFmt w:val="bullet"/>
      <w:lvlText w:val="•"/>
      <w:lvlJc w:val="left"/>
      <w:pPr>
        <w:ind w:left="8373" w:hanging="360"/>
      </w:pPr>
      <w:rPr>
        <w:rFonts w:hint="default"/>
        <w:lang w:val="en-US" w:eastAsia="en-US" w:bidi="ar-SA"/>
      </w:rPr>
    </w:lvl>
  </w:abstractNum>
  <w:abstractNum w:abstractNumId="2" w15:restartNumberingAfterBreak="0">
    <w:nsid w:val="178B734B"/>
    <w:multiLevelType w:val="hybridMultilevel"/>
    <w:tmpl w:val="B4444634"/>
    <w:lvl w:ilvl="0" w:tplc="9FC82720">
      <w:numFmt w:val="bullet"/>
      <w:lvlText w:val="-"/>
      <w:lvlJc w:val="left"/>
      <w:pPr>
        <w:ind w:left="720" w:hanging="360"/>
      </w:pPr>
      <w:rPr>
        <w:rFonts w:ascii="Carlito" w:eastAsia="Carlito" w:hAnsi="Carlito" w:cs="Carlito" w:hint="default"/>
        <w:w w:val="100"/>
        <w:sz w:val="22"/>
        <w:szCs w:val="22"/>
        <w:lang w:val="en-US" w:eastAsia="en-US" w:bidi="ar-SA"/>
      </w:rPr>
    </w:lvl>
    <w:lvl w:ilvl="1" w:tplc="4EDA4FEE" w:tentative="1">
      <w:start w:val="1"/>
      <w:numFmt w:val="bullet"/>
      <w:lvlText w:val="o"/>
      <w:lvlJc w:val="left"/>
      <w:pPr>
        <w:ind w:left="1440" w:hanging="360"/>
      </w:pPr>
      <w:rPr>
        <w:rFonts w:ascii="Courier New" w:hAnsi="Courier New" w:cs="Courier New" w:hint="default"/>
      </w:rPr>
    </w:lvl>
    <w:lvl w:ilvl="2" w:tplc="F63884DA" w:tentative="1">
      <w:start w:val="1"/>
      <w:numFmt w:val="bullet"/>
      <w:lvlText w:val=""/>
      <w:lvlJc w:val="left"/>
      <w:pPr>
        <w:ind w:left="2160" w:hanging="360"/>
      </w:pPr>
      <w:rPr>
        <w:rFonts w:ascii="Wingdings" w:hAnsi="Wingdings" w:hint="default"/>
      </w:rPr>
    </w:lvl>
    <w:lvl w:ilvl="3" w:tplc="0BCE17B4" w:tentative="1">
      <w:start w:val="1"/>
      <w:numFmt w:val="bullet"/>
      <w:lvlText w:val=""/>
      <w:lvlJc w:val="left"/>
      <w:pPr>
        <w:ind w:left="2880" w:hanging="360"/>
      </w:pPr>
      <w:rPr>
        <w:rFonts w:ascii="Symbol" w:hAnsi="Symbol" w:hint="default"/>
      </w:rPr>
    </w:lvl>
    <w:lvl w:ilvl="4" w:tplc="D7E04788" w:tentative="1">
      <w:start w:val="1"/>
      <w:numFmt w:val="bullet"/>
      <w:lvlText w:val="o"/>
      <w:lvlJc w:val="left"/>
      <w:pPr>
        <w:ind w:left="3600" w:hanging="360"/>
      </w:pPr>
      <w:rPr>
        <w:rFonts w:ascii="Courier New" w:hAnsi="Courier New" w:cs="Courier New" w:hint="default"/>
      </w:rPr>
    </w:lvl>
    <w:lvl w:ilvl="5" w:tplc="A42A895A" w:tentative="1">
      <w:start w:val="1"/>
      <w:numFmt w:val="bullet"/>
      <w:lvlText w:val=""/>
      <w:lvlJc w:val="left"/>
      <w:pPr>
        <w:ind w:left="4320" w:hanging="360"/>
      </w:pPr>
      <w:rPr>
        <w:rFonts w:ascii="Wingdings" w:hAnsi="Wingdings" w:hint="default"/>
      </w:rPr>
    </w:lvl>
    <w:lvl w:ilvl="6" w:tplc="B07AC398" w:tentative="1">
      <w:start w:val="1"/>
      <w:numFmt w:val="bullet"/>
      <w:lvlText w:val=""/>
      <w:lvlJc w:val="left"/>
      <w:pPr>
        <w:ind w:left="5040" w:hanging="360"/>
      </w:pPr>
      <w:rPr>
        <w:rFonts w:ascii="Symbol" w:hAnsi="Symbol" w:hint="default"/>
      </w:rPr>
    </w:lvl>
    <w:lvl w:ilvl="7" w:tplc="3BF22AAA" w:tentative="1">
      <w:start w:val="1"/>
      <w:numFmt w:val="bullet"/>
      <w:lvlText w:val="o"/>
      <w:lvlJc w:val="left"/>
      <w:pPr>
        <w:ind w:left="5760" w:hanging="360"/>
      </w:pPr>
      <w:rPr>
        <w:rFonts w:ascii="Courier New" w:hAnsi="Courier New" w:cs="Courier New" w:hint="default"/>
      </w:rPr>
    </w:lvl>
    <w:lvl w:ilvl="8" w:tplc="41327110" w:tentative="1">
      <w:start w:val="1"/>
      <w:numFmt w:val="bullet"/>
      <w:lvlText w:val=""/>
      <w:lvlJc w:val="left"/>
      <w:pPr>
        <w:ind w:left="6480" w:hanging="360"/>
      </w:pPr>
      <w:rPr>
        <w:rFonts w:ascii="Wingdings" w:hAnsi="Wingdings" w:hint="default"/>
      </w:rPr>
    </w:lvl>
  </w:abstractNum>
  <w:abstractNum w:abstractNumId="3"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 w15:restartNumberingAfterBreak="0">
    <w:nsid w:val="24D77430"/>
    <w:multiLevelType w:val="hybridMultilevel"/>
    <w:tmpl w:val="4A7865BA"/>
    <w:lvl w:ilvl="0" w:tplc="637ADC16">
      <w:start w:val="1"/>
      <w:numFmt w:val="bullet"/>
      <w:lvlText w:val=""/>
      <w:lvlJc w:val="left"/>
      <w:pPr>
        <w:ind w:left="1040" w:hanging="360"/>
      </w:pPr>
      <w:rPr>
        <w:rFonts w:ascii="Symbol" w:hAnsi="Symbol" w:hint="default"/>
        <w:w w:val="100"/>
        <w:sz w:val="22"/>
        <w:szCs w:val="22"/>
        <w:lang w:val="en-US" w:eastAsia="en-US" w:bidi="ar-SA"/>
      </w:rPr>
    </w:lvl>
    <w:lvl w:ilvl="1" w:tplc="E6145200" w:tentative="1">
      <w:start w:val="1"/>
      <w:numFmt w:val="bullet"/>
      <w:lvlText w:val="o"/>
      <w:lvlJc w:val="left"/>
      <w:pPr>
        <w:ind w:left="1760" w:hanging="360"/>
      </w:pPr>
      <w:rPr>
        <w:rFonts w:ascii="Courier New" w:hAnsi="Courier New" w:cs="Courier New" w:hint="default"/>
      </w:rPr>
    </w:lvl>
    <w:lvl w:ilvl="2" w:tplc="221A9088" w:tentative="1">
      <w:start w:val="1"/>
      <w:numFmt w:val="bullet"/>
      <w:lvlText w:val=""/>
      <w:lvlJc w:val="left"/>
      <w:pPr>
        <w:ind w:left="2480" w:hanging="360"/>
      </w:pPr>
      <w:rPr>
        <w:rFonts w:ascii="Wingdings" w:hAnsi="Wingdings" w:hint="default"/>
      </w:rPr>
    </w:lvl>
    <w:lvl w:ilvl="3" w:tplc="323ECE96" w:tentative="1">
      <w:start w:val="1"/>
      <w:numFmt w:val="bullet"/>
      <w:lvlText w:val=""/>
      <w:lvlJc w:val="left"/>
      <w:pPr>
        <w:ind w:left="3200" w:hanging="360"/>
      </w:pPr>
      <w:rPr>
        <w:rFonts w:ascii="Symbol" w:hAnsi="Symbol" w:hint="default"/>
      </w:rPr>
    </w:lvl>
    <w:lvl w:ilvl="4" w:tplc="E15071DA" w:tentative="1">
      <w:start w:val="1"/>
      <w:numFmt w:val="bullet"/>
      <w:lvlText w:val="o"/>
      <w:lvlJc w:val="left"/>
      <w:pPr>
        <w:ind w:left="3920" w:hanging="360"/>
      </w:pPr>
      <w:rPr>
        <w:rFonts w:ascii="Courier New" w:hAnsi="Courier New" w:cs="Courier New" w:hint="default"/>
      </w:rPr>
    </w:lvl>
    <w:lvl w:ilvl="5" w:tplc="5C98C80E" w:tentative="1">
      <w:start w:val="1"/>
      <w:numFmt w:val="bullet"/>
      <w:lvlText w:val=""/>
      <w:lvlJc w:val="left"/>
      <w:pPr>
        <w:ind w:left="4640" w:hanging="360"/>
      </w:pPr>
      <w:rPr>
        <w:rFonts w:ascii="Wingdings" w:hAnsi="Wingdings" w:hint="default"/>
      </w:rPr>
    </w:lvl>
    <w:lvl w:ilvl="6" w:tplc="610A3AA6" w:tentative="1">
      <w:start w:val="1"/>
      <w:numFmt w:val="bullet"/>
      <w:lvlText w:val=""/>
      <w:lvlJc w:val="left"/>
      <w:pPr>
        <w:ind w:left="5360" w:hanging="360"/>
      </w:pPr>
      <w:rPr>
        <w:rFonts w:ascii="Symbol" w:hAnsi="Symbol" w:hint="default"/>
      </w:rPr>
    </w:lvl>
    <w:lvl w:ilvl="7" w:tplc="60C249D0" w:tentative="1">
      <w:start w:val="1"/>
      <w:numFmt w:val="bullet"/>
      <w:lvlText w:val="o"/>
      <w:lvlJc w:val="left"/>
      <w:pPr>
        <w:ind w:left="6080" w:hanging="360"/>
      </w:pPr>
      <w:rPr>
        <w:rFonts w:ascii="Courier New" w:hAnsi="Courier New" w:cs="Courier New" w:hint="default"/>
      </w:rPr>
    </w:lvl>
    <w:lvl w:ilvl="8" w:tplc="47667E24" w:tentative="1">
      <w:start w:val="1"/>
      <w:numFmt w:val="bullet"/>
      <w:lvlText w:val=""/>
      <w:lvlJc w:val="left"/>
      <w:pPr>
        <w:ind w:left="6800" w:hanging="360"/>
      </w:pPr>
      <w:rPr>
        <w:rFonts w:ascii="Wingdings" w:hAnsi="Wingdings" w:hint="default"/>
      </w:rPr>
    </w:lvl>
  </w:abstractNum>
  <w:abstractNum w:abstractNumId="5" w15:restartNumberingAfterBreak="0">
    <w:nsid w:val="27F8119B"/>
    <w:multiLevelType w:val="hybridMultilevel"/>
    <w:tmpl w:val="56FA122A"/>
    <w:lvl w:ilvl="0" w:tplc="49EAEDE0">
      <w:numFmt w:val="bullet"/>
      <w:lvlText w:val="-"/>
      <w:lvlJc w:val="left"/>
      <w:pPr>
        <w:ind w:left="785" w:hanging="360"/>
      </w:pPr>
      <w:rPr>
        <w:rFonts w:ascii="Carlito" w:eastAsia="Carlito" w:hAnsi="Carlito" w:cs="Carlito" w:hint="default"/>
        <w:w w:val="100"/>
        <w:sz w:val="22"/>
        <w:szCs w:val="22"/>
        <w:lang w:val="en-US" w:eastAsia="en-US" w:bidi="ar-SA"/>
      </w:rPr>
    </w:lvl>
    <w:lvl w:ilvl="1" w:tplc="5328A128">
      <w:numFmt w:val="bullet"/>
      <w:lvlText w:val="•"/>
      <w:lvlJc w:val="left"/>
      <w:pPr>
        <w:ind w:left="2416" w:hanging="360"/>
      </w:pPr>
      <w:rPr>
        <w:rFonts w:hint="default"/>
        <w:lang w:val="en-US" w:eastAsia="en-US" w:bidi="ar-SA"/>
      </w:rPr>
    </w:lvl>
    <w:lvl w:ilvl="2" w:tplc="F7BC9C3E">
      <w:numFmt w:val="bullet"/>
      <w:lvlText w:val="•"/>
      <w:lvlJc w:val="left"/>
      <w:pPr>
        <w:ind w:left="3333" w:hanging="360"/>
      </w:pPr>
      <w:rPr>
        <w:rFonts w:hint="default"/>
        <w:lang w:val="en-US" w:eastAsia="en-US" w:bidi="ar-SA"/>
      </w:rPr>
    </w:lvl>
    <w:lvl w:ilvl="3" w:tplc="8EB2D0C0">
      <w:numFmt w:val="bullet"/>
      <w:lvlText w:val="•"/>
      <w:lvlJc w:val="left"/>
      <w:pPr>
        <w:ind w:left="4249" w:hanging="360"/>
      </w:pPr>
      <w:rPr>
        <w:rFonts w:hint="default"/>
        <w:lang w:val="en-US" w:eastAsia="en-US" w:bidi="ar-SA"/>
      </w:rPr>
    </w:lvl>
    <w:lvl w:ilvl="4" w:tplc="0F5EEED0">
      <w:numFmt w:val="bullet"/>
      <w:lvlText w:val="•"/>
      <w:lvlJc w:val="left"/>
      <w:pPr>
        <w:ind w:left="5166" w:hanging="360"/>
      </w:pPr>
      <w:rPr>
        <w:rFonts w:hint="default"/>
        <w:lang w:val="en-US" w:eastAsia="en-US" w:bidi="ar-SA"/>
      </w:rPr>
    </w:lvl>
    <w:lvl w:ilvl="5" w:tplc="421E0DA4">
      <w:numFmt w:val="bullet"/>
      <w:lvlText w:val="•"/>
      <w:lvlJc w:val="left"/>
      <w:pPr>
        <w:ind w:left="6083" w:hanging="360"/>
      </w:pPr>
      <w:rPr>
        <w:rFonts w:hint="default"/>
        <w:lang w:val="en-US" w:eastAsia="en-US" w:bidi="ar-SA"/>
      </w:rPr>
    </w:lvl>
    <w:lvl w:ilvl="6" w:tplc="88327E92">
      <w:numFmt w:val="bullet"/>
      <w:lvlText w:val="•"/>
      <w:lvlJc w:val="left"/>
      <w:pPr>
        <w:ind w:left="6999" w:hanging="360"/>
      </w:pPr>
      <w:rPr>
        <w:rFonts w:hint="default"/>
        <w:lang w:val="en-US" w:eastAsia="en-US" w:bidi="ar-SA"/>
      </w:rPr>
    </w:lvl>
    <w:lvl w:ilvl="7" w:tplc="27D6BE48">
      <w:numFmt w:val="bullet"/>
      <w:lvlText w:val="•"/>
      <w:lvlJc w:val="left"/>
      <w:pPr>
        <w:ind w:left="7916" w:hanging="360"/>
      </w:pPr>
      <w:rPr>
        <w:rFonts w:hint="default"/>
        <w:lang w:val="en-US" w:eastAsia="en-US" w:bidi="ar-SA"/>
      </w:rPr>
    </w:lvl>
    <w:lvl w:ilvl="8" w:tplc="7D22EF4A">
      <w:numFmt w:val="bullet"/>
      <w:lvlText w:val="•"/>
      <w:lvlJc w:val="left"/>
      <w:pPr>
        <w:ind w:left="8833" w:hanging="360"/>
      </w:pPr>
      <w:rPr>
        <w:rFonts w:hint="default"/>
        <w:lang w:val="en-US" w:eastAsia="en-US" w:bidi="ar-SA"/>
      </w:rPr>
    </w:lvl>
  </w:abstractNum>
  <w:abstractNum w:abstractNumId="6" w15:restartNumberingAfterBreak="0">
    <w:nsid w:val="2D4E5504"/>
    <w:multiLevelType w:val="multilevel"/>
    <w:tmpl w:val="ECECCC34"/>
    <w:numStyleLink w:val="ONETFP"/>
  </w:abstractNum>
  <w:abstractNum w:abstractNumId="7" w15:restartNumberingAfterBreak="0">
    <w:nsid w:val="318F69B1"/>
    <w:multiLevelType w:val="hybridMultilevel"/>
    <w:tmpl w:val="DB6415D8"/>
    <w:lvl w:ilvl="0" w:tplc="7332D758">
      <w:start w:val="1"/>
      <w:numFmt w:val="bullet"/>
      <w:lvlText w:val=""/>
      <w:lvlJc w:val="left"/>
      <w:pPr>
        <w:ind w:left="1040" w:hanging="360"/>
      </w:pPr>
      <w:rPr>
        <w:rFonts w:ascii="Symbol" w:hAnsi="Symbol" w:hint="default"/>
        <w:w w:val="100"/>
        <w:sz w:val="22"/>
        <w:szCs w:val="22"/>
        <w:lang w:val="en-US" w:eastAsia="en-US" w:bidi="ar-SA"/>
      </w:rPr>
    </w:lvl>
    <w:lvl w:ilvl="1" w:tplc="F0EAFE96" w:tentative="1">
      <w:start w:val="1"/>
      <w:numFmt w:val="bullet"/>
      <w:lvlText w:val="o"/>
      <w:lvlJc w:val="left"/>
      <w:pPr>
        <w:ind w:left="1695" w:hanging="360"/>
      </w:pPr>
      <w:rPr>
        <w:rFonts w:ascii="Courier New" w:hAnsi="Courier New" w:cs="Courier New" w:hint="default"/>
      </w:rPr>
    </w:lvl>
    <w:lvl w:ilvl="2" w:tplc="4A4E27F6" w:tentative="1">
      <w:start w:val="1"/>
      <w:numFmt w:val="bullet"/>
      <w:lvlText w:val=""/>
      <w:lvlJc w:val="left"/>
      <w:pPr>
        <w:ind w:left="2415" w:hanging="360"/>
      </w:pPr>
      <w:rPr>
        <w:rFonts w:ascii="Wingdings" w:hAnsi="Wingdings" w:hint="default"/>
      </w:rPr>
    </w:lvl>
    <w:lvl w:ilvl="3" w:tplc="85629858" w:tentative="1">
      <w:start w:val="1"/>
      <w:numFmt w:val="bullet"/>
      <w:lvlText w:val=""/>
      <w:lvlJc w:val="left"/>
      <w:pPr>
        <w:ind w:left="3135" w:hanging="360"/>
      </w:pPr>
      <w:rPr>
        <w:rFonts w:ascii="Symbol" w:hAnsi="Symbol" w:hint="default"/>
      </w:rPr>
    </w:lvl>
    <w:lvl w:ilvl="4" w:tplc="F8BABA5C" w:tentative="1">
      <w:start w:val="1"/>
      <w:numFmt w:val="bullet"/>
      <w:lvlText w:val="o"/>
      <w:lvlJc w:val="left"/>
      <w:pPr>
        <w:ind w:left="3855" w:hanging="360"/>
      </w:pPr>
      <w:rPr>
        <w:rFonts w:ascii="Courier New" w:hAnsi="Courier New" w:cs="Courier New" w:hint="default"/>
      </w:rPr>
    </w:lvl>
    <w:lvl w:ilvl="5" w:tplc="FAE0E7AE" w:tentative="1">
      <w:start w:val="1"/>
      <w:numFmt w:val="bullet"/>
      <w:lvlText w:val=""/>
      <w:lvlJc w:val="left"/>
      <w:pPr>
        <w:ind w:left="4575" w:hanging="360"/>
      </w:pPr>
      <w:rPr>
        <w:rFonts w:ascii="Wingdings" w:hAnsi="Wingdings" w:hint="default"/>
      </w:rPr>
    </w:lvl>
    <w:lvl w:ilvl="6" w:tplc="BEEA92B8" w:tentative="1">
      <w:start w:val="1"/>
      <w:numFmt w:val="bullet"/>
      <w:lvlText w:val=""/>
      <w:lvlJc w:val="left"/>
      <w:pPr>
        <w:ind w:left="5295" w:hanging="360"/>
      </w:pPr>
      <w:rPr>
        <w:rFonts w:ascii="Symbol" w:hAnsi="Symbol" w:hint="default"/>
      </w:rPr>
    </w:lvl>
    <w:lvl w:ilvl="7" w:tplc="05E80C74" w:tentative="1">
      <w:start w:val="1"/>
      <w:numFmt w:val="bullet"/>
      <w:lvlText w:val="o"/>
      <w:lvlJc w:val="left"/>
      <w:pPr>
        <w:ind w:left="6015" w:hanging="360"/>
      </w:pPr>
      <w:rPr>
        <w:rFonts w:ascii="Courier New" w:hAnsi="Courier New" w:cs="Courier New" w:hint="default"/>
      </w:rPr>
    </w:lvl>
    <w:lvl w:ilvl="8" w:tplc="FC6A0D40" w:tentative="1">
      <w:start w:val="1"/>
      <w:numFmt w:val="bullet"/>
      <w:lvlText w:val=""/>
      <w:lvlJc w:val="left"/>
      <w:pPr>
        <w:ind w:left="6735" w:hanging="360"/>
      </w:pPr>
      <w:rPr>
        <w:rFonts w:ascii="Wingdings" w:hAnsi="Wingdings" w:hint="default"/>
      </w:rPr>
    </w:lvl>
  </w:abstractNum>
  <w:abstractNum w:abstractNumId="8" w15:restartNumberingAfterBreak="0">
    <w:nsid w:val="39EE1814"/>
    <w:multiLevelType w:val="hybridMultilevel"/>
    <w:tmpl w:val="DD688A08"/>
    <w:lvl w:ilvl="0" w:tplc="CF3A5F9C">
      <w:start w:val="1"/>
      <w:numFmt w:val="bullet"/>
      <w:lvlText w:val=""/>
      <w:lvlJc w:val="left"/>
      <w:pPr>
        <w:ind w:left="1040" w:hanging="360"/>
      </w:pPr>
      <w:rPr>
        <w:rFonts w:ascii="Symbol" w:hAnsi="Symbol" w:hint="default"/>
      </w:rPr>
    </w:lvl>
    <w:lvl w:ilvl="1" w:tplc="7586F43E">
      <w:start w:val="1"/>
      <w:numFmt w:val="bullet"/>
      <w:lvlText w:val="o"/>
      <w:lvlJc w:val="left"/>
      <w:pPr>
        <w:ind w:left="1760" w:hanging="360"/>
      </w:pPr>
      <w:rPr>
        <w:rFonts w:ascii="Courier New" w:hAnsi="Courier New" w:cs="Courier New" w:hint="default"/>
      </w:rPr>
    </w:lvl>
    <w:lvl w:ilvl="2" w:tplc="8D3CA2F8" w:tentative="1">
      <w:start w:val="1"/>
      <w:numFmt w:val="bullet"/>
      <w:lvlText w:val=""/>
      <w:lvlJc w:val="left"/>
      <w:pPr>
        <w:ind w:left="2480" w:hanging="360"/>
      </w:pPr>
      <w:rPr>
        <w:rFonts w:ascii="Wingdings" w:hAnsi="Wingdings" w:hint="default"/>
      </w:rPr>
    </w:lvl>
    <w:lvl w:ilvl="3" w:tplc="7910BDCA" w:tentative="1">
      <w:start w:val="1"/>
      <w:numFmt w:val="bullet"/>
      <w:lvlText w:val=""/>
      <w:lvlJc w:val="left"/>
      <w:pPr>
        <w:ind w:left="3200" w:hanging="360"/>
      </w:pPr>
      <w:rPr>
        <w:rFonts w:ascii="Symbol" w:hAnsi="Symbol" w:hint="default"/>
      </w:rPr>
    </w:lvl>
    <w:lvl w:ilvl="4" w:tplc="7C3EEE2A" w:tentative="1">
      <w:start w:val="1"/>
      <w:numFmt w:val="bullet"/>
      <w:lvlText w:val="o"/>
      <w:lvlJc w:val="left"/>
      <w:pPr>
        <w:ind w:left="3920" w:hanging="360"/>
      </w:pPr>
      <w:rPr>
        <w:rFonts w:ascii="Courier New" w:hAnsi="Courier New" w:cs="Courier New" w:hint="default"/>
      </w:rPr>
    </w:lvl>
    <w:lvl w:ilvl="5" w:tplc="78DE6AD0" w:tentative="1">
      <w:start w:val="1"/>
      <w:numFmt w:val="bullet"/>
      <w:lvlText w:val=""/>
      <w:lvlJc w:val="left"/>
      <w:pPr>
        <w:ind w:left="4640" w:hanging="360"/>
      </w:pPr>
      <w:rPr>
        <w:rFonts w:ascii="Wingdings" w:hAnsi="Wingdings" w:hint="default"/>
      </w:rPr>
    </w:lvl>
    <w:lvl w:ilvl="6" w:tplc="2B3E4C62" w:tentative="1">
      <w:start w:val="1"/>
      <w:numFmt w:val="bullet"/>
      <w:lvlText w:val=""/>
      <w:lvlJc w:val="left"/>
      <w:pPr>
        <w:ind w:left="5360" w:hanging="360"/>
      </w:pPr>
      <w:rPr>
        <w:rFonts w:ascii="Symbol" w:hAnsi="Symbol" w:hint="default"/>
      </w:rPr>
    </w:lvl>
    <w:lvl w:ilvl="7" w:tplc="B47A2EA2" w:tentative="1">
      <w:start w:val="1"/>
      <w:numFmt w:val="bullet"/>
      <w:lvlText w:val="o"/>
      <w:lvlJc w:val="left"/>
      <w:pPr>
        <w:ind w:left="6080" w:hanging="360"/>
      </w:pPr>
      <w:rPr>
        <w:rFonts w:ascii="Courier New" w:hAnsi="Courier New" w:cs="Courier New" w:hint="default"/>
      </w:rPr>
    </w:lvl>
    <w:lvl w:ilvl="8" w:tplc="81F403BE" w:tentative="1">
      <w:start w:val="1"/>
      <w:numFmt w:val="bullet"/>
      <w:lvlText w:val=""/>
      <w:lvlJc w:val="left"/>
      <w:pPr>
        <w:ind w:left="6800" w:hanging="360"/>
      </w:pPr>
      <w:rPr>
        <w:rFonts w:ascii="Wingdings" w:hAnsi="Wingdings" w:hint="default"/>
      </w:rPr>
    </w:lvl>
  </w:abstractNum>
  <w:abstractNum w:abstractNumId="9" w15:restartNumberingAfterBreak="0">
    <w:nsid w:val="3F973CAE"/>
    <w:multiLevelType w:val="hybridMultilevel"/>
    <w:tmpl w:val="24D09C2A"/>
    <w:lvl w:ilvl="0" w:tplc="0C48A7AA">
      <w:numFmt w:val="bullet"/>
      <w:lvlText w:val="-"/>
      <w:lvlJc w:val="left"/>
      <w:pPr>
        <w:ind w:left="785" w:hanging="360"/>
      </w:pPr>
      <w:rPr>
        <w:rFonts w:ascii="Carlito" w:eastAsia="Carlito" w:hAnsi="Carlito" w:cs="Carlito" w:hint="default"/>
        <w:w w:val="100"/>
        <w:sz w:val="22"/>
        <w:szCs w:val="22"/>
        <w:lang w:val="en-US" w:eastAsia="en-US" w:bidi="ar-SA"/>
      </w:rPr>
    </w:lvl>
    <w:lvl w:ilvl="1" w:tplc="AF2EFD24">
      <w:numFmt w:val="bullet"/>
      <w:lvlText w:val="-"/>
      <w:lvlJc w:val="left"/>
      <w:pPr>
        <w:ind w:left="1483" w:hanging="425"/>
      </w:pPr>
      <w:rPr>
        <w:rFonts w:ascii="Carlito" w:eastAsia="Carlito" w:hAnsi="Carlito" w:cs="Carlito" w:hint="default"/>
        <w:w w:val="100"/>
        <w:sz w:val="22"/>
        <w:szCs w:val="22"/>
        <w:lang w:val="en-US" w:eastAsia="en-US" w:bidi="ar-SA"/>
      </w:rPr>
    </w:lvl>
    <w:lvl w:ilvl="2" w:tplc="16C4DAF0">
      <w:numFmt w:val="bullet"/>
      <w:lvlText w:val="•"/>
      <w:lvlJc w:val="left"/>
      <w:pPr>
        <w:ind w:left="2425" w:hanging="425"/>
      </w:pPr>
      <w:rPr>
        <w:rFonts w:hint="default"/>
        <w:lang w:val="en-US" w:eastAsia="en-US" w:bidi="ar-SA"/>
      </w:rPr>
    </w:lvl>
    <w:lvl w:ilvl="3" w:tplc="DDFC97EE">
      <w:numFmt w:val="bullet"/>
      <w:lvlText w:val="•"/>
      <w:lvlJc w:val="left"/>
      <w:pPr>
        <w:ind w:left="3366" w:hanging="425"/>
      </w:pPr>
      <w:rPr>
        <w:rFonts w:hint="default"/>
        <w:lang w:val="en-US" w:eastAsia="en-US" w:bidi="ar-SA"/>
      </w:rPr>
    </w:lvl>
    <w:lvl w:ilvl="4" w:tplc="FD100564">
      <w:numFmt w:val="bullet"/>
      <w:lvlText w:val="•"/>
      <w:lvlJc w:val="left"/>
      <w:pPr>
        <w:ind w:left="4307" w:hanging="425"/>
      </w:pPr>
      <w:rPr>
        <w:rFonts w:hint="default"/>
        <w:lang w:val="en-US" w:eastAsia="en-US" w:bidi="ar-SA"/>
      </w:rPr>
    </w:lvl>
    <w:lvl w:ilvl="5" w:tplc="4E741908">
      <w:numFmt w:val="bullet"/>
      <w:lvlText w:val="•"/>
      <w:lvlJc w:val="left"/>
      <w:pPr>
        <w:ind w:left="5247" w:hanging="425"/>
      </w:pPr>
      <w:rPr>
        <w:rFonts w:hint="default"/>
        <w:lang w:val="en-US" w:eastAsia="en-US" w:bidi="ar-SA"/>
      </w:rPr>
    </w:lvl>
    <w:lvl w:ilvl="6" w:tplc="9E047554">
      <w:numFmt w:val="bullet"/>
      <w:lvlText w:val="•"/>
      <w:lvlJc w:val="left"/>
      <w:pPr>
        <w:ind w:left="6188" w:hanging="425"/>
      </w:pPr>
      <w:rPr>
        <w:rFonts w:hint="default"/>
        <w:lang w:val="en-US" w:eastAsia="en-US" w:bidi="ar-SA"/>
      </w:rPr>
    </w:lvl>
    <w:lvl w:ilvl="7" w:tplc="7F822FAC">
      <w:numFmt w:val="bullet"/>
      <w:lvlText w:val="•"/>
      <w:lvlJc w:val="left"/>
      <w:pPr>
        <w:ind w:left="7129" w:hanging="425"/>
      </w:pPr>
      <w:rPr>
        <w:rFonts w:hint="default"/>
        <w:lang w:val="en-US" w:eastAsia="en-US" w:bidi="ar-SA"/>
      </w:rPr>
    </w:lvl>
    <w:lvl w:ilvl="8" w:tplc="5A866390">
      <w:numFmt w:val="bullet"/>
      <w:lvlText w:val="•"/>
      <w:lvlJc w:val="left"/>
      <w:pPr>
        <w:ind w:left="8069" w:hanging="425"/>
      </w:pPr>
      <w:rPr>
        <w:rFonts w:hint="default"/>
        <w:lang w:val="en-US" w:eastAsia="en-US" w:bidi="ar-SA"/>
      </w:rPr>
    </w:lvl>
  </w:abstractNum>
  <w:abstractNum w:abstractNumId="10" w15:restartNumberingAfterBreak="0">
    <w:nsid w:val="4ABD6985"/>
    <w:multiLevelType w:val="hybridMultilevel"/>
    <w:tmpl w:val="C7BC1B14"/>
    <w:lvl w:ilvl="0" w:tplc="BF1AB836">
      <w:start w:val="1"/>
      <w:numFmt w:val="bullet"/>
      <w:lvlText w:val=""/>
      <w:lvlJc w:val="left"/>
      <w:pPr>
        <w:ind w:left="1080" w:hanging="360"/>
      </w:pPr>
      <w:rPr>
        <w:rFonts w:ascii="Symbol" w:hAnsi="Symbol" w:hint="default"/>
        <w:w w:val="100"/>
        <w:sz w:val="22"/>
        <w:szCs w:val="22"/>
        <w:lang w:val="en-US" w:eastAsia="en-US" w:bidi="ar-SA"/>
      </w:rPr>
    </w:lvl>
    <w:lvl w:ilvl="1" w:tplc="70EEE4E8" w:tentative="1">
      <w:start w:val="1"/>
      <w:numFmt w:val="bullet"/>
      <w:lvlText w:val="o"/>
      <w:lvlJc w:val="left"/>
      <w:pPr>
        <w:ind w:left="1800" w:hanging="360"/>
      </w:pPr>
      <w:rPr>
        <w:rFonts w:ascii="Courier New" w:hAnsi="Courier New" w:cs="Courier New" w:hint="default"/>
      </w:rPr>
    </w:lvl>
    <w:lvl w:ilvl="2" w:tplc="16006674" w:tentative="1">
      <w:start w:val="1"/>
      <w:numFmt w:val="bullet"/>
      <w:lvlText w:val=""/>
      <w:lvlJc w:val="left"/>
      <w:pPr>
        <w:ind w:left="2520" w:hanging="360"/>
      </w:pPr>
      <w:rPr>
        <w:rFonts w:ascii="Wingdings" w:hAnsi="Wingdings" w:hint="default"/>
      </w:rPr>
    </w:lvl>
    <w:lvl w:ilvl="3" w:tplc="C570D2A0" w:tentative="1">
      <w:start w:val="1"/>
      <w:numFmt w:val="bullet"/>
      <w:lvlText w:val=""/>
      <w:lvlJc w:val="left"/>
      <w:pPr>
        <w:ind w:left="3240" w:hanging="360"/>
      </w:pPr>
      <w:rPr>
        <w:rFonts w:ascii="Symbol" w:hAnsi="Symbol" w:hint="default"/>
      </w:rPr>
    </w:lvl>
    <w:lvl w:ilvl="4" w:tplc="BA48E16A" w:tentative="1">
      <w:start w:val="1"/>
      <w:numFmt w:val="bullet"/>
      <w:lvlText w:val="o"/>
      <w:lvlJc w:val="left"/>
      <w:pPr>
        <w:ind w:left="3960" w:hanging="360"/>
      </w:pPr>
      <w:rPr>
        <w:rFonts w:ascii="Courier New" w:hAnsi="Courier New" w:cs="Courier New" w:hint="default"/>
      </w:rPr>
    </w:lvl>
    <w:lvl w:ilvl="5" w:tplc="5D82DBD6" w:tentative="1">
      <w:start w:val="1"/>
      <w:numFmt w:val="bullet"/>
      <w:lvlText w:val=""/>
      <w:lvlJc w:val="left"/>
      <w:pPr>
        <w:ind w:left="4680" w:hanging="360"/>
      </w:pPr>
      <w:rPr>
        <w:rFonts w:ascii="Wingdings" w:hAnsi="Wingdings" w:hint="default"/>
      </w:rPr>
    </w:lvl>
    <w:lvl w:ilvl="6" w:tplc="6540DF24" w:tentative="1">
      <w:start w:val="1"/>
      <w:numFmt w:val="bullet"/>
      <w:lvlText w:val=""/>
      <w:lvlJc w:val="left"/>
      <w:pPr>
        <w:ind w:left="5400" w:hanging="360"/>
      </w:pPr>
      <w:rPr>
        <w:rFonts w:ascii="Symbol" w:hAnsi="Symbol" w:hint="default"/>
      </w:rPr>
    </w:lvl>
    <w:lvl w:ilvl="7" w:tplc="1A56D548" w:tentative="1">
      <w:start w:val="1"/>
      <w:numFmt w:val="bullet"/>
      <w:lvlText w:val="o"/>
      <w:lvlJc w:val="left"/>
      <w:pPr>
        <w:ind w:left="6120" w:hanging="360"/>
      </w:pPr>
      <w:rPr>
        <w:rFonts w:ascii="Courier New" w:hAnsi="Courier New" w:cs="Courier New" w:hint="default"/>
      </w:rPr>
    </w:lvl>
    <w:lvl w:ilvl="8" w:tplc="D8BE7BEA" w:tentative="1">
      <w:start w:val="1"/>
      <w:numFmt w:val="bullet"/>
      <w:lvlText w:val=""/>
      <w:lvlJc w:val="left"/>
      <w:pPr>
        <w:ind w:left="6840" w:hanging="360"/>
      </w:pPr>
      <w:rPr>
        <w:rFonts w:ascii="Wingdings" w:hAnsi="Wingdings" w:hint="default"/>
      </w:rPr>
    </w:lvl>
  </w:abstractNum>
  <w:abstractNum w:abstractNumId="11" w15:restartNumberingAfterBreak="0">
    <w:nsid w:val="4BB777AF"/>
    <w:multiLevelType w:val="hybridMultilevel"/>
    <w:tmpl w:val="96BACB5E"/>
    <w:lvl w:ilvl="0" w:tplc="C29EE074">
      <w:numFmt w:val="bullet"/>
      <w:lvlText w:val="-"/>
      <w:lvlJc w:val="left"/>
      <w:pPr>
        <w:ind w:left="785" w:hanging="360"/>
      </w:pPr>
      <w:rPr>
        <w:rFonts w:ascii="Carlito" w:eastAsia="Carlito" w:hAnsi="Carlito" w:cs="Carlito" w:hint="default"/>
        <w:w w:val="100"/>
        <w:sz w:val="22"/>
        <w:szCs w:val="22"/>
        <w:lang w:val="en-US" w:eastAsia="en-US" w:bidi="ar-SA"/>
      </w:rPr>
    </w:lvl>
    <w:lvl w:ilvl="1" w:tplc="63B48B22">
      <w:numFmt w:val="bullet"/>
      <w:lvlText w:val="•"/>
      <w:lvlJc w:val="left"/>
      <w:pPr>
        <w:ind w:left="1701" w:hanging="360"/>
      </w:pPr>
      <w:rPr>
        <w:rFonts w:hint="default"/>
        <w:lang w:val="en-US" w:eastAsia="en-US" w:bidi="ar-SA"/>
      </w:rPr>
    </w:lvl>
    <w:lvl w:ilvl="2" w:tplc="26501B6C">
      <w:numFmt w:val="bullet"/>
      <w:lvlText w:val="•"/>
      <w:lvlJc w:val="left"/>
      <w:pPr>
        <w:ind w:left="2618" w:hanging="360"/>
      </w:pPr>
      <w:rPr>
        <w:rFonts w:hint="default"/>
        <w:lang w:val="en-US" w:eastAsia="en-US" w:bidi="ar-SA"/>
      </w:rPr>
    </w:lvl>
    <w:lvl w:ilvl="3" w:tplc="41DE638E">
      <w:numFmt w:val="bullet"/>
      <w:lvlText w:val="•"/>
      <w:lvlJc w:val="left"/>
      <w:pPr>
        <w:ind w:left="3534" w:hanging="360"/>
      </w:pPr>
      <w:rPr>
        <w:rFonts w:hint="default"/>
        <w:lang w:val="en-US" w:eastAsia="en-US" w:bidi="ar-SA"/>
      </w:rPr>
    </w:lvl>
    <w:lvl w:ilvl="4" w:tplc="B68EFF4C">
      <w:numFmt w:val="bullet"/>
      <w:lvlText w:val="•"/>
      <w:lvlJc w:val="left"/>
      <w:pPr>
        <w:ind w:left="4451" w:hanging="360"/>
      </w:pPr>
      <w:rPr>
        <w:rFonts w:hint="default"/>
        <w:lang w:val="en-US" w:eastAsia="en-US" w:bidi="ar-SA"/>
      </w:rPr>
    </w:lvl>
    <w:lvl w:ilvl="5" w:tplc="B9CA2BE8">
      <w:numFmt w:val="bullet"/>
      <w:lvlText w:val="•"/>
      <w:lvlJc w:val="left"/>
      <w:pPr>
        <w:ind w:left="5368" w:hanging="360"/>
      </w:pPr>
      <w:rPr>
        <w:rFonts w:hint="default"/>
        <w:lang w:val="en-US" w:eastAsia="en-US" w:bidi="ar-SA"/>
      </w:rPr>
    </w:lvl>
    <w:lvl w:ilvl="6" w:tplc="C1C2D350">
      <w:numFmt w:val="bullet"/>
      <w:lvlText w:val="•"/>
      <w:lvlJc w:val="left"/>
      <w:pPr>
        <w:ind w:left="6284" w:hanging="360"/>
      </w:pPr>
      <w:rPr>
        <w:rFonts w:hint="default"/>
        <w:lang w:val="en-US" w:eastAsia="en-US" w:bidi="ar-SA"/>
      </w:rPr>
    </w:lvl>
    <w:lvl w:ilvl="7" w:tplc="663452AE">
      <w:numFmt w:val="bullet"/>
      <w:lvlText w:val="•"/>
      <w:lvlJc w:val="left"/>
      <w:pPr>
        <w:ind w:left="7201" w:hanging="360"/>
      </w:pPr>
      <w:rPr>
        <w:rFonts w:hint="default"/>
        <w:lang w:val="en-US" w:eastAsia="en-US" w:bidi="ar-SA"/>
      </w:rPr>
    </w:lvl>
    <w:lvl w:ilvl="8" w:tplc="5FF4B27A">
      <w:numFmt w:val="bullet"/>
      <w:lvlText w:val="•"/>
      <w:lvlJc w:val="left"/>
      <w:pPr>
        <w:ind w:left="8118" w:hanging="360"/>
      </w:pPr>
      <w:rPr>
        <w:rFonts w:hint="default"/>
        <w:lang w:val="en-US" w:eastAsia="en-US" w:bidi="ar-SA"/>
      </w:rPr>
    </w:lvl>
  </w:abstractNum>
  <w:abstractNum w:abstractNumId="12" w15:restartNumberingAfterBreak="0">
    <w:nsid w:val="4C896D37"/>
    <w:multiLevelType w:val="multilevel"/>
    <w:tmpl w:val="69241DFC"/>
    <w:lvl w:ilvl="0">
      <w:start w:val="1"/>
      <w:numFmt w:val="bullet"/>
      <w:lvlText w:val=""/>
      <w:lvlJc w:val="left"/>
      <w:pPr>
        <w:tabs>
          <w:tab w:val="num" w:pos="680"/>
        </w:tabs>
        <w:ind w:left="680" w:hanging="680"/>
      </w:pPr>
      <w:rPr>
        <w:rFonts w:ascii="Symbol" w:hAnsi="Symbol" w:hint="default"/>
        <w:b/>
        <w:i w:val="0"/>
        <w:color w:val="803359" w:themeColor="accent1" w:themeShade="BF"/>
        <w:w w:val="100"/>
        <w:sz w:val="22"/>
        <w:szCs w:val="22"/>
        <w:lang w:val="en-US" w:eastAsia="en-US" w:bidi="ar-SA"/>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3" w15:restartNumberingAfterBreak="0">
    <w:nsid w:val="4CA50F07"/>
    <w:multiLevelType w:val="hybridMultilevel"/>
    <w:tmpl w:val="86AE33D6"/>
    <w:lvl w:ilvl="0" w:tplc="10FAC29C">
      <w:start w:val="1"/>
      <w:numFmt w:val="bullet"/>
      <w:lvlText w:val=""/>
      <w:lvlJc w:val="left"/>
      <w:pPr>
        <w:ind w:left="1040" w:hanging="360"/>
      </w:pPr>
      <w:rPr>
        <w:rFonts w:ascii="Symbol" w:hAnsi="Symbol" w:hint="default"/>
        <w:w w:val="100"/>
        <w:sz w:val="22"/>
        <w:szCs w:val="22"/>
        <w:lang w:val="en-US" w:eastAsia="en-US" w:bidi="ar-SA"/>
      </w:rPr>
    </w:lvl>
    <w:lvl w:ilvl="1" w:tplc="65BC5290">
      <w:numFmt w:val="bullet"/>
      <w:lvlText w:val="•"/>
      <w:lvlJc w:val="left"/>
      <w:pPr>
        <w:ind w:left="2671" w:hanging="360"/>
      </w:pPr>
      <w:rPr>
        <w:rFonts w:hint="default"/>
        <w:lang w:val="en-US" w:eastAsia="en-US" w:bidi="ar-SA"/>
      </w:rPr>
    </w:lvl>
    <w:lvl w:ilvl="2" w:tplc="C3CE6890">
      <w:numFmt w:val="bullet"/>
      <w:lvlText w:val="•"/>
      <w:lvlJc w:val="left"/>
      <w:pPr>
        <w:ind w:left="3588" w:hanging="360"/>
      </w:pPr>
      <w:rPr>
        <w:rFonts w:hint="default"/>
        <w:lang w:val="en-US" w:eastAsia="en-US" w:bidi="ar-SA"/>
      </w:rPr>
    </w:lvl>
    <w:lvl w:ilvl="3" w:tplc="F5E29F20">
      <w:numFmt w:val="bullet"/>
      <w:lvlText w:val="•"/>
      <w:lvlJc w:val="left"/>
      <w:pPr>
        <w:ind w:left="4504" w:hanging="360"/>
      </w:pPr>
      <w:rPr>
        <w:rFonts w:hint="default"/>
        <w:lang w:val="en-US" w:eastAsia="en-US" w:bidi="ar-SA"/>
      </w:rPr>
    </w:lvl>
    <w:lvl w:ilvl="4" w:tplc="259A04E4">
      <w:numFmt w:val="bullet"/>
      <w:lvlText w:val="•"/>
      <w:lvlJc w:val="left"/>
      <w:pPr>
        <w:ind w:left="5421" w:hanging="360"/>
      </w:pPr>
      <w:rPr>
        <w:rFonts w:hint="default"/>
        <w:lang w:val="en-US" w:eastAsia="en-US" w:bidi="ar-SA"/>
      </w:rPr>
    </w:lvl>
    <w:lvl w:ilvl="5" w:tplc="F086DB62">
      <w:numFmt w:val="bullet"/>
      <w:lvlText w:val="•"/>
      <w:lvlJc w:val="left"/>
      <w:pPr>
        <w:ind w:left="6338" w:hanging="360"/>
      </w:pPr>
      <w:rPr>
        <w:rFonts w:hint="default"/>
        <w:lang w:val="en-US" w:eastAsia="en-US" w:bidi="ar-SA"/>
      </w:rPr>
    </w:lvl>
    <w:lvl w:ilvl="6" w:tplc="F8F80B86">
      <w:numFmt w:val="bullet"/>
      <w:lvlText w:val="•"/>
      <w:lvlJc w:val="left"/>
      <w:pPr>
        <w:ind w:left="7254" w:hanging="360"/>
      </w:pPr>
      <w:rPr>
        <w:rFonts w:hint="default"/>
        <w:lang w:val="en-US" w:eastAsia="en-US" w:bidi="ar-SA"/>
      </w:rPr>
    </w:lvl>
    <w:lvl w:ilvl="7" w:tplc="92847402">
      <w:numFmt w:val="bullet"/>
      <w:lvlText w:val="•"/>
      <w:lvlJc w:val="left"/>
      <w:pPr>
        <w:ind w:left="8171" w:hanging="360"/>
      </w:pPr>
      <w:rPr>
        <w:rFonts w:hint="default"/>
        <w:lang w:val="en-US" w:eastAsia="en-US" w:bidi="ar-SA"/>
      </w:rPr>
    </w:lvl>
    <w:lvl w:ilvl="8" w:tplc="ED3E1468">
      <w:numFmt w:val="bullet"/>
      <w:lvlText w:val="•"/>
      <w:lvlJc w:val="left"/>
      <w:pPr>
        <w:ind w:left="9088" w:hanging="360"/>
      </w:pPr>
      <w:rPr>
        <w:rFonts w:hint="default"/>
        <w:lang w:val="en-US" w:eastAsia="en-US" w:bidi="ar-SA"/>
      </w:rPr>
    </w:lvl>
  </w:abstractNum>
  <w:abstractNum w:abstractNumId="14" w15:restartNumberingAfterBreak="0">
    <w:nsid w:val="4DE50F1E"/>
    <w:multiLevelType w:val="hybridMultilevel"/>
    <w:tmpl w:val="3788EAD6"/>
    <w:lvl w:ilvl="0" w:tplc="F112F5E2">
      <w:start w:val="1"/>
      <w:numFmt w:val="bullet"/>
      <w:lvlText w:val=""/>
      <w:lvlJc w:val="left"/>
      <w:pPr>
        <w:ind w:left="1040" w:hanging="360"/>
      </w:pPr>
      <w:rPr>
        <w:rFonts w:ascii="Symbol" w:hAnsi="Symbol" w:hint="default"/>
        <w:w w:val="100"/>
        <w:sz w:val="22"/>
        <w:szCs w:val="22"/>
        <w:lang w:val="en-US" w:eastAsia="en-US" w:bidi="ar-SA"/>
      </w:rPr>
    </w:lvl>
    <w:lvl w:ilvl="1" w:tplc="6114B126" w:tentative="1">
      <w:start w:val="1"/>
      <w:numFmt w:val="bullet"/>
      <w:lvlText w:val="o"/>
      <w:lvlJc w:val="left"/>
      <w:pPr>
        <w:ind w:left="1760" w:hanging="360"/>
      </w:pPr>
      <w:rPr>
        <w:rFonts w:ascii="Courier New" w:hAnsi="Courier New" w:cs="Courier New" w:hint="default"/>
      </w:rPr>
    </w:lvl>
    <w:lvl w:ilvl="2" w:tplc="9B44EC68" w:tentative="1">
      <w:start w:val="1"/>
      <w:numFmt w:val="bullet"/>
      <w:lvlText w:val=""/>
      <w:lvlJc w:val="left"/>
      <w:pPr>
        <w:ind w:left="2480" w:hanging="360"/>
      </w:pPr>
      <w:rPr>
        <w:rFonts w:ascii="Wingdings" w:hAnsi="Wingdings" w:hint="default"/>
      </w:rPr>
    </w:lvl>
    <w:lvl w:ilvl="3" w:tplc="FC666BDA" w:tentative="1">
      <w:start w:val="1"/>
      <w:numFmt w:val="bullet"/>
      <w:lvlText w:val=""/>
      <w:lvlJc w:val="left"/>
      <w:pPr>
        <w:ind w:left="3200" w:hanging="360"/>
      </w:pPr>
      <w:rPr>
        <w:rFonts w:ascii="Symbol" w:hAnsi="Symbol" w:hint="default"/>
      </w:rPr>
    </w:lvl>
    <w:lvl w:ilvl="4" w:tplc="FF144FCC" w:tentative="1">
      <w:start w:val="1"/>
      <w:numFmt w:val="bullet"/>
      <w:lvlText w:val="o"/>
      <w:lvlJc w:val="left"/>
      <w:pPr>
        <w:ind w:left="3920" w:hanging="360"/>
      </w:pPr>
      <w:rPr>
        <w:rFonts w:ascii="Courier New" w:hAnsi="Courier New" w:cs="Courier New" w:hint="default"/>
      </w:rPr>
    </w:lvl>
    <w:lvl w:ilvl="5" w:tplc="945C0736" w:tentative="1">
      <w:start w:val="1"/>
      <w:numFmt w:val="bullet"/>
      <w:lvlText w:val=""/>
      <w:lvlJc w:val="left"/>
      <w:pPr>
        <w:ind w:left="4640" w:hanging="360"/>
      </w:pPr>
      <w:rPr>
        <w:rFonts w:ascii="Wingdings" w:hAnsi="Wingdings" w:hint="default"/>
      </w:rPr>
    </w:lvl>
    <w:lvl w:ilvl="6" w:tplc="E140D8C8" w:tentative="1">
      <w:start w:val="1"/>
      <w:numFmt w:val="bullet"/>
      <w:lvlText w:val=""/>
      <w:lvlJc w:val="left"/>
      <w:pPr>
        <w:ind w:left="5360" w:hanging="360"/>
      </w:pPr>
      <w:rPr>
        <w:rFonts w:ascii="Symbol" w:hAnsi="Symbol" w:hint="default"/>
      </w:rPr>
    </w:lvl>
    <w:lvl w:ilvl="7" w:tplc="31BC5D00" w:tentative="1">
      <w:start w:val="1"/>
      <w:numFmt w:val="bullet"/>
      <w:lvlText w:val="o"/>
      <w:lvlJc w:val="left"/>
      <w:pPr>
        <w:ind w:left="6080" w:hanging="360"/>
      </w:pPr>
      <w:rPr>
        <w:rFonts w:ascii="Courier New" w:hAnsi="Courier New" w:cs="Courier New" w:hint="default"/>
      </w:rPr>
    </w:lvl>
    <w:lvl w:ilvl="8" w:tplc="672C69F4" w:tentative="1">
      <w:start w:val="1"/>
      <w:numFmt w:val="bullet"/>
      <w:lvlText w:val=""/>
      <w:lvlJc w:val="left"/>
      <w:pPr>
        <w:ind w:left="6800" w:hanging="360"/>
      </w:pPr>
      <w:rPr>
        <w:rFonts w:ascii="Wingdings" w:hAnsi="Wingdings" w:hint="default"/>
      </w:rPr>
    </w:lvl>
  </w:abstractNum>
  <w:abstractNum w:abstractNumId="15" w15:restartNumberingAfterBreak="0">
    <w:nsid w:val="4F0542C0"/>
    <w:multiLevelType w:val="hybridMultilevel"/>
    <w:tmpl w:val="115681C4"/>
    <w:lvl w:ilvl="0" w:tplc="C8C85DCE">
      <w:start w:val="1"/>
      <w:numFmt w:val="bullet"/>
      <w:lvlText w:val=""/>
      <w:lvlJc w:val="left"/>
      <w:pPr>
        <w:ind w:left="1040" w:hanging="360"/>
      </w:pPr>
      <w:rPr>
        <w:rFonts w:ascii="Symbol" w:hAnsi="Symbol" w:hint="default"/>
        <w:w w:val="100"/>
        <w:sz w:val="22"/>
        <w:szCs w:val="22"/>
        <w:lang w:val="en-US" w:eastAsia="en-US" w:bidi="ar-SA"/>
      </w:rPr>
    </w:lvl>
    <w:lvl w:ilvl="1" w:tplc="3C74ABB4">
      <w:numFmt w:val="bullet"/>
      <w:lvlText w:val="-"/>
      <w:lvlJc w:val="left"/>
      <w:pPr>
        <w:ind w:left="1738" w:hanging="425"/>
      </w:pPr>
      <w:rPr>
        <w:rFonts w:ascii="Carlito" w:eastAsia="Carlito" w:hAnsi="Carlito" w:cs="Carlito" w:hint="default"/>
        <w:w w:val="100"/>
        <w:sz w:val="22"/>
        <w:szCs w:val="22"/>
        <w:lang w:val="en-US" w:eastAsia="en-US" w:bidi="ar-SA"/>
      </w:rPr>
    </w:lvl>
    <w:lvl w:ilvl="2" w:tplc="C48CB3D0">
      <w:numFmt w:val="bullet"/>
      <w:lvlText w:val="•"/>
      <w:lvlJc w:val="left"/>
      <w:pPr>
        <w:ind w:left="2680" w:hanging="425"/>
      </w:pPr>
      <w:rPr>
        <w:rFonts w:hint="default"/>
        <w:lang w:val="en-US" w:eastAsia="en-US" w:bidi="ar-SA"/>
      </w:rPr>
    </w:lvl>
    <w:lvl w:ilvl="3" w:tplc="EAFA3226">
      <w:numFmt w:val="bullet"/>
      <w:lvlText w:val="•"/>
      <w:lvlJc w:val="left"/>
      <w:pPr>
        <w:ind w:left="3621" w:hanging="425"/>
      </w:pPr>
      <w:rPr>
        <w:rFonts w:hint="default"/>
        <w:lang w:val="en-US" w:eastAsia="en-US" w:bidi="ar-SA"/>
      </w:rPr>
    </w:lvl>
    <w:lvl w:ilvl="4" w:tplc="6CBAB39C">
      <w:numFmt w:val="bullet"/>
      <w:lvlText w:val="•"/>
      <w:lvlJc w:val="left"/>
      <w:pPr>
        <w:ind w:left="4562" w:hanging="425"/>
      </w:pPr>
      <w:rPr>
        <w:rFonts w:hint="default"/>
        <w:lang w:val="en-US" w:eastAsia="en-US" w:bidi="ar-SA"/>
      </w:rPr>
    </w:lvl>
    <w:lvl w:ilvl="5" w:tplc="0E180244">
      <w:numFmt w:val="bullet"/>
      <w:lvlText w:val="•"/>
      <w:lvlJc w:val="left"/>
      <w:pPr>
        <w:ind w:left="5502" w:hanging="425"/>
      </w:pPr>
      <w:rPr>
        <w:rFonts w:hint="default"/>
        <w:lang w:val="en-US" w:eastAsia="en-US" w:bidi="ar-SA"/>
      </w:rPr>
    </w:lvl>
    <w:lvl w:ilvl="6" w:tplc="5F62B98A">
      <w:numFmt w:val="bullet"/>
      <w:lvlText w:val="•"/>
      <w:lvlJc w:val="left"/>
      <w:pPr>
        <w:ind w:left="6443" w:hanging="425"/>
      </w:pPr>
      <w:rPr>
        <w:rFonts w:hint="default"/>
        <w:lang w:val="en-US" w:eastAsia="en-US" w:bidi="ar-SA"/>
      </w:rPr>
    </w:lvl>
    <w:lvl w:ilvl="7" w:tplc="58485774">
      <w:numFmt w:val="bullet"/>
      <w:lvlText w:val="•"/>
      <w:lvlJc w:val="left"/>
      <w:pPr>
        <w:ind w:left="7384" w:hanging="425"/>
      </w:pPr>
      <w:rPr>
        <w:rFonts w:hint="default"/>
        <w:lang w:val="en-US" w:eastAsia="en-US" w:bidi="ar-SA"/>
      </w:rPr>
    </w:lvl>
    <w:lvl w:ilvl="8" w:tplc="801888D2">
      <w:numFmt w:val="bullet"/>
      <w:lvlText w:val="•"/>
      <w:lvlJc w:val="left"/>
      <w:pPr>
        <w:ind w:left="8324" w:hanging="425"/>
      </w:pPr>
      <w:rPr>
        <w:rFonts w:hint="default"/>
        <w:lang w:val="en-US" w:eastAsia="en-US" w:bidi="ar-SA"/>
      </w:rPr>
    </w:lvl>
  </w:abstractNum>
  <w:abstractNum w:abstractNumId="16" w15:restartNumberingAfterBreak="0">
    <w:nsid w:val="511301A6"/>
    <w:multiLevelType w:val="hybridMultilevel"/>
    <w:tmpl w:val="EB48EC5C"/>
    <w:lvl w:ilvl="0" w:tplc="819A8DF4">
      <w:numFmt w:val="bullet"/>
      <w:lvlText w:val="-"/>
      <w:lvlJc w:val="left"/>
      <w:pPr>
        <w:ind w:left="785" w:hanging="360"/>
      </w:pPr>
      <w:rPr>
        <w:rFonts w:ascii="Carlito" w:eastAsia="Carlito" w:hAnsi="Carlito" w:cs="Carlito" w:hint="default"/>
        <w:w w:val="100"/>
        <w:sz w:val="22"/>
        <w:szCs w:val="22"/>
        <w:lang w:val="en-US" w:eastAsia="en-US" w:bidi="ar-SA"/>
      </w:rPr>
    </w:lvl>
    <w:lvl w:ilvl="1" w:tplc="3E92C494">
      <w:numFmt w:val="bullet"/>
      <w:lvlText w:val="•"/>
      <w:lvlJc w:val="left"/>
      <w:pPr>
        <w:ind w:left="1701" w:hanging="360"/>
      </w:pPr>
      <w:rPr>
        <w:rFonts w:hint="default"/>
        <w:lang w:val="en-US" w:eastAsia="en-US" w:bidi="ar-SA"/>
      </w:rPr>
    </w:lvl>
    <w:lvl w:ilvl="2" w:tplc="0C92C2C8">
      <w:numFmt w:val="bullet"/>
      <w:lvlText w:val="•"/>
      <w:lvlJc w:val="left"/>
      <w:pPr>
        <w:ind w:left="2618" w:hanging="360"/>
      </w:pPr>
      <w:rPr>
        <w:rFonts w:hint="default"/>
        <w:lang w:val="en-US" w:eastAsia="en-US" w:bidi="ar-SA"/>
      </w:rPr>
    </w:lvl>
    <w:lvl w:ilvl="3" w:tplc="EE0ABC30">
      <w:numFmt w:val="bullet"/>
      <w:lvlText w:val="•"/>
      <w:lvlJc w:val="left"/>
      <w:pPr>
        <w:ind w:left="3534" w:hanging="360"/>
      </w:pPr>
      <w:rPr>
        <w:rFonts w:hint="default"/>
        <w:lang w:val="en-US" w:eastAsia="en-US" w:bidi="ar-SA"/>
      </w:rPr>
    </w:lvl>
    <w:lvl w:ilvl="4" w:tplc="FF3C5410">
      <w:numFmt w:val="bullet"/>
      <w:lvlText w:val="•"/>
      <w:lvlJc w:val="left"/>
      <w:pPr>
        <w:ind w:left="4451" w:hanging="360"/>
      </w:pPr>
      <w:rPr>
        <w:rFonts w:hint="default"/>
        <w:lang w:val="en-US" w:eastAsia="en-US" w:bidi="ar-SA"/>
      </w:rPr>
    </w:lvl>
    <w:lvl w:ilvl="5" w:tplc="767E256C">
      <w:numFmt w:val="bullet"/>
      <w:lvlText w:val="•"/>
      <w:lvlJc w:val="left"/>
      <w:pPr>
        <w:ind w:left="5368" w:hanging="360"/>
      </w:pPr>
      <w:rPr>
        <w:rFonts w:hint="default"/>
        <w:lang w:val="en-US" w:eastAsia="en-US" w:bidi="ar-SA"/>
      </w:rPr>
    </w:lvl>
    <w:lvl w:ilvl="6" w:tplc="27E4D850">
      <w:numFmt w:val="bullet"/>
      <w:lvlText w:val="•"/>
      <w:lvlJc w:val="left"/>
      <w:pPr>
        <w:ind w:left="6284" w:hanging="360"/>
      </w:pPr>
      <w:rPr>
        <w:rFonts w:hint="default"/>
        <w:lang w:val="en-US" w:eastAsia="en-US" w:bidi="ar-SA"/>
      </w:rPr>
    </w:lvl>
    <w:lvl w:ilvl="7" w:tplc="F64C56F2">
      <w:numFmt w:val="bullet"/>
      <w:lvlText w:val="•"/>
      <w:lvlJc w:val="left"/>
      <w:pPr>
        <w:ind w:left="7201" w:hanging="360"/>
      </w:pPr>
      <w:rPr>
        <w:rFonts w:hint="default"/>
        <w:lang w:val="en-US" w:eastAsia="en-US" w:bidi="ar-SA"/>
      </w:rPr>
    </w:lvl>
    <w:lvl w:ilvl="8" w:tplc="0A6417B8">
      <w:numFmt w:val="bullet"/>
      <w:lvlText w:val="•"/>
      <w:lvlJc w:val="left"/>
      <w:pPr>
        <w:ind w:left="8118" w:hanging="360"/>
      </w:pPr>
      <w:rPr>
        <w:rFonts w:hint="default"/>
        <w:lang w:val="en-US" w:eastAsia="en-US" w:bidi="ar-SA"/>
      </w:rPr>
    </w:lvl>
  </w:abstractNum>
  <w:abstractNum w:abstractNumId="17" w15:restartNumberingAfterBreak="0">
    <w:nsid w:val="533E44B0"/>
    <w:multiLevelType w:val="hybridMultilevel"/>
    <w:tmpl w:val="892CC09A"/>
    <w:lvl w:ilvl="0" w:tplc="387AFCC4">
      <w:numFmt w:val="bullet"/>
      <w:lvlText w:val="-"/>
      <w:lvlJc w:val="left"/>
      <w:pPr>
        <w:ind w:left="785" w:hanging="360"/>
      </w:pPr>
      <w:rPr>
        <w:rFonts w:ascii="Carlito" w:eastAsia="Carlito" w:hAnsi="Carlito" w:cs="Carlito" w:hint="default"/>
        <w:w w:val="100"/>
        <w:sz w:val="22"/>
        <w:szCs w:val="22"/>
        <w:lang w:val="en-US" w:eastAsia="en-US" w:bidi="ar-SA"/>
      </w:rPr>
    </w:lvl>
    <w:lvl w:ilvl="1" w:tplc="ADE6047A">
      <w:numFmt w:val="bullet"/>
      <w:lvlText w:val="•"/>
      <w:lvlJc w:val="left"/>
      <w:pPr>
        <w:ind w:left="1701" w:hanging="360"/>
      </w:pPr>
      <w:rPr>
        <w:rFonts w:hint="default"/>
        <w:lang w:val="en-US" w:eastAsia="en-US" w:bidi="ar-SA"/>
      </w:rPr>
    </w:lvl>
    <w:lvl w:ilvl="2" w:tplc="073624B6">
      <w:numFmt w:val="bullet"/>
      <w:lvlText w:val="•"/>
      <w:lvlJc w:val="left"/>
      <w:pPr>
        <w:ind w:left="2618" w:hanging="360"/>
      </w:pPr>
      <w:rPr>
        <w:rFonts w:hint="default"/>
        <w:lang w:val="en-US" w:eastAsia="en-US" w:bidi="ar-SA"/>
      </w:rPr>
    </w:lvl>
    <w:lvl w:ilvl="3" w:tplc="C2723DAC">
      <w:numFmt w:val="bullet"/>
      <w:lvlText w:val="•"/>
      <w:lvlJc w:val="left"/>
      <w:pPr>
        <w:ind w:left="3534" w:hanging="360"/>
      </w:pPr>
      <w:rPr>
        <w:rFonts w:hint="default"/>
        <w:lang w:val="en-US" w:eastAsia="en-US" w:bidi="ar-SA"/>
      </w:rPr>
    </w:lvl>
    <w:lvl w:ilvl="4" w:tplc="7C02FC04">
      <w:numFmt w:val="bullet"/>
      <w:lvlText w:val="•"/>
      <w:lvlJc w:val="left"/>
      <w:pPr>
        <w:ind w:left="4451" w:hanging="360"/>
      </w:pPr>
      <w:rPr>
        <w:rFonts w:hint="default"/>
        <w:lang w:val="en-US" w:eastAsia="en-US" w:bidi="ar-SA"/>
      </w:rPr>
    </w:lvl>
    <w:lvl w:ilvl="5" w:tplc="D41A63DC">
      <w:numFmt w:val="bullet"/>
      <w:lvlText w:val="•"/>
      <w:lvlJc w:val="left"/>
      <w:pPr>
        <w:ind w:left="5368" w:hanging="360"/>
      </w:pPr>
      <w:rPr>
        <w:rFonts w:hint="default"/>
        <w:lang w:val="en-US" w:eastAsia="en-US" w:bidi="ar-SA"/>
      </w:rPr>
    </w:lvl>
    <w:lvl w:ilvl="6" w:tplc="78F241BA">
      <w:numFmt w:val="bullet"/>
      <w:lvlText w:val="•"/>
      <w:lvlJc w:val="left"/>
      <w:pPr>
        <w:ind w:left="6284" w:hanging="360"/>
      </w:pPr>
      <w:rPr>
        <w:rFonts w:hint="default"/>
        <w:lang w:val="en-US" w:eastAsia="en-US" w:bidi="ar-SA"/>
      </w:rPr>
    </w:lvl>
    <w:lvl w:ilvl="7" w:tplc="DAC69EAC">
      <w:numFmt w:val="bullet"/>
      <w:lvlText w:val="•"/>
      <w:lvlJc w:val="left"/>
      <w:pPr>
        <w:ind w:left="7201" w:hanging="360"/>
      </w:pPr>
      <w:rPr>
        <w:rFonts w:hint="default"/>
        <w:lang w:val="en-US" w:eastAsia="en-US" w:bidi="ar-SA"/>
      </w:rPr>
    </w:lvl>
    <w:lvl w:ilvl="8" w:tplc="C9009E8C">
      <w:numFmt w:val="bullet"/>
      <w:lvlText w:val="•"/>
      <w:lvlJc w:val="left"/>
      <w:pPr>
        <w:ind w:left="8118" w:hanging="360"/>
      </w:pPr>
      <w:rPr>
        <w:rFonts w:hint="default"/>
        <w:lang w:val="en-US" w:eastAsia="en-US" w:bidi="ar-SA"/>
      </w:rPr>
    </w:lvl>
  </w:abstractNum>
  <w:abstractNum w:abstractNumId="18" w15:restartNumberingAfterBreak="0">
    <w:nsid w:val="592242A7"/>
    <w:multiLevelType w:val="hybridMultilevel"/>
    <w:tmpl w:val="622CB398"/>
    <w:lvl w:ilvl="0" w:tplc="BCAE19D2">
      <w:start w:val="1"/>
      <w:numFmt w:val="bullet"/>
      <w:lvlText w:val=""/>
      <w:lvlJc w:val="left"/>
      <w:pPr>
        <w:ind w:left="1040" w:hanging="360"/>
      </w:pPr>
      <w:rPr>
        <w:rFonts w:ascii="Symbol" w:hAnsi="Symbol" w:hint="default"/>
        <w:w w:val="100"/>
        <w:sz w:val="22"/>
        <w:szCs w:val="22"/>
        <w:lang w:val="en-US" w:eastAsia="en-US" w:bidi="ar-SA"/>
      </w:rPr>
    </w:lvl>
    <w:lvl w:ilvl="1" w:tplc="D29C4D3E">
      <w:numFmt w:val="bullet"/>
      <w:lvlText w:val="-"/>
      <w:lvlJc w:val="left"/>
      <w:pPr>
        <w:ind w:left="1738" w:hanging="425"/>
      </w:pPr>
      <w:rPr>
        <w:rFonts w:ascii="Carlito" w:eastAsia="Carlito" w:hAnsi="Carlito" w:cs="Carlito" w:hint="default"/>
        <w:w w:val="100"/>
        <w:sz w:val="22"/>
        <w:szCs w:val="22"/>
        <w:lang w:val="en-US" w:eastAsia="en-US" w:bidi="ar-SA"/>
      </w:rPr>
    </w:lvl>
    <w:lvl w:ilvl="2" w:tplc="91526EEC">
      <w:numFmt w:val="bullet"/>
      <w:lvlText w:val="•"/>
      <w:lvlJc w:val="left"/>
      <w:pPr>
        <w:ind w:left="2680" w:hanging="425"/>
      </w:pPr>
      <w:rPr>
        <w:rFonts w:hint="default"/>
        <w:lang w:val="en-US" w:eastAsia="en-US" w:bidi="ar-SA"/>
      </w:rPr>
    </w:lvl>
    <w:lvl w:ilvl="3" w:tplc="EE3882EC">
      <w:numFmt w:val="bullet"/>
      <w:lvlText w:val="•"/>
      <w:lvlJc w:val="left"/>
      <w:pPr>
        <w:ind w:left="3621" w:hanging="425"/>
      </w:pPr>
      <w:rPr>
        <w:rFonts w:hint="default"/>
        <w:lang w:val="en-US" w:eastAsia="en-US" w:bidi="ar-SA"/>
      </w:rPr>
    </w:lvl>
    <w:lvl w:ilvl="4" w:tplc="FBC43CCA">
      <w:numFmt w:val="bullet"/>
      <w:lvlText w:val="•"/>
      <w:lvlJc w:val="left"/>
      <w:pPr>
        <w:ind w:left="4562" w:hanging="425"/>
      </w:pPr>
      <w:rPr>
        <w:rFonts w:hint="default"/>
        <w:lang w:val="en-US" w:eastAsia="en-US" w:bidi="ar-SA"/>
      </w:rPr>
    </w:lvl>
    <w:lvl w:ilvl="5" w:tplc="5CA818F6">
      <w:numFmt w:val="bullet"/>
      <w:lvlText w:val="•"/>
      <w:lvlJc w:val="left"/>
      <w:pPr>
        <w:ind w:left="5502" w:hanging="425"/>
      </w:pPr>
      <w:rPr>
        <w:rFonts w:hint="default"/>
        <w:lang w:val="en-US" w:eastAsia="en-US" w:bidi="ar-SA"/>
      </w:rPr>
    </w:lvl>
    <w:lvl w:ilvl="6" w:tplc="F22E8816">
      <w:numFmt w:val="bullet"/>
      <w:lvlText w:val="•"/>
      <w:lvlJc w:val="left"/>
      <w:pPr>
        <w:ind w:left="6443" w:hanging="425"/>
      </w:pPr>
      <w:rPr>
        <w:rFonts w:hint="default"/>
        <w:lang w:val="en-US" w:eastAsia="en-US" w:bidi="ar-SA"/>
      </w:rPr>
    </w:lvl>
    <w:lvl w:ilvl="7" w:tplc="3EB4106A">
      <w:numFmt w:val="bullet"/>
      <w:lvlText w:val="•"/>
      <w:lvlJc w:val="left"/>
      <w:pPr>
        <w:ind w:left="7384" w:hanging="425"/>
      </w:pPr>
      <w:rPr>
        <w:rFonts w:hint="default"/>
        <w:lang w:val="en-US" w:eastAsia="en-US" w:bidi="ar-SA"/>
      </w:rPr>
    </w:lvl>
    <w:lvl w:ilvl="8" w:tplc="11E60E7A">
      <w:numFmt w:val="bullet"/>
      <w:lvlText w:val="•"/>
      <w:lvlJc w:val="left"/>
      <w:pPr>
        <w:ind w:left="8324" w:hanging="425"/>
      </w:pPr>
      <w:rPr>
        <w:rFonts w:hint="default"/>
        <w:lang w:val="en-US" w:eastAsia="en-US" w:bidi="ar-SA"/>
      </w:rPr>
    </w:lvl>
  </w:abstractNum>
  <w:abstractNum w:abstractNumId="19" w15:restartNumberingAfterBreak="0">
    <w:nsid w:val="5B145274"/>
    <w:multiLevelType w:val="multilevel"/>
    <w:tmpl w:val="CBE48B22"/>
    <w:lvl w:ilvl="0">
      <w:numFmt w:val="bullet"/>
      <w:lvlText w:val="-"/>
      <w:lvlJc w:val="left"/>
      <w:pPr>
        <w:tabs>
          <w:tab w:val="num" w:pos="680"/>
        </w:tabs>
        <w:ind w:left="680" w:hanging="680"/>
      </w:pPr>
      <w:rPr>
        <w:rFonts w:ascii="Carlito" w:eastAsia="Carlito" w:hAnsi="Carlito" w:cs="Carlito" w:hint="default"/>
        <w:b/>
        <w:i w:val="0"/>
        <w:color w:val="803359" w:themeColor="accent1" w:themeShade="BF"/>
        <w:w w:val="100"/>
        <w:sz w:val="22"/>
        <w:szCs w:val="22"/>
        <w:lang w:val="en-US" w:eastAsia="en-US" w:bidi="ar-SA"/>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0"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1" w15:restartNumberingAfterBreak="0">
    <w:nsid w:val="68F83125"/>
    <w:multiLevelType w:val="hybridMultilevel"/>
    <w:tmpl w:val="442CBB22"/>
    <w:lvl w:ilvl="0" w:tplc="8216FB90">
      <w:start w:val="1"/>
      <w:numFmt w:val="bullet"/>
      <w:lvlText w:val=""/>
      <w:lvlJc w:val="left"/>
      <w:pPr>
        <w:ind w:left="1040" w:hanging="360"/>
      </w:pPr>
      <w:rPr>
        <w:rFonts w:ascii="Symbol" w:hAnsi="Symbol" w:hint="default"/>
      </w:rPr>
    </w:lvl>
    <w:lvl w:ilvl="1" w:tplc="7BC23676" w:tentative="1">
      <w:start w:val="1"/>
      <w:numFmt w:val="bullet"/>
      <w:lvlText w:val="o"/>
      <w:lvlJc w:val="left"/>
      <w:pPr>
        <w:ind w:left="1760" w:hanging="360"/>
      </w:pPr>
      <w:rPr>
        <w:rFonts w:ascii="Courier New" w:hAnsi="Courier New" w:cs="Courier New" w:hint="default"/>
      </w:rPr>
    </w:lvl>
    <w:lvl w:ilvl="2" w:tplc="CB481B4C" w:tentative="1">
      <w:start w:val="1"/>
      <w:numFmt w:val="bullet"/>
      <w:lvlText w:val=""/>
      <w:lvlJc w:val="left"/>
      <w:pPr>
        <w:ind w:left="2480" w:hanging="360"/>
      </w:pPr>
      <w:rPr>
        <w:rFonts w:ascii="Wingdings" w:hAnsi="Wingdings" w:hint="default"/>
      </w:rPr>
    </w:lvl>
    <w:lvl w:ilvl="3" w:tplc="BD74A192" w:tentative="1">
      <w:start w:val="1"/>
      <w:numFmt w:val="bullet"/>
      <w:lvlText w:val=""/>
      <w:lvlJc w:val="left"/>
      <w:pPr>
        <w:ind w:left="3200" w:hanging="360"/>
      </w:pPr>
      <w:rPr>
        <w:rFonts w:ascii="Symbol" w:hAnsi="Symbol" w:hint="default"/>
      </w:rPr>
    </w:lvl>
    <w:lvl w:ilvl="4" w:tplc="C9D0BD98" w:tentative="1">
      <w:start w:val="1"/>
      <w:numFmt w:val="bullet"/>
      <w:lvlText w:val="o"/>
      <w:lvlJc w:val="left"/>
      <w:pPr>
        <w:ind w:left="3920" w:hanging="360"/>
      </w:pPr>
      <w:rPr>
        <w:rFonts w:ascii="Courier New" w:hAnsi="Courier New" w:cs="Courier New" w:hint="default"/>
      </w:rPr>
    </w:lvl>
    <w:lvl w:ilvl="5" w:tplc="EEC497F0" w:tentative="1">
      <w:start w:val="1"/>
      <w:numFmt w:val="bullet"/>
      <w:lvlText w:val=""/>
      <w:lvlJc w:val="left"/>
      <w:pPr>
        <w:ind w:left="4640" w:hanging="360"/>
      </w:pPr>
      <w:rPr>
        <w:rFonts w:ascii="Wingdings" w:hAnsi="Wingdings" w:hint="default"/>
      </w:rPr>
    </w:lvl>
    <w:lvl w:ilvl="6" w:tplc="4ED6F4DE" w:tentative="1">
      <w:start w:val="1"/>
      <w:numFmt w:val="bullet"/>
      <w:lvlText w:val=""/>
      <w:lvlJc w:val="left"/>
      <w:pPr>
        <w:ind w:left="5360" w:hanging="360"/>
      </w:pPr>
      <w:rPr>
        <w:rFonts w:ascii="Symbol" w:hAnsi="Symbol" w:hint="default"/>
      </w:rPr>
    </w:lvl>
    <w:lvl w:ilvl="7" w:tplc="7850FA0C" w:tentative="1">
      <w:start w:val="1"/>
      <w:numFmt w:val="bullet"/>
      <w:lvlText w:val="o"/>
      <w:lvlJc w:val="left"/>
      <w:pPr>
        <w:ind w:left="6080" w:hanging="360"/>
      </w:pPr>
      <w:rPr>
        <w:rFonts w:ascii="Courier New" w:hAnsi="Courier New" w:cs="Courier New" w:hint="default"/>
      </w:rPr>
    </w:lvl>
    <w:lvl w:ilvl="8" w:tplc="5A92E7AC" w:tentative="1">
      <w:start w:val="1"/>
      <w:numFmt w:val="bullet"/>
      <w:lvlText w:val=""/>
      <w:lvlJc w:val="left"/>
      <w:pPr>
        <w:ind w:left="6800" w:hanging="360"/>
      </w:pPr>
      <w:rPr>
        <w:rFonts w:ascii="Wingdings" w:hAnsi="Wingdings" w:hint="default"/>
      </w:rPr>
    </w:lvl>
  </w:abstractNum>
  <w:abstractNum w:abstractNumId="22" w15:restartNumberingAfterBreak="0">
    <w:nsid w:val="6D9B2A46"/>
    <w:multiLevelType w:val="hybridMultilevel"/>
    <w:tmpl w:val="F1421F34"/>
    <w:lvl w:ilvl="0" w:tplc="922C4AE8">
      <w:start w:val="1"/>
      <w:numFmt w:val="bullet"/>
      <w:lvlText w:val=""/>
      <w:lvlJc w:val="left"/>
      <w:pPr>
        <w:ind w:left="1080" w:hanging="360"/>
      </w:pPr>
      <w:rPr>
        <w:rFonts w:ascii="Symbol" w:hAnsi="Symbol" w:hint="default"/>
        <w:w w:val="100"/>
        <w:sz w:val="22"/>
        <w:szCs w:val="22"/>
        <w:lang w:val="en-US" w:eastAsia="en-US" w:bidi="ar-SA"/>
      </w:rPr>
    </w:lvl>
    <w:lvl w:ilvl="1" w:tplc="3384D77C" w:tentative="1">
      <w:start w:val="1"/>
      <w:numFmt w:val="bullet"/>
      <w:lvlText w:val="o"/>
      <w:lvlJc w:val="left"/>
      <w:pPr>
        <w:ind w:left="1800" w:hanging="360"/>
      </w:pPr>
      <w:rPr>
        <w:rFonts w:ascii="Courier New" w:hAnsi="Courier New" w:cs="Courier New" w:hint="default"/>
      </w:rPr>
    </w:lvl>
    <w:lvl w:ilvl="2" w:tplc="44B8AD90" w:tentative="1">
      <w:start w:val="1"/>
      <w:numFmt w:val="bullet"/>
      <w:lvlText w:val=""/>
      <w:lvlJc w:val="left"/>
      <w:pPr>
        <w:ind w:left="2520" w:hanging="360"/>
      </w:pPr>
      <w:rPr>
        <w:rFonts w:ascii="Wingdings" w:hAnsi="Wingdings" w:hint="default"/>
      </w:rPr>
    </w:lvl>
    <w:lvl w:ilvl="3" w:tplc="1DDCEFC0" w:tentative="1">
      <w:start w:val="1"/>
      <w:numFmt w:val="bullet"/>
      <w:lvlText w:val=""/>
      <w:lvlJc w:val="left"/>
      <w:pPr>
        <w:ind w:left="3240" w:hanging="360"/>
      </w:pPr>
      <w:rPr>
        <w:rFonts w:ascii="Symbol" w:hAnsi="Symbol" w:hint="default"/>
      </w:rPr>
    </w:lvl>
    <w:lvl w:ilvl="4" w:tplc="29ECA7CC" w:tentative="1">
      <w:start w:val="1"/>
      <w:numFmt w:val="bullet"/>
      <w:lvlText w:val="o"/>
      <w:lvlJc w:val="left"/>
      <w:pPr>
        <w:ind w:left="3960" w:hanging="360"/>
      </w:pPr>
      <w:rPr>
        <w:rFonts w:ascii="Courier New" w:hAnsi="Courier New" w:cs="Courier New" w:hint="default"/>
      </w:rPr>
    </w:lvl>
    <w:lvl w:ilvl="5" w:tplc="AD180F9A" w:tentative="1">
      <w:start w:val="1"/>
      <w:numFmt w:val="bullet"/>
      <w:lvlText w:val=""/>
      <w:lvlJc w:val="left"/>
      <w:pPr>
        <w:ind w:left="4680" w:hanging="360"/>
      </w:pPr>
      <w:rPr>
        <w:rFonts w:ascii="Wingdings" w:hAnsi="Wingdings" w:hint="default"/>
      </w:rPr>
    </w:lvl>
    <w:lvl w:ilvl="6" w:tplc="0A1064EC" w:tentative="1">
      <w:start w:val="1"/>
      <w:numFmt w:val="bullet"/>
      <w:lvlText w:val=""/>
      <w:lvlJc w:val="left"/>
      <w:pPr>
        <w:ind w:left="5400" w:hanging="360"/>
      </w:pPr>
      <w:rPr>
        <w:rFonts w:ascii="Symbol" w:hAnsi="Symbol" w:hint="default"/>
      </w:rPr>
    </w:lvl>
    <w:lvl w:ilvl="7" w:tplc="479CB360" w:tentative="1">
      <w:start w:val="1"/>
      <w:numFmt w:val="bullet"/>
      <w:lvlText w:val="o"/>
      <w:lvlJc w:val="left"/>
      <w:pPr>
        <w:ind w:left="6120" w:hanging="360"/>
      </w:pPr>
      <w:rPr>
        <w:rFonts w:ascii="Courier New" w:hAnsi="Courier New" w:cs="Courier New" w:hint="default"/>
      </w:rPr>
    </w:lvl>
    <w:lvl w:ilvl="8" w:tplc="E6FA9A64" w:tentative="1">
      <w:start w:val="1"/>
      <w:numFmt w:val="bullet"/>
      <w:lvlText w:val=""/>
      <w:lvlJc w:val="left"/>
      <w:pPr>
        <w:ind w:left="6840" w:hanging="360"/>
      </w:pPr>
      <w:rPr>
        <w:rFonts w:ascii="Wingdings" w:hAnsi="Wingdings" w:hint="default"/>
      </w:rPr>
    </w:lvl>
  </w:abstractNum>
  <w:abstractNum w:abstractNumId="23" w15:restartNumberingAfterBreak="0">
    <w:nsid w:val="70D558DA"/>
    <w:multiLevelType w:val="multilevel"/>
    <w:tmpl w:val="F27AEDC4"/>
    <w:lvl w:ilvl="0">
      <w:numFmt w:val="bullet"/>
      <w:lvlText w:val="-"/>
      <w:lvlJc w:val="left"/>
      <w:pPr>
        <w:tabs>
          <w:tab w:val="num" w:pos="1360"/>
        </w:tabs>
        <w:ind w:left="1360" w:hanging="680"/>
      </w:pPr>
      <w:rPr>
        <w:rFonts w:ascii="Carlito" w:eastAsia="Carlito" w:hAnsi="Carlito" w:cs="Carlito" w:hint="default"/>
        <w:b/>
        <w:i w:val="0"/>
        <w:color w:val="803359" w:themeColor="accent1" w:themeShade="BF"/>
        <w:w w:val="100"/>
        <w:sz w:val="22"/>
        <w:szCs w:val="22"/>
        <w:lang w:val="en-US" w:eastAsia="en-US" w:bidi="ar-SA"/>
      </w:rPr>
    </w:lvl>
    <w:lvl w:ilvl="1">
      <w:start w:val="1"/>
      <w:numFmt w:val="decimal"/>
      <w:lvlText w:val="%1.%2"/>
      <w:lvlJc w:val="left"/>
      <w:pPr>
        <w:tabs>
          <w:tab w:val="num" w:pos="1531"/>
        </w:tabs>
        <w:ind w:left="1531" w:hanging="851"/>
      </w:pPr>
      <w:rPr>
        <w:rFonts w:ascii="Calibri" w:hAnsi="Calibri" w:hint="default"/>
        <w:b/>
        <w:i w:val="0"/>
        <w:color w:val="auto"/>
        <w:sz w:val="22"/>
      </w:rPr>
    </w:lvl>
    <w:lvl w:ilvl="2">
      <w:start w:val="1"/>
      <w:numFmt w:val="decimal"/>
      <w:lvlText w:val="%1.%2.%3"/>
      <w:lvlJc w:val="left"/>
      <w:pPr>
        <w:tabs>
          <w:tab w:val="num" w:pos="1531"/>
        </w:tabs>
        <w:ind w:left="1531" w:hanging="851"/>
      </w:pPr>
      <w:rPr>
        <w:rFonts w:ascii="Calibri" w:hAnsi="Calibri" w:hint="default"/>
        <w:b w:val="0"/>
        <w:i w:val="0"/>
        <w:color w:val="auto"/>
        <w:sz w:val="22"/>
      </w:rPr>
    </w:lvl>
    <w:lvl w:ilvl="3">
      <w:start w:val="1"/>
      <w:numFmt w:val="decimal"/>
      <w:lvlText w:val="%1.%2.%3.%4"/>
      <w:lvlJc w:val="left"/>
      <w:pPr>
        <w:tabs>
          <w:tab w:val="num" w:pos="1814"/>
        </w:tabs>
        <w:ind w:left="1531" w:hanging="851"/>
      </w:pPr>
      <w:rPr>
        <w:rFonts w:ascii="Calibri" w:hAnsi="Calibri" w:hint="default"/>
        <w:b w:val="0"/>
        <w:i w:val="0"/>
        <w:color w:val="auto"/>
        <w:sz w:val="22"/>
      </w:rPr>
    </w:lvl>
    <w:lvl w:ilvl="4">
      <w:start w:val="1"/>
      <w:numFmt w:val="lowerLetter"/>
      <w:lvlText w:val="%5)"/>
      <w:lvlJc w:val="left"/>
      <w:pPr>
        <w:tabs>
          <w:tab w:val="num" w:pos="1814"/>
        </w:tabs>
        <w:ind w:left="1531" w:firstLine="0"/>
      </w:pPr>
      <w:rPr>
        <w:rFonts w:ascii="Calibri" w:hAnsi="Calibri" w:hint="default"/>
        <w:b w:val="0"/>
        <w:i w:val="0"/>
        <w:color w:val="auto"/>
        <w:sz w:val="22"/>
      </w:rPr>
    </w:lvl>
    <w:lvl w:ilvl="5">
      <w:start w:val="1"/>
      <w:numFmt w:val="lowerRoman"/>
      <w:lvlRestart w:val="4"/>
      <w:lvlText w:val="%6)"/>
      <w:lvlJc w:val="left"/>
      <w:pPr>
        <w:tabs>
          <w:tab w:val="num" w:pos="1814"/>
        </w:tabs>
        <w:ind w:left="1531" w:firstLine="0"/>
      </w:pPr>
      <w:rPr>
        <w:rFonts w:ascii="Calibri" w:hAnsi="Calibri" w:hint="default"/>
        <w:b w:val="0"/>
        <w:i w:val="0"/>
        <w:sz w:val="22"/>
      </w:rPr>
    </w:lvl>
    <w:lvl w:ilvl="6">
      <w:start w:val="1"/>
      <w:numFmt w:val="bullet"/>
      <w:lvlRestart w:val="0"/>
      <w:lvlText w:val=""/>
      <w:lvlJc w:val="left"/>
      <w:pPr>
        <w:tabs>
          <w:tab w:val="num" w:pos="1814"/>
        </w:tabs>
        <w:ind w:left="1814" w:hanging="567"/>
      </w:pPr>
      <w:rPr>
        <w:rFonts w:ascii="Symbol" w:hAnsi="Symbol" w:hint="default"/>
        <w:b w:val="0"/>
        <w:i w:val="0"/>
        <w:color w:val="auto"/>
        <w:sz w:val="22"/>
      </w:rPr>
    </w:lvl>
    <w:lvl w:ilvl="7">
      <w:start w:val="1"/>
      <w:numFmt w:val="bullet"/>
      <w:lvlRestart w:val="0"/>
      <w:lvlText w:val=""/>
      <w:lvlJc w:val="left"/>
      <w:pPr>
        <w:tabs>
          <w:tab w:val="num" w:pos="1814"/>
        </w:tabs>
        <w:ind w:left="1814" w:hanging="567"/>
      </w:pPr>
      <w:rPr>
        <w:rFonts w:ascii="Symbol" w:hAnsi="Symbol" w:hint="default"/>
        <w:color w:val="803359" w:themeColor="accent1" w:themeShade="BF"/>
      </w:rPr>
    </w:lvl>
    <w:lvl w:ilvl="8">
      <w:start w:val="1"/>
      <w:numFmt w:val="bullet"/>
      <w:lvlRestart w:val="0"/>
      <w:lvlText w:val=""/>
      <w:lvlJc w:val="left"/>
      <w:pPr>
        <w:tabs>
          <w:tab w:val="num" w:pos="1814"/>
        </w:tabs>
        <w:ind w:left="1814" w:hanging="567"/>
      </w:pPr>
      <w:rPr>
        <w:rFonts w:ascii="Symbol" w:hAnsi="Symbol" w:hint="default"/>
        <w:b w:val="0"/>
        <w:i w:val="0"/>
        <w:color w:val="auto"/>
      </w:rPr>
    </w:lvl>
  </w:abstractNum>
  <w:abstractNum w:abstractNumId="24" w15:restartNumberingAfterBreak="0">
    <w:nsid w:val="76945730"/>
    <w:multiLevelType w:val="hybridMultilevel"/>
    <w:tmpl w:val="0A5600A0"/>
    <w:lvl w:ilvl="0" w:tplc="BBD6B5F0">
      <w:start w:val="1"/>
      <w:numFmt w:val="bullet"/>
      <w:lvlText w:val=""/>
      <w:lvlJc w:val="left"/>
      <w:pPr>
        <w:ind w:left="1040" w:hanging="360"/>
      </w:pPr>
      <w:rPr>
        <w:rFonts w:ascii="Symbol" w:hAnsi="Symbol" w:hint="default"/>
        <w:w w:val="100"/>
        <w:sz w:val="22"/>
        <w:szCs w:val="22"/>
        <w:lang w:val="en-US" w:eastAsia="en-US" w:bidi="ar-SA"/>
      </w:rPr>
    </w:lvl>
    <w:lvl w:ilvl="1" w:tplc="28EC62F4">
      <w:numFmt w:val="bullet"/>
      <w:lvlText w:val="•"/>
      <w:lvlJc w:val="left"/>
      <w:pPr>
        <w:ind w:left="1956" w:hanging="360"/>
      </w:pPr>
      <w:rPr>
        <w:rFonts w:hint="default"/>
        <w:lang w:val="en-US" w:eastAsia="en-US" w:bidi="ar-SA"/>
      </w:rPr>
    </w:lvl>
    <w:lvl w:ilvl="2" w:tplc="94002816">
      <w:numFmt w:val="bullet"/>
      <w:lvlText w:val="•"/>
      <w:lvlJc w:val="left"/>
      <w:pPr>
        <w:ind w:left="2873" w:hanging="360"/>
      </w:pPr>
      <w:rPr>
        <w:rFonts w:hint="default"/>
        <w:lang w:val="en-US" w:eastAsia="en-US" w:bidi="ar-SA"/>
      </w:rPr>
    </w:lvl>
    <w:lvl w:ilvl="3" w:tplc="22E29264">
      <w:numFmt w:val="bullet"/>
      <w:lvlText w:val="•"/>
      <w:lvlJc w:val="left"/>
      <w:pPr>
        <w:ind w:left="3789" w:hanging="360"/>
      </w:pPr>
      <w:rPr>
        <w:rFonts w:hint="default"/>
        <w:lang w:val="en-US" w:eastAsia="en-US" w:bidi="ar-SA"/>
      </w:rPr>
    </w:lvl>
    <w:lvl w:ilvl="4" w:tplc="86808688">
      <w:numFmt w:val="bullet"/>
      <w:lvlText w:val="•"/>
      <w:lvlJc w:val="left"/>
      <w:pPr>
        <w:ind w:left="4706" w:hanging="360"/>
      </w:pPr>
      <w:rPr>
        <w:rFonts w:hint="default"/>
        <w:lang w:val="en-US" w:eastAsia="en-US" w:bidi="ar-SA"/>
      </w:rPr>
    </w:lvl>
    <w:lvl w:ilvl="5" w:tplc="AC8E6330">
      <w:numFmt w:val="bullet"/>
      <w:lvlText w:val="•"/>
      <w:lvlJc w:val="left"/>
      <w:pPr>
        <w:ind w:left="5623" w:hanging="360"/>
      </w:pPr>
      <w:rPr>
        <w:rFonts w:hint="default"/>
        <w:lang w:val="en-US" w:eastAsia="en-US" w:bidi="ar-SA"/>
      </w:rPr>
    </w:lvl>
    <w:lvl w:ilvl="6" w:tplc="8D706536">
      <w:numFmt w:val="bullet"/>
      <w:lvlText w:val="•"/>
      <w:lvlJc w:val="left"/>
      <w:pPr>
        <w:ind w:left="6539" w:hanging="360"/>
      </w:pPr>
      <w:rPr>
        <w:rFonts w:hint="default"/>
        <w:lang w:val="en-US" w:eastAsia="en-US" w:bidi="ar-SA"/>
      </w:rPr>
    </w:lvl>
    <w:lvl w:ilvl="7" w:tplc="209093D0">
      <w:numFmt w:val="bullet"/>
      <w:lvlText w:val="•"/>
      <w:lvlJc w:val="left"/>
      <w:pPr>
        <w:ind w:left="7456" w:hanging="360"/>
      </w:pPr>
      <w:rPr>
        <w:rFonts w:hint="default"/>
        <w:lang w:val="en-US" w:eastAsia="en-US" w:bidi="ar-SA"/>
      </w:rPr>
    </w:lvl>
    <w:lvl w:ilvl="8" w:tplc="35961710">
      <w:numFmt w:val="bullet"/>
      <w:lvlText w:val="•"/>
      <w:lvlJc w:val="left"/>
      <w:pPr>
        <w:ind w:left="8373" w:hanging="360"/>
      </w:pPr>
      <w:rPr>
        <w:rFonts w:hint="default"/>
        <w:lang w:val="en-US" w:eastAsia="en-US" w:bidi="ar-SA"/>
      </w:rPr>
    </w:lvl>
  </w:abstractNum>
  <w:abstractNum w:abstractNumId="25" w15:restartNumberingAfterBreak="0">
    <w:nsid w:val="7CAC30D6"/>
    <w:multiLevelType w:val="hybridMultilevel"/>
    <w:tmpl w:val="990CFA98"/>
    <w:lvl w:ilvl="0" w:tplc="526C48E6">
      <w:start w:val="1"/>
      <w:numFmt w:val="bullet"/>
      <w:lvlText w:val=""/>
      <w:lvlJc w:val="left"/>
      <w:pPr>
        <w:ind w:left="1040" w:hanging="360"/>
      </w:pPr>
      <w:rPr>
        <w:rFonts w:ascii="Symbol" w:hAnsi="Symbol" w:hint="default"/>
        <w:w w:val="100"/>
        <w:sz w:val="22"/>
        <w:szCs w:val="22"/>
        <w:lang w:val="en-US" w:eastAsia="en-US" w:bidi="ar-SA"/>
      </w:rPr>
    </w:lvl>
    <w:lvl w:ilvl="1" w:tplc="0A12D598">
      <w:numFmt w:val="bullet"/>
      <w:lvlText w:val="•"/>
      <w:lvlJc w:val="left"/>
      <w:pPr>
        <w:ind w:left="1956" w:hanging="360"/>
      </w:pPr>
      <w:rPr>
        <w:rFonts w:hint="default"/>
        <w:lang w:val="en-US" w:eastAsia="en-US" w:bidi="ar-SA"/>
      </w:rPr>
    </w:lvl>
    <w:lvl w:ilvl="2" w:tplc="9F76DD8A">
      <w:numFmt w:val="bullet"/>
      <w:lvlText w:val="•"/>
      <w:lvlJc w:val="left"/>
      <w:pPr>
        <w:ind w:left="2873" w:hanging="360"/>
      </w:pPr>
      <w:rPr>
        <w:rFonts w:hint="default"/>
        <w:lang w:val="en-US" w:eastAsia="en-US" w:bidi="ar-SA"/>
      </w:rPr>
    </w:lvl>
    <w:lvl w:ilvl="3" w:tplc="9B385BA8">
      <w:numFmt w:val="bullet"/>
      <w:lvlText w:val="•"/>
      <w:lvlJc w:val="left"/>
      <w:pPr>
        <w:ind w:left="3789" w:hanging="360"/>
      </w:pPr>
      <w:rPr>
        <w:rFonts w:hint="default"/>
        <w:lang w:val="en-US" w:eastAsia="en-US" w:bidi="ar-SA"/>
      </w:rPr>
    </w:lvl>
    <w:lvl w:ilvl="4" w:tplc="A0B4AE96">
      <w:numFmt w:val="bullet"/>
      <w:lvlText w:val="•"/>
      <w:lvlJc w:val="left"/>
      <w:pPr>
        <w:ind w:left="4706" w:hanging="360"/>
      </w:pPr>
      <w:rPr>
        <w:rFonts w:hint="default"/>
        <w:lang w:val="en-US" w:eastAsia="en-US" w:bidi="ar-SA"/>
      </w:rPr>
    </w:lvl>
    <w:lvl w:ilvl="5" w:tplc="551A4E02">
      <w:numFmt w:val="bullet"/>
      <w:lvlText w:val="•"/>
      <w:lvlJc w:val="left"/>
      <w:pPr>
        <w:ind w:left="5623" w:hanging="360"/>
      </w:pPr>
      <w:rPr>
        <w:rFonts w:hint="default"/>
        <w:lang w:val="en-US" w:eastAsia="en-US" w:bidi="ar-SA"/>
      </w:rPr>
    </w:lvl>
    <w:lvl w:ilvl="6" w:tplc="21D41FD2">
      <w:numFmt w:val="bullet"/>
      <w:lvlText w:val="•"/>
      <w:lvlJc w:val="left"/>
      <w:pPr>
        <w:ind w:left="6539" w:hanging="360"/>
      </w:pPr>
      <w:rPr>
        <w:rFonts w:hint="default"/>
        <w:lang w:val="en-US" w:eastAsia="en-US" w:bidi="ar-SA"/>
      </w:rPr>
    </w:lvl>
    <w:lvl w:ilvl="7" w:tplc="FC781280">
      <w:numFmt w:val="bullet"/>
      <w:lvlText w:val="•"/>
      <w:lvlJc w:val="left"/>
      <w:pPr>
        <w:ind w:left="7456" w:hanging="360"/>
      </w:pPr>
      <w:rPr>
        <w:rFonts w:hint="default"/>
        <w:lang w:val="en-US" w:eastAsia="en-US" w:bidi="ar-SA"/>
      </w:rPr>
    </w:lvl>
    <w:lvl w:ilvl="8" w:tplc="F7B46F24">
      <w:numFmt w:val="bullet"/>
      <w:lvlText w:val="•"/>
      <w:lvlJc w:val="left"/>
      <w:pPr>
        <w:ind w:left="8373" w:hanging="360"/>
      </w:pPr>
      <w:rPr>
        <w:rFonts w:hint="default"/>
        <w:lang w:val="en-US" w:eastAsia="en-US" w:bidi="ar-SA"/>
      </w:rPr>
    </w:lvl>
  </w:abstractNum>
  <w:abstractNum w:abstractNumId="26" w15:restartNumberingAfterBreak="0">
    <w:nsid w:val="7FD30ABD"/>
    <w:multiLevelType w:val="hybridMultilevel"/>
    <w:tmpl w:val="6994E61A"/>
    <w:lvl w:ilvl="0" w:tplc="9FDE94B0">
      <w:start w:val="1"/>
      <w:numFmt w:val="bullet"/>
      <w:lvlText w:val=""/>
      <w:lvlJc w:val="left"/>
      <w:pPr>
        <w:ind w:left="1040" w:hanging="360"/>
      </w:pPr>
      <w:rPr>
        <w:rFonts w:ascii="Symbol" w:hAnsi="Symbol" w:hint="default"/>
        <w:w w:val="100"/>
        <w:sz w:val="22"/>
        <w:szCs w:val="22"/>
        <w:lang w:val="en-US" w:eastAsia="en-US" w:bidi="ar-SA"/>
      </w:rPr>
    </w:lvl>
    <w:lvl w:ilvl="1" w:tplc="B94AFC48">
      <w:numFmt w:val="bullet"/>
      <w:lvlText w:val="•"/>
      <w:lvlJc w:val="left"/>
      <w:pPr>
        <w:ind w:left="1956" w:hanging="360"/>
      </w:pPr>
      <w:rPr>
        <w:rFonts w:hint="default"/>
        <w:lang w:val="en-US" w:eastAsia="en-US" w:bidi="ar-SA"/>
      </w:rPr>
    </w:lvl>
    <w:lvl w:ilvl="2" w:tplc="E49CE8EE">
      <w:numFmt w:val="bullet"/>
      <w:lvlText w:val="•"/>
      <w:lvlJc w:val="left"/>
      <w:pPr>
        <w:ind w:left="2873" w:hanging="360"/>
      </w:pPr>
      <w:rPr>
        <w:rFonts w:hint="default"/>
        <w:lang w:val="en-US" w:eastAsia="en-US" w:bidi="ar-SA"/>
      </w:rPr>
    </w:lvl>
    <w:lvl w:ilvl="3" w:tplc="B7EC831E">
      <w:numFmt w:val="bullet"/>
      <w:lvlText w:val="•"/>
      <w:lvlJc w:val="left"/>
      <w:pPr>
        <w:ind w:left="3789" w:hanging="360"/>
      </w:pPr>
      <w:rPr>
        <w:rFonts w:hint="default"/>
        <w:lang w:val="en-US" w:eastAsia="en-US" w:bidi="ar-SA"/>
      </w:rPr>
    </w:lvl>
    <w:lvl w:ilvl="4" w:tplc="976EC2E4">
      <w:numFmt w:val="bullet"/>
      <w:lvlText w:val="•"/>
      <w:lvlJc w:val="left"/>
      <w:pPr>
        <w:ind w:left="4706" w:hanging="360"/>
      </w:pPr>
      <w:rPr>
        <w:rFonts w:hint="default"/>
        <w:lang w:val="en-US" w:eastAsia="en-US" w:bidi="ar-SA"/>
      </w:rPr>
    </w:lvl>
    <w:lvl w:ilvl="5" w:tplc="2AE052DE">
      <w:numFmt w:val="bullet"/>
      <w:lvlText w:val="•"/>
      <w:lvlJc w:val="left"/>
      <w:pPr>
        <w:ind w:left="5623" w:hanging="360"/>
      </w:pPr>
      <w:rPr>
        <w:rFonts w:hint="default"/>
        <w:lang w:val="en-US" w:eastAsia="en-US" w:bidi="ar-SA"/>
      </w:rPr>
    </w:lvl>
    <w:lvl w:ilvl="6" w:tplc="7C80D8D4">
      <w:numFmt w:val="bullet"/>
      <w:lvlText w:val="•"/>
      <w:lvlJc w:val="left"/>
      <w:pPr>
        <w:ind w:left="6539" w:hanging="360"/>
      </w:pPr>
      <w:rPr>
        <w:rFonts w:hint="default"/>
        <w:lang w:val="en-US" w:eastAsia="en-US" w:bidi="ar-SA"/>
      </w:rPr>
    </w:lvl>
    <w:lvl w:ilvl="7" w:tplc="CE72ABF8">
      <w:numFmt w:val="bullet"/>
      <w:lvlText w:val="•"/>
      <w:lvlJc w:val="left"/>
      <w:pPr>
        <w:ind w:left="7456" w:hanging="360"/>
      </w:pPr>
      <w:rPr>
        <w:rFonts w:hint="default"/>
        <w:lang w:val="en-US" w:eastAsia="en-US" w:bidi="ar-SA"/>
      </w:rPr>
    </w:lvl>
    <w:lvl w:ilvl="8" w:tplc="CAFCC0D2">
      <w:numFmt w:val="bullet"/>
      <w:lvlText w:val="•"/>
      <w:lvlJc w:val="left"/>
      <w:pPr>
        <w:ind w:left="8373" w:hanging="360"/>
      </w:pPr>
      <w:rPr>
        <w:rFonts w:hint="default"/>
        <w:lang w:val="en-US" w:eastAsia="en-US" w:bidi="ar-SA"/>
      </w:rPr>
    </w:lvl>
  </w:abstractNum>
  <w:num w:numId="1" w16cid:durableId="127091100">
    <w:abstractNumId w:val="6"/>
  </w:num>
  <w:num w:numId="2" w16cid:durableId="573777325">
    <w:abstractNumId w:val="3"/>
  </w:num>
  <w:num w:numId="3" w16cid:durableId="1161461383">
    <w:abstractNumId w:val="20"/>
  </w:num>
  <w:num w:numId="4" w16cid:durableId="829756359">
    <w:abstractNumId w:val="2"/>
  </w:num>
  <w:num w:numId="5" w16cid:durableId="789323308">
    <w:abstractNumId w:val="16"/>
  </w:num>
  <w:num w:numId="6" w16cid:durableId="508913950">
    <w:abstractNumId w:val="0"/>
  </w:num>
  <w:num w:numId="7" w16cid:durableId="1215776941">
    <w:abstractNumId w:val="5"/>
  </w:num>
  <w:num w:numId="8" w16cid:durableId="712734848">
    <w:abstractNumId w:val="17"/>
  </w:num>
  <w:num w:numId="9" w16cid:durableId="1941257040">
    <w:abstractNumId w:val="11"/>
  </w:num>
  <w:num w:numId="10" w16cid:durableId="1472291050">
    <w:abstractNumId w:val="9"/>
  </w:num>
  <w:num w:numId="11" w16cid:durableId="5984096">
    <w:abstractNumId w:val="23"/>
  </w:num>
  <w:num w:numId="12" w16cid:durableId="1694649839">
    <w:abstractNumId w:val="19"/>
  </w:num>
  <w:num w:numId="13" w16cid:durableId="1335959643">
    <w:abstractNumId w:val="4"/>
  </w:num>
  <w:num w:numId="14" w16cid:durableId="418068354">
    <w:abstractNumId w:val="22"/>
  </w:num>
  <w:num w:numId="15" w16cid:durableId="51734768">
    <w:abstractNumId w:val="10"/>
  </w:num>
  <w:num w:numId="16" w16cid:durableId="2022392067">
    <w:abstractNumId w:val="14"/>
  </w:num>
  <w:num w:numId="17" w16cid:durableId="382103709">
    <w:abstractNumId w:val="26"/>
  </w:num>
  <w:num w:numId="18" w16cid:durableId="596251753">
    <w:abstractNumId w:val="24"/>
  </w:num>
  <w:num w:numId="19" w16cid:durableId="2001732886">
    <w:abstractNumId w:val="7"/>
  </w:num>
  <w:num w:numId="20" w16cid:durableId="2056083552">
    <w:abstractNumId w:val="13"/>
  </w:num>
  <w:num w:numId="21" w16cid:durableId="1022628046">
    <w:abstractNumId w:val="12"/>
  </w:num>
  <w:num w:numId="22" w16cid:durableId="956716031">
    <w:abstractNumId w:val="21"/>
  </w:num>
  <w:num w:numId="23" w16cid:durableId="657656017">
    <w:abstractNumId w:val="25"/>
  </w:num>
  <w:num w:numId="24" w16cid:durableId="1319920083">
    <w:abstractNumId w:val="1"/>
  </w:num>
  <w:num w:numId="25" w16cid:durableId="1683968121">
    <w:abstractNumId w:val="18"/>
  </w:num>
  <w:num w:numId="26" w16cid:durableId="2052147547">
    <w:abstractNumId w:val="15"/>
  </w:num>
  <w:num w:numId="27" w16cid:durableId="42981701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6:13"/>
    <w:docVar w:name="InternalQPulse_CurrentUserName" w:val="Zujovic, Lyndsey"/>
    <w:docVar w:name="InternalQPulse_DatabaseAlias" w:val="Live"/>
    <w:docVar w:name="InternalQPulse_DocActiveDate" w:val="30/11/2022"/>
    <w:docVar w:name="InternalQPulse_DocAuthor" w:val="Finch, Katie"/>
    <w:docVar w:name="InternalQPulse_DocChangeDetails" w:val="DISTRIBUTE TO LAB MANAGERS/DEPUTY LAB MANAGERS_x000d__x000a__x000d__x000a_Requirement for gametes providers to be given information about the type of training and sign TFP and HFEA consents added.  Consents to be checked prior to use.  Requirement to ensure storage does not exceed the time specified in the patients consents added.  Training record removed and a new standalone document created."/>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24"/>
    <w:docVar w:name="InternalQPulse_DocOwner" w:val="Zujovic, Lyndsey"/>
    <w:docVar w:name="InternalQPulse_DocReviewDate" w:val="30/11/2023"/>
    <w:docVar w:name="InternalQPulse_DocRevisionNumber" w:val="4"/>
    <w:docVar w:name="InternalQPulse_DocStatus" w:val="Active"/>
    <w:docVar w:name="InternalQPulse_DocTitle" w:val="TFP Blastocyst Biopsing Training"/>
    <w:docVar w:name="InternalQPulse_DocType" w:val="UK\TFP1 TFP UK\SOP\Embryology"/>
    <w:docVar w:name="QPulse_CurrentDateTime" w:val="15/03/2023 09:46:13"/>
    <w:docVar w:name="QPulse_CurrentUserName" w:val="Zujovic, Lyndsey"/>
    <w:docVar w:name="QPulse_DatabaseAlias" w:val="Live"/>
    <w:docVar w:name="QPulse_DocActiveDate" w:val="30/11/2022"/>
    <w:docVar w:name="QPulse_DocAuthor" w:val="Finch, Katie"/>
    <w:docVar w:name="QPulse_DocChangeDetails" w:val="DISTRIBUTE TO LAB MANAGERS/DEPUTY LAB MANAGERS_x000d__x000a__x000d__x000a_Requirement for gametes providers to be given information about the type of training and sign TFP and HFEA consents added.  Consents to be checked prior to use.  Requirement to ensure storage does not exceed the time specified in the patients consents added.  Training record removed and a new standalone document created."/>
    <w:docVar w:name="QPulse_DocLastReviewDate" w:val="&lt;QPulse_DocLastReviewDate&gt;"/>
    <w:docVar w:name="QPulse_DocLastReviewDetails" w:val="&lt;QPulse_DocLastReviewDetails&gt;"/>
    <w:docVar w:name="QPulse_DocLastReviewOwner" w:val="&lt;QPulse_DocLastReviewOwner&gt;"/>
    <w:docVar w:name="QPulse_DocNumber" w:val="TFP1-SOP-EMB-0024"/>
    <w:docVar w:name="QPulse_DocOwner" w:val="Zujovic, Lyndsey"/>
    <w:docVar w:name="QPulse_DocReviewDate" w:val="30/11/2023"/>
    <w:docVar w:name="QPulse_DocRevisionNumber" w:val="4"/>
    <w:docVar w:name="QPulse_DocStatus" w:val="Active"/>
    <w:docVar w:name="QPulse_DocTitle" w:val="TFP Blastocyst Biopsing Training"/>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3bd34328-16af-4db2-a8df-7382db07cc8a"/>
  </w:docVars>
  <w:rsids>
    <w:rsidRoot w:val="00FE45E0"/>
    <w:rsid w:val="000060C5"/>
    <w:rsid w:val="000231C3"/>
    <w:rsid w:val="00023221"/>
    <w:rsid w:val="00056491"/>
    <w:rsid w:val="00064A9B"/>
    <w:rsid w:val="00075D3C"/>
    <w:rsid w:val="000A2D43"/>
    <w:rsid w:val="000A39DB"/>
    <w:rsid w:val="000B20CF"/>
    <w:rsid w:val="000B5E3E"/>
    <w:rsid w:val="000D4194"/>
    <w:rsid w:val="00121098"/>
    <w:rsid w:val="00135595"/>
    <w:rsid w:val="00153182"/>
    <w:rsid w:val="001A437B"/>
    <w:rsid w:val="001A6230"/>
    <w:rsid w:val="001B28E6"/>
    <w:rsid w:val="001B5682"/>
    <w:rsid w:val="001E064F"/>
    <w:rsid w:val="001F4415"/>
    <w:rsid w:val="001F56AF"/>
    <w:rsid w:val="00200D5B"/>
    <w:rsid w:val="0020605F"/>
    <w:rsid w:val="0021319E"/>
    <w:rsid w:val="00242DF5"/>
    <w:rsid w:val="0024650F"/>
    <w:rsid w:val="0026157D"/>
    <w:rsid w:val="00263D55"/>
    <w:rsid w:val="00275D44"/>
    <w:rsid w:val="00281831"/>
    <w:rsid w:val="00290517"/>
    <w:rsid w:val="0029513E"/>
    <w:rsid w:val="002A5372"/>
    <w:rsid w:val="002B5203"/>
    <w:rsid w:val="002B558B"/>
    <w:rsid w:val="002D19A7"/>
    <w:rsid w:val="002E0A5C"/>
    <w:rsid w:val="002E35E4"/>
    <w:rsid w:val="002E41C8"/>
    <w:rsid w:val="002E587C"/>
    <w:rsid w:val="002E7B20"/>
    <w:rsid w:val="002F5911"/>
    <w:rsid w:val="002F5A89"/>
    <w:rsid w:val="00344359"/>
    <w:rsid w:val="003571B8"/>
    <w:rsid w:val="00362131"/>
    <w:rsid w:val="003935B1"/>
    <w:rsid w:val="00394D43"/>
    <w:rsid w:val="003A6B14"/>
    <w:rsid w:val="003B64CE"/>
    <w:rsid w:val="003D3558"/>
    <w:rsid w:val="003E62B2"/>
    <w:rsid w:val="004064BA"/>
    <w:rsid w:val="00433D92"/>
    <w:rsid w:val="00442861"/>
    <w:rsid w:val="0044355D"/>
    <w:rsid w:val="00466B0B"/>
    <w:rsid w:val="00475891"/>
    <w:rsid w:val="004915C5"/>
    <w:rsid w:val="00496EE3"/>
    <w:rsid w:val="004A59A4"/>
    <w:rsid w:val="004A7D7A"/>
    <w:rsid w:val="004E18C7"/>
    <w:rsid w:val="004E7F1C"/>
    <w:rsid w:val="00504413"/>
    <w:rsid w:val="00513F46"/>
    <w:rsid w:val="005143FF"/>
    <w:rsid w:val="00520662"/>
    <w:rsid w:val="005233EE"/>
    <w:rsid w:val="005373B8"/>
    <w:rsid w:val="00572F14"/>
    <w:rsid w:val="00581C36"/>
    <w:rsid w:val="00587D3A"/>
    <w:rsid w:val="005B2F79"/>
    <w:rsid w:val="005E2119"/>
    <w:rsid w:val="005E299E"/>
    <w:rsid w:val="005F3603"/>
    <w:rsid w:val="00606FA5"/>
    <w:rsid w:val="00642A44"/>
    <w:rsid w:val="00654EE4"/>
    <w:rsid w:val="00656C1A"/>
    <w:rsid w:val="00667DA1"/>
    <w:rsid w:val="00674C40"/>
    <w:rsid w:val="006913E6"/>
    <w:rsid w:val="006A0971"/>
    <w:rsid w:val="006A14BC"/>
    <w:rsid w:val="006A71E1"/>
    <w:rsid w:val="006B24D5"/>
    <w:rsid w:val="006D5FDB"/>
    <w:rsid w:val="006E50E0"/>
    <w:rsid w:val="006E529D"/>
    <w:rsid w:val="006E6A91"/>
    <w:rsid w:val="00717671"/>
    <w:rsid w:val="00724755"/>
    <w:rsid w:val="00731DAF"/>
    <w:rsid w:val="0073237A"/>
    <w:rsid w:val="00763114"/>
    <w:rsid w:val="00766E7C"/>
    <w:rsid w:val="00771852"/>
    <w:rsid w:val="007718E3"/>
    <w:rsid w:val="007830D8"/>
    <w:rsid w:val="00790C09"/>
    <w:rsid w:val="007A1DB3"/>
    <w:rsid w:val="007B79C9"/>
    <w:rsid w:val="007C6BF3"/>
    <w:rsid w:val="007D3A63"/>
    <w:rsid w:val="007F07A8"/>
    <w:rsid w:val="00805255"/>
    <w:rsid w:val="00814365"/>
    <w:rsid w:val="0083102B"/>
    <w:rsid w:val="0083631A"/>
    <w:rsid w:val="00855011"/>
    <w:rsid w:val="00873AF0"/>
    <w:rsid w:val="00876289"/>
    <w:rsid w:val="00876C93"/>
    <w:rsid w:val="0088329E"/>
    <w:rsid w:val="00887C51"/>
    <w:rsid w:val="008A1708"/>
    <w:rsid w:val="008A25BE"/>
    <w:rsid w:val="008C0017"/>
    <w:rsid w:val="008C5237"/>
    <w:rsid w:val="008C70AB"/>
    <w:rsid w:val="008D01E7"/>
    <w:rsid w:val="008D3DA1"/>
    <w:rsid w:val="008E4A8A"/>
    <w:rsid w:val="00906B97"/>
    <w:rsid w:val="0091325F"/>
    <w:rsid w:val="00967DDD"/>
    <w:rsid w:val="00971CDB"/>
    <w:rsid w:val="00976D6E"/>
    <w:rsid w:val="00985DEB"/>
    <w:rsid w:val="00992499"/>
    <w:rsid w:val="00993131"/>
    <w:rsid w:val="009A4E6B"/>
    <w:rsid w:val="009C11A6"/>
    <w:rsid w:val="009C57A9"/>
    <w:rsid w:val="009C687A"/>
    <w:rsid w:val="009E25EB"/>
    <w:rsid w:val="009E2F3A"/>
    <w:rsid w:val="00A163DA"/>
    <w:rsid w:val="00A33E75"/>
    <w:rsid w:val="00A814ED"/>
    <w:rsid w:val="00A862AC"/>
    <w:rsid w:val="00AA7A98"/>
    <w:rsid w:val="00AF18B4"/>
    <w:rsid w:val="00AF3341"/>
    <w:rsid w:val="00B1622D"/>
    <w:rsid w:val="00B635A7"/>
    <w:rsid w:val="00B636EE"/>
    <w:rsid w:val="00B64648"/>
    <w:rsid w:val="00B70A4D"/>
    <w:rsid w:val="00B72106"/>
    <w:rsid w:val="00B771B8"/>
    <w:rsid w:val="00B8558D"/>
    <w:rsid w:val="00B95424"/>
    <w:rsid w:val="00BD3F65"/>
    <w:rsid w:val="00C0015A"/>
    <w:rsid w:val="00C00531"/>
    <w:rsid w:val="00C2689D"/>
    <w:rsid w:val="00C305C6"/>
    <w:rsid w:val="00C41FD4"/>
    <w:rsid w:val="00C45586"/>
    <w:rsid w:val="00C4569A"/>
    <w:rsid w:val="00C5261E"/>
    <w:rsid w:val="00C53E2C"/>
    <w:rsid w:val="00C63DCB"/>
    <w:rsid w:val="00C64A06"/>
    <w:rsid w:val="00C7023E"/>
    <w:rsid w:val="00C77FB7"/>
    <w:rsid w:val="00C95D01"/>
    <w:rsid w:val="00CA48C2"/>
    <w:rsid w:val="00CB3624"/>
    <w:rsid w:val="00CD29D9"/>
    <w:rsid w:val="00CD60AC"/>
    <w:rsid w:val="00CD7DB2"/>
    <w:rsid w:val="00CF2D98"/>
    <w:rsid w:val="00D0073B"/>
    <w:rsid w:val="00D00B2F"/>
    <w:rsid w:val="00D11A88"/>
    <w:rsid w:val="00D21FE7"/>
    <w:rsid w:val="00D26B09"/>
    <w:rsid w:val="00D33B3D"/>
    <w:rsid w:val="00D5000B"/>
    <w:rsid w:val="00D55E41"/>
    <w:rsid w:val="00D57A75"/>
    <w:rsid w:val="00D72B41"/>
    <w:rsid w:val="00D83037"/>
    <w:rsid w:val="00E07945"/>
    <w:rsid w:val="00E21FC4"/>
    <w:rsid w:val="00E343EA"/>
    <w:rsid w:val="00E36100"/>
    <w:rsid w:val="00E40A66"/>
    <w:rsid w:val="00E60720"/>
    <w:rsid w:val="00E67847"/>
    <w:rsid w:val="00E7468D"/>
    <w:rsid w:val="00E91764"/>
    <w:rsid w:val="00E920D3"/>
    <w:rsid w:val="00EA0583"/>
    <w:rsid w:val="00EA761F"/>
    <w:rsid w:val="00EA7A36"/>
    <w:rsid w:val="00EC1260"/>
    <w:rsid w:val="00ED4B96"/>
    <w:rsid w:val="00EE6034"/>
    <w:rsid w:val="00EF3CCD"/>
    <w:rsid w:val="00F159F7"/>
    <w:rsid w:val="00F2732E"/>
    <w:rsid w:val="00F274D4"/>
    <w:rsid w:val="00F30D95"/>
    <w:rsid w:val="00F346FF"/>
    <w:rsid w:val="00F37845"/>
    <w:rsid w:val="00F378AF"/>
    <w:rsid w:val="00F62F8D"/>
    <w:rsid w:val="00F9479B"/>
    <w:rsid w:val="00FA02A4"/>
    <w:rsid w:val="00FA338A"/>
    <w:rsid w:val="00FB2B29"/>
    <w:rsid w:val="00FD7BC9"/>
    <w:rsid w:val="00FE301E"/>
    <w:rsid w:val="00FE45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B47DA0"/>
  <w15:chartTrackingRefBased/>
  <w15:docId w15:val="{472C02F4-2C60-48D7-AB58-D2AD659F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2"/>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paragraph" w:styleId="BodyText">
    <w:name w:val="Body Text"/>
    <w:basedOn w:val="Normal"/>
    <w:link w:val="BodyTextChar"/>
    <w:uiPriority w:val="1"/>
    <w:qFormat/>
    <w:rsid w:val="00FE45E0"/>
    <w:pPr>
      <w:widowControl w:val="0"/>
      <w:autoSpaceDE w:val="0"/>
      <w:autoSpaceDN w:val="0"/>
      <w:spacing w:after="0" w:line="240" w:lineRule="auto"/>
      <w:jc w:val="left"/>
    </w:pPr>
    <w:rPr>
      <w:rFonts w:ascii="Verdana" w:eastAsia="Verdana" w:hAnsi="Verdana" w:cs="Verdana"/>
      <w:lang w:val="en-US"/>
    </w:rPr>
  </w:style>
  <w:style w:type="character" w:customStyle="1" w:styleId="BodyTextChar">
    <w:name w:val="Body Text Char"/>
    <w:basedOn w:val="DefaultParagraphFont"/>
    <w:link w:val="BodyText"/>
    <w:uiPriority w:val="1"/>
    <w:rsid w:val="00FE45E0"/>
    <w:rPr>
      <w:rFonts w:ascii="Verdana" w:eastAsia="Verdana" w:hAnsi="Verdana" w:cs="Verdana"/>
      <w:lang w:val="en-US"/>
    </w:rPr>
  </w:style>
  <w:style w:type="paragraph" w:customStyle="1" w:styleId="TableParagraph">
    <w:name w:val="Table Paragraph"/>
    <w:basedOn w:val="Normal"/>
    <w:uiPriority w:val="1"/>
    <w:qFormat/>
    <w:rsid w:val="00F37845"/>
    <w:pPr>
      <w:widowControl w:val="0"/>
      <w:autoSpaceDE w:val="0"/>
      <w:autoSpaceDN w:val="0"/>
      <w:spacing w:after="0" w:line="240" w:lineRule="auto"/>
      <w:jc w:val="center"/>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cbi.nlm.nih.gov/pubmed/?term=Ubaldi%20FM%5Bauth%5D" TargetMode="External"/><Relationship Id="rId18" Type="http://schemas.openxmlformats.org/officeDocument/2006/relationships/hyperlink" Target="http://www.ncbi.nlm.nih.gov/pubmed/?term=Sanges%20F%5Bauth%5D" TargetMode="External"/><Relationship Id="rId26" Type="http://schemas.openxmlformats.org/officeDocument/2006/relationships/hyperlink" Target="http://www.ncbi.nlm.nih.gov/pubmed/?term=Elliott%20T%5BAuthor%5D&amp;cauthor=true&amp;cauthor_uid=24578475" TargetMode="External"/><Relationship Id="rId39" Type="http://schemas.openxmlformats.org/officeDocument/2006/relationships/theme" Target="theme/theme1.xml"/><Relationship Id="rId21" Type="http://schemas.openxmlformats.org/officeDocument/2006/relationships/hyperlink" Target="http://www.ncbi.nlm.nih.gov/pubmed/?term=Rienzi%20L%5Bauth%5D"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ncbi.nlm.nih.gov/pubmed/?term=Capalbo%20A%5Bauth%5D" TargetMode="External"/><Relationship Id="rId17" Type="http://schemas.openxmlformats.org/officeDocument/2006/relationships/hyperlink" Target="http://www.ncbi.nlm.nih.gov/pubmed/?term=Dusi%20L%5Bauth%5D" TargetMode="External"/><Relationship Id="rId25" Type="http://schemas.openxmlformats.org/officeDocument/2006/relationships/hyperlink" Target="http://www.ncbi.nlm.nih.gov/pubmed/?term=Maggiulli%20R%5BAuthor%5D&amp;cauthor=true&amp;cauthor_uid=24578475" TargetMode="External"/><Relationship Id="rId33" Type="http://schemas.openxmlformats.org/officeDocument/2006/relationships/hyperlink" Target="http://www.ncbi.nlm.nih.gov/pubmed/23993663"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cbi.nlm.nih.gov/pubmed/?term=Patassini%20C%5Bauth%5D" TargetMode="External"/><Relationship Id="rId20" Type="http://schemas.openxmlformats.org/officeDocument/2006/relationships/hyperlink" Target="http://www.ncbi.nlm.nih.gov/pubmed/?term=Venturella%20R%5Bauth%5D" TargetMode="External"/><Relationship Id="rId29" Type="http://schemas.openxmlformats.org/officeDocument/2006/relationships/hyperlink" Target="http://www.ncbi.nlm.nih.gov/pubmed/?term=Nagy%20ZP%5BAuthor%5D&amp;cauthor=true&amp;cauthor_uid=2457847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ncbi.nlm.nih.gov/pubmed/?term=Cimadomo%20D%5BAuthor%5D&amp;cauthor=true&amp;cauthor_uid=24578475" TargetMode="External"/><Relationship Id="rId32" Type="http://schemas.openxmlformats.org/officeDocument/2006/relationships/hyperlink" Target="http://www.ncbi.nlm.nih.gov/pubmed/23993663"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www.ncbi.nlm.nih.gov/pubmed/?term=Maggiulli%20R%5Bauth%5D" TargetMode="External"/><Relationship Id="rId23" Type="http://schemas.openxmlformats.org/officeDocument/2006/relationships/hyperlink" Target="http://www.ncbi.nlm.nih.gov/pubmed/?term=Rienzi%20L%5BAuthor%5D&amp;cauthor=true&amp;cauthor_uid=24578475" TargetMode="External"/><Relationship Id="rId28" Type="http://schemas.openxmlformats.org/officeDocument/2006/relationships/hyperlink" Target="http://www.ncbi.nlm.nih.gov/pubmed/?term=Nagy%20ZP%5BAuthor%5D&amp;cauthor=true&amp;cauthor_uid=24578475"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www.ncbi.nlm.nih.gov/pubmed/?term=Buffo%20L%5Bauth%5D" TargetMode="External"/><Relationship Id="rId31" Type="http://schemas.openxmlformats.org/officeDocument/2006/relationships/hyperlink" Target="http://www.ncbi.nlm.nih.gov/pubmed/2457847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cbi.nlm.nih.gov/pubmed/?term=Cimadomo%20D%5Bauth%5D" TargetMode="External"/><Relationship Id="rId22" Type="http://schemas.openxmlformats.org/officeDocument/2006/relationships/hyperlink" Target="http://www.ncbi.nlm.nih.gov/pubmed/?term=Capalbo%20A%5BAuthor%5D&amp;cauthor=true&amp;cauthor_uid=24578475" TargetMode="External"/><Relationship Id="rId27" Type="http://schemas.openxmlformats.org/officeDocument/2006/relationships/hyperlink" Target="http://www.ncbi.nlm.nih.gov/pubmed/?term=Wright%20G%5BAuthor%5D&amp;cauthor=true&amp;cauthor_uid=24578475" TargetMode="External"/><Relationship Id="rId30" Type="http://schemas.openxmlformats.org/officeDocument/2006/relationships/hyperlink" Target="http://www.ncbi.nlm.nih.gov/pubmed/?term=Ubaldi%20FM%5BAuthor%5D&amp;cauthor=true&amp;cauthor_uid=24578475"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0EA2E0-9F9B-4D83-9E83-C05E1B528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0</TotalTime>
  <Pages>10</Pages>
  <Words>3473</Words>
  <Characters>19801</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dcterms:created xsi:type="dcterms:W3CDTF">2023-03-15T09:46:00Z</dcterms:created>
  <dcterms:modified xsi:type="dcterms:W3CDTF">2023-03-15T09:46:00Z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