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5176671" w:displacedByCustomXml="next"/>
    <w:bookmarkEnd w:id="0" w:displacedByCustomXml="next"/>
    <w:sdt>
      <w:sdtPr>
        <w:id w:val="958464609"/>
        <w:docPartObj>
          <w:docPartGallery w:val="Cover Pages"/>
          <w:docPartUnique/>
        </w:docPartObj>
      </w:sdtPr>
      <w:sdtEndPr/>
      <w:sdtContent>
        <w:p w14:paraId="2549AF04" w14:textId="77777777" w:rsidR="00656C1A" w:rsidRDefault="000855F7" w:rsidP="000A2D43">
          <w:pPr>
            <w:jc w:val="center"/>
          </w:pPr>
          <w:r>
            <w:rPr>
              <w:noProof/>
              <w:lang w:eastAsia="en-GB"/>
            </w:rPr>
            <w:drawing>
              <wp:inline distT="0" distB="0" distL="0" distR="0" wp14:anchorId="3067EA42" wp14:editId="1D92B088">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25903" name="TFP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16CBF104" w14:textId="77777777" w:rsidR="000A2D43" w:rsidRDefault="000A2D43" w:rsidP="00656C1A">
          <w:pPr>
            <w:jc w:val="center"/>
          </w:pPr>
        </w:p>
        <w:p w14:paraId="28E9E1A6" w14:textId="77777777" w:rsidR="00656C1A" w:rsidRDefault="00656C1A" w:rsidP="00656C1A">
          <w:pPr>
            <w:jc w:val="center"/>
            <w:sectPr w:rsidR="00656C1A" w:rsidSect="0029513E">
              <w:headerReference w:type="even" r:id="rId12"/>
              <w:headerReference w:type="default" r:id="rId13"/>
              <w:footerReference w:type="even" r:id="rId14"/>
              <w:footerReference w:type="default" r:id="rId15"/>
              <w:headerReference w:type="first" r:id="rId16"/>
              <w:footerReference w:type="first" r:id="rId17"/>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7C6734" w14:paraId="383BF97B" w14:textId="77777777" w:rsidTr="00656C1A">
            <w:trPr>
              <w:trHeight w:val="737"/>
            </w:trPr>
            <w:tc>
              <w:tcPr>
                <w:tcW w:w="9060" w:type="dxa"/>
                <w:tcBorders>
                  <w:top w:val="single" w:sz="18" w:space="0" w:color="660045" w:themeColor="accent2"/>
                </w:tcBorders>
                <w:vAlign w:val="center"/>
              </w:tcPr>
              <w:p w14:paraId="2F8263D0" w14:textId="77777777" w:rsidR="00656C1A" w:rsidRPr="000A2D43" w:rsidRDefault="000855F7" w:rsidP="0026157D">
                <w:pPr>
                  <w:pStyle w:val="Heading1"/>
                  <w:jc w:val="center"/>
                  <w:rPr>
                    <w:sz w:val="16"/>
                  </w:rPr>
                </w:pPr>
                <w:r w:rsidRPr="00656C1A">
                  <w:rPr>
                    <w:sz w:val="44"/>
                  </w:rPr>
                  <w:t>STAND</w:t>
                </w:r>
                <w:r w:rsidRPr="00656C1A">
                  <w:rPr>
                    <w:sz w:val="44"/>
                  </w:rPr>
                  <w:t>ARD OPERATING PROCEDURE</w:t>
                </w:r>
                <w:r>
                  <w:rPr>
                    <w:sz w:val="44"/>
                  </w:rPr>
                  <w:t xml:space="preserve"> </w:t>
                </w:r>
              </w:p>
            </w:tc>
          </w:tr>
          <w:tr w:rsidR="007C6734" w14:paraId="4D64A302" w14:textId="77777777" w:rsidTr="000A2D43">
            <w:trPr>
              <w:trHeight w:val="907"/>
            </w:trPr>
            <w:tc>
              <w:tcPr>
                <w:tcW w:w="9060" w:type="dxa"/>
                <w:tcBorders>
                  <w:bottom w:val="single" w:sz="18" w:space="0" w:color="660045" w:themeColor="accent2"/>
                </w:tcBorders>
                <w:vAlign w:val="center"/>
              </w:tcPr>
              <w:p w14:paraId="6FDEB222" w14:textId="77777777" w:rsidR="00656C1A" w:rsidRPr="00656C1A" w:rsidRDefault="000855F7" w:rsidP="00656C1A">
                <w:pPr>
                  <w:pStyle w:val="Heading2"/>
                  <w:jc w:val="center"/>
                </w:pPr>
                <w:r>
                  <w:rPr>
                    <w:sz w:val="40"/>
                  </w:rPr>
                  <w:t xml:space="preserve">TFP Blastocyst Grading External Quality Assurance Scheme </w:t>
                </w:r>
              </w:p>
            </w:tc>
          </w:tr>
        </w:tbl>
        <w:p w14:paraId="28CE69DB" w14:textId="77777777" w:rsidR="000A2D43" w:rsidRDefault="000A2D43">
          <w:pPr>
            <w:jc w:val="left"/>
          </w:pPr>
        </w:p>
        <w:p w14:paraId="11BFC024" w14:textId="77777777" w:rsidR="000A2D43" w:rsidRDefault="000A2D43">
          <w:pPr>
            <w:jc w:val="left"/>
          </w:pPr>
        </w:p>
        <w:p w14:paraId="043AE6CB" w14:textId="77777777" w:rsidR="000A2D43" w:rsidRDefault="000A2D43">
          <w:pPr>
            <w:jc w:val="left"/>
          </w:pPr>
        </w:p>
        <w:p w14:paraId="62B4B8AF" w14:textId="77777777" w:rsidR="0026157D" w:rsidRDefault="0026157D">
          <w:pPr>
            <w:jc w:val="left"/>
          </w:pPr>
        </w:p>
        <w:p w14:paraId="4A1E0197" w14:textId="77777777" w:rsidR="0073237A" w:rsidRDefault="0073237A">
          <w:pPr>
            <w:jc w:val="left"/>
          </w:pPr>
        </w:p>
        <w:p w14:paraId="7C2FECE5" w14:textId="77777777" w:rsidR="0073237A" w:rsidRDefault="0073237A">
          <w:pPr>
            <w:jc w:val="left"/>
          </w:pPr>
        </w:p>
        <w:p w14:paraId="55A014BC" w14:textId="77777777" w:rsidR="00B272FC" w:rsidRDefault="00B272FC">
          <w:pPr>
            <w:jc w:val="left"/>
          </w:pPr>
        </w:p>
        <w:p w14:paraId="794860C3" w14:textId="77777777" w:rsidR="00B272FC" w:rsidRDefault="00B272FC">
          <w:pPr>
            <w:jc w:val="left"/>
          </w:pPr>
        </w:p>
        <w:p w14:paraId="68B50B54" w14:textId="77777777" w:rsidR="0073237A" w:rsidRDefault="0073237A">
          <w:pPr>
            <w:jc w:val="left"/>
          </w:pPr>
        </w:p>
        <w:p w14:paraId="04808457" w14:textId="77777777" w:rsidR="0073237A" w:rsidRDefault="0073237A">
          <w:pPr>
            <w:jc w:val="left"/>
          </w:pPr>
        </w:p>
        <w:p w14:paraId="5161A385" w14:textId="77777777" w:rsidR="0073237A" w:rsidRDefault="0073237A">
          <w:pPr>
            <w:jc w:val="left"/>
          </w:pPr>
        </w:p>
        <w:p w14:paraId="29CAFBB6" w14:textId="77777777" w:rsidR="0073237A" w:rsidRDefault="0073237A">
          <w:pPr>
            <w:jc w:val="left"/>
          </w:pPr>
        </w:p>
        <w:p w14:paraId="6B273926" w14:textId="77777777" w:rsidR="0073237A" w:rsidRDefault="0073237A">
          <w:pPr>
            <w:jc w:val="left"/>
          </w:pPr>
        </w:p>
        <w:p w14:paraId="5AC8644F" w14:textId="77777777" w:rsidR="0073237A" w:rsidRDefault="0073237A">
          <w:pPr>
            <w:jc w:val="left"/>
          </w:pPr>
        </w:p>
        <w:p w14:paraId="54BD0E21" w14:textId="77777777" w:rsidR="00ED4B96" w:rsidRDefault="00ED4B96">
          <w:pPr>
            <w:jc w:val="left"/>
          </w:pPr>
        </w:p>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7C6734" w14:paraId="05503C54" w14:textId="77777777" w:rsidTr="00ED4B96">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73D3E340" w14:textId="77777777" w:rsidR="00ED4B96" w:rsidRPr="0073237A" w:rsidRDefault="000855F7" w:rsidP="00ED4B96">
                <w:pPr>
                  <w:jc w:val="center"/>
                  <w:rPr>
                    <w:b/>
                    <w:color w:val="245980" w:themeColor="text1"/>
                    <w:sz w:val="36"/>
                    <w:szCs w:val="32"/>
                  </w:rPr>
                </w:pPr>
                <w:r w:rsidRPr="0073237A">
                  <w:rPr>
                    <w:b/>
                    <w:color w:val="245980" w:themeColor="text1"/>
                    <w:sz w:val="36"/>
                    <w:szCs w:val="32"/>
                  </w:rPr>
                  <w:t>PRINTED COPIES OF THIS DOCUMENT ARE UNCONTROLLED</w:t>
                </w:r>
              </w:p>
              <w:p w14:paraId="22C1F13B" w14:textId="77777777" w:rsidR="00ED4B96" w:rsidRPr="0073237A" w:rsidRDefault="000855F7" w:rsidP="00ED4B96">
                <w:pPr>
                  <w:jc w:val="center"/>
                  <w:rPr>
                    <w:sz w:val="36"/>
                  </w:rPr>
                </w:pPr>
                <w:r w:rsidRPr="0073237A">
                  <w:rPr>
                    <w:b/>
                    <w:color w:val="245980" w:themeColor="text1"/>
                    <w:sz w:val="36"/>
                    <w:szCs w:val="32"/>
                  </w:rPr>
                  <w:t>PLEASE REFER TO Q PULSE FOR THE LATEST VERSION</w:t>
                </w:r>
              </w:p>
            </w:tc>
          </w:tr>
        </w:tbl>
        <w:p w14:paraId="72271876" w14:textId="77777777" w:rsidR="0073237A" w:rsidRDefault="0073237A">
          <w:pPr>
            <w:jc w:val="left"/>
          </w:pPr>
        </w:p>
        <w:p w14:paraId="60E25EAD" w14:textId="77777777" w:rsidR="000A2D43" w:rsidRDefault="000855F7">
          <w:pPr>
            <w:jc w:val="left"/>
          </w:pPr>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7C6734" w14:paraId="0F525020" w14:textId="77777777" w:rsidTr="00AA7A98">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6756FDC5" w14:textId="77777777" w:rsidR="00AA7A98" w:rsidRPr="001A437B" w:rsidRDefault="000855F7" w:rsidP="00AA7A98">
                <w:pPr>
                  <w:jc w:val="center"/>
                  <w:rPr>
                    <w:b/>
                    <w:color w:val="FFFFFF" w:themeColor="background1"/>
                    <w:sz w:val="24"/>
                  </w:rPr>
                </w:pPr>
                <w:r w:rsidRPr="001A437B">
                  <w:rPr>
                    <w:b/>
                    <w:color w:val="FFFFFF" w:themeColor="background1"/>
                    <w:sz w:val="24"/>
                  </w:rPr>
                  <w:lastRenderedPageBreak/>
                  <w:t>DOCUMENT DETAILS</w:t>
                </w:r>
              </w:p>
            </w:tc>
          </w:tr>
          <w:tr w:rsidR="007C6734" w14:paraId="4CC62A84"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63D8A221" w14:textId="77777777" w:rsidR="00AA7A98" w:rsidRPr="00AF18B4" w:rsidRDefault="000855F7" w:rsidP="00AA7A98">
                <w:pPr>
                  <w:rPr>
                    <w:b/>
                    <w:lang w:val="en-US"/>
                  </w:rPr>
                </w:pPr>
                <w:r w:rsidRPr="00AF18B4">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08D0C946" w14:textId="77777777" w:rsidR="00AA7A98" w:rsidRPr="00894DB1" w:rsidRDefault="000855F7" w:rsidP="0026157D">
                <w:pPr>
                  <w:rPr>
                    <w:b/>
                    <w:bCs/>
                  </w:rPr>
                </w:pPr>
                <w:r>
                  <w:rPr>
                    <w:b/>
                    <w:bCs/>
                  </w:rPr>
                  <w:t>Lyndsey Zujovic, Group Director of Embryology</w:t>
                </w:r>
              </w:p>
            </w:tc>
          </w:tr>
          <w:tr w:rsidR="007C6734" w14:paraId="0911EA51"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6959EA9C" w14:textId="77777777" w:rsidR="00AA7A98" w:rsidRPr="00AF18B4" w:rsidRDefault="000855F7" w:rsidP="00AA7A98">
                <w:pPr>
                  <w:rPr>
                    <w:b/>
                  </w:rPr>
                </w:pPr>
                <w:r w:rsidRPr="00AF18B4">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398A48A6" w14:textId="77777777" w:rsidR="00AA7A98" w:rsidRPr="00894DB1" w:rsidRDefault="000855F7" w:rsidP="00AA7A98">
                <w:r w:rsidRPr="00894DB1">
                  <w:rPr>
                    <w:b/>
                    <w:lang w:val="en-US"/>
                  </w:rPr>
                  <w:t xml:space="preserve">TFP GROUP (ALL) </w:t>
                </w:r>
              </w:p>
            </w:tc>
          </w:tr>
          <w:tr w:rsidR="007C6734" w14:paraId="0430B46E"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0F56C905" w14:textId="77777777" w:rsidR="00AA7A98" w:rsidRPr="00AF18B4" w:rsidRDefault="000855F7" w:rsidP="00AA7A98">
                <w:pPr>
                  <w:rPr>
                    <w:b/>
                  </w:rPr>
                </w:pPr>
                <w:r w:rsidRPr="00AF18B4">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0F6A8303" w14:textId="77777777" w:rsidR="00AA7A98" w:rsidRPr="00894DB1" w:rsidRDefault="000855F7" w:rsidP="00AA7A98">
                <w:r w:rsidRPr="00894DB1">
                  <w:rPr>
                    <w:b/>
                    <w:lang w:val="en-US"/>
                  </w:rPr>
                  <w:t>A</w:t>
                </w:r>
                <w:r w:rsidR="00894DB1">
                  <w:rPr>
                    <w:b/>
                    <w:lang w:val="en-US"/>
                  </w:rPr>
                  <w:t>ll Laboratory Staff</w:t>
                </w:r>
              </w:p>
            </w:tc>
          </w:tr>
          <w:tr w:rsidR="007C6734" w14:paraId="52ADFA0F" w14:textId="77777777" w:rsidTr="00AA7A98">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5B868520" w14:textId="77777777" w:rsidR="00AA7A98" w:rsidRPr="00894DB1" w:rsidRDefault="000855F7" w:rsidP="00AA7A98">
                <w:pPr>
                  <w:jc w:val="center"/>
                  <w:rPr>
                    <w:b/>
                    <w:color w:val="245980" w:themeColor="text1"/>
                    <w:lang w:val="en-US"/>
                  </w:rPr>
                </w:pPr>
                <w:r w:rsidRPr="00894DB1">
                  <w:rPr>
                    <w:b/>
                    <w:color w:val="FFFFFF" w:themeColor="background1"/>
                    <w:sz w:val="24"/>
                    <w:lang w:val="en-US"/>
                  </w:rPr>
                  <w:t>AMMENDMENT HISTORY</w:t>
                </w:r>
              </w:p>
            </w:tc>
          </w:tr>
          <w:tr w:rsidR="007C6734" w14:paraId="0F0FA870" w14:textId="77777777" w:rsidTr="00AA7A98">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775EFEB1" w14:textId="77777777" w:rsidR="00AA7A98" w:rsidRPr="00AF18B4" w:rsidRDefault="000855F7" w:rsidP="00AA7A98">
                <w:pPr>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125DC610" w14:textId="77777777" w:rsidR="00AA7A98" w:rsidRPr="00AF18B4" w:rsidRDefault="000855F7" w:rsidP="00AA7A98">
                <w:pPr>
                  <w:jc w:val="cente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vAlign w:val="center"/>
              </w:tcPr>
              <w:p w14:paraId="32840DBC" w14:textId="77777777" w:rsidR="00AA7A98" w:rsidRPr="00894DB1" w:rsidRDefault="000855F7" w:rsidP="00AA7A98">
                <w:pPr>
                  <w:jc w:val="center"/>
                  <w:rPr>
                    <w:b/>
                    <w:lang w:val="en-US"/>
                  </w:rPr>
                </w:pPr>
                <w:r w:rsidRPr="00894DB1">
                  <w:rPr>
                    <w:b/>
                    <w:lang w:val="en-US"/>
                  </w:rPr>
                  <w:t>CHANGES MADE</w:t>
                </w:r>
              </w:p>
            </w:tc>
          </w:tr>
          <w:tr w:rsidR="007C6734" w14:paraId="4728FCBA" w14:textId="77777777" w:rsidTr="00AA7A98">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66BD7A92" w14:textId="77777777" w:rsidR="00AA7A98" w:rsidRPr="00AF18B4" w:rsidRDefault="00AA7A98" w:rsidP="00AA7A98">
                <w:pPr>
                  <w:jc w:val="center"/>
                  <w:rPr>
                    <w:sz w:val="4"/>
                    <w:szCs w:val="4"/>
                    <w:lang w:val="en-US"/>
                  </w:rPr>
                </w:pPr>
              </w:p>
              <w:p w14:paraId="0E14217D" w14:textId="77777777" w:rsidR="00AA7A98" w:rsidRDefault="000855F7" w:rsidP="00AA7A98">
                <w:pPr>
                  <w:jc w:val="center"/>
                  <w:rPr>
                    <w:szCs w:val="20"/>
                    <w:lang w:val="en-US"/>
                  </w:rPr>
                </w:pPr>
                <w:r w:rsidRPr="00AF18B4">
                  <w:rPr>
                    <w:szCs w:val="20"/>
                    <w:lang w:val="en-US"/>
                  </w:rPr>
                  <w:t>1</w:t>
                </w:r>
                <w:r>
                  <w:rPr>
                    <w:szCs w:val="20"/>
                    <w:lang w:val="en-US"/>
                  </w:rPr>
                  <w:t>.0</w:t>
                </w:r>
              </w:p>
              <w:p w14:paraId="355561D9" w14:textId="77777777" w:rsidR="00345B7C" w:rsidRPr="00AF18B4" w:rsidRDefault="00345B7C" w:rsidP="00AA7A98">
                <w:pPr>
                  <w:jc w:val="center"/>
                  <w:rPr>
                    <w:szCs w:val="20"/>
                    <w:lang w:val="en-US"/>
                  </w:rPr>
                </w:pP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27978678" w14:textId="77777777" w:rsidR="00AA7A98" w:rsidRPr="00AF18B4" w:rsidRDefault="000855F7" w:rsidP="00345B7C">
                <w:pPr>
                  <w:jc w:val="center"/>
                  <w:rPr>
                    <w:szCs w:val="20"/>
                    <w:lang w:val="en-US"/>
                  </w:rPr>
                </w:pPr>
                <w:r>
                  <w:rPr>
                    <w:szCs w:val="20"/>
                    <w:lang w:val="en-US"/>
                  </w:rPr>
                  <w:t>27</w:t>
                </w:r>
                <w:r w:rsidRPr="00AF18B4">
                  <w:rPr>
                    <w:szCs w:val="20"/>
                    <w:lang w:val="en-US"/>
                  </w:rPr>
                  <w:t>/</w:t>
                </w:r>
                <w:r>
                  <w:rPr>
                    <w:szCs w:val="20"/>
                    <w:lang w:val="en-US"/>
                  </w:rPr>
                  <w:t>11</w:t>
                </w:r>
                <w:r w:rsidRPr="00AF18B4">
                  <w:rPr>
                    <w:szCs w:val="20"/>
                    <w:lang w:val="en-US"/>
                  </w:rPr>
                  <w:t>/</w:t>
                </w:r>
                <w:r>
                  <w:rPr>
                    <w:szCs w:val="20"/>
                    <w:lang w:val="en-US"/>
                  </w:rPr>
                  <w:t>2020</w:t>
                </w:r>
              </w:p>
            </w:tc>
            <w:tc>
              <w:tcPr>
                <w:tcW w:w="6474" w:type="dxa"/>
                <w:gridSpan w:val="2"/>
                <w:tcBorders>
                  <w:top w:val="single" w:sz="4" w:space="0" w:color="245980" w:themeColor="text1"/>
                  <w:left w:val="single" w:sz="4" w:space="0" w:color="245980" w:themeColor="text1"/>
                  <w:bottom w:val="single" w:sz="4" w:space="0" w:color="FFFFFF" w:themeColor="background1"/>
                </w:tcBorders>
                <w:vAlign w:val="center"/>
              </w:tcPr>
              <w:p w14:paraId="7B0E6BC1" w14:textId="77777777" w:rsidR="00AA7A98" w:rsidRPr="00894DB1" w:rsidRDefault="00AA7A98" w:rsidP="00AA7A98">
                <w:pPr>
                  <w:rPr>
                    <w:sz w:val="4"/>
                    <w:szCs w:val="4"/>
                    <w:lang w:val="en-US"/>
                  </w:rPr>
                </w:pPr>
              </w:p>
              <w:p w14:paraId="7348B3DC" w14:textId="77777777" w:rsidR="00345B7C" w:rsidRPr="00894DB1" w:rsidRDefault="000855F7" w:rsidP="00AA7A98">
                <w:pPr>
                  <w:rPr>
                    <w:szCs w:val="20"/>
                    <w:lang w:val="en-US"/>
                  </w:rPr>
                </w:pPr>
                <w:r w:rsidRPr="00894DB1">
                  <w:rPr>
                    <w:szCs w:val="20"/>
                    <w:lang w:val="en-US"/>
                  </w:rPr>
                  <w:t>Initial release.</w:t>
                </w:r>
              </w:p>
            </w:tc>
          </w:tr>
          <w:tr w:rsidR="007C6734" w14:paraId="5AA3DC37"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A744484" w14:textId="77777777" w:rsidR="00AA7A98" w:rsidRPr="001F56AF" w:rsidRDefault="000855F7" w:rsidP="00AA7A98">
                <w:pPr>
                  <w:jc w:val="center"/>
                  <w:rPr>
                    <w:szCs w:val="20"/>
                    <w:lang w:val="en-US"/>
                  </w:rPr>
                </w:pPr>
                <w:r>
                  <w:rPr>
                    <w:szCs w:val="20"/>
                    <w:lang w:val="en-US"/>
                  </w:rPr>
                  <w:t>2.0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975205F" w14:textId="77777777" w:rsidR="00AA7A98" w:rsidRPr="00345B7C" w:rsidRDefault="000855F7" w:rsidP="00AA7A98">
                <w:pPr>
                  <w:jc w:val="center"/>
                  <w:rPr>
                    <w:bCs/>
                    <w:szCs w:val="20"/>
                    <w:lang w:val="en-US"/>
                  </w:rPr>
                </w:pPr>
                <w:r w:rsidRPr="00345B7C">
                  <w:rPr>
                    <w:bCs/>
                    <w:szCs w:val="20"/>
                    <w:lang w:val="en-US"/>
                  </w:rPr>
                  <w:t>17</w:t>
                </w:r>
                <w:r w:rsidR="00345B7C">
                  <w:rPr>
                    <w:bCs/>
                    <w:szCs w:val="20"/>
                    <w:lang w:val="en-US"/>
                  </w:rPr>
                  <w:t>/</w:t>
                </w:r>
                <w:r w:rsidRPr="00345B7C">
                  <w:rPr>
                    <w:bCs/>
                    <w:szCs w:val="20"/>
                    <w:lang w:val="en-US"/>
                  </w:rPr>
                  <w:t>05</w:t>
                </w:r>
                <w:r w:rsidR="00345B7C">
                  <w:rPr>
                    <w:bCs/>
                    <w:szCs w:val="20"/>
                    <w:lang w:val="en-US"/>
                  </w:rPr>
                  <w:t>/</w:t>
                </w:r>
                <w:r w:rsidRPr="00345B7C">
                  <w:rPr>
                    <w:bCs/>
                    <w:szCs w:val="20"/>
                    <w:lang w:val="en-US"/>
                  </w:rPr>
                  <w:t>2022</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D679AA1" w14:textId="77777777" w:rsidR="00AA7A98" w:rsidRPr="00894DB1" w:rsidRDefault="000855F7" w:rsidP="00894DB1">
                <w:pPr>
                  <w:rPr>
                    <w:szCs w:val="20"/>
                    <w:lang w:val="en-US"/>
                  </w:rPr>
                </w:pPr>
                <w:r>
                  <w:rPr>
                    <w:szCs w:val="20"/>
                    <w:lang w:val="en-US"/>
                  </w:rPr>
                  <w:t xml:space="preserve">Mini-tab </w:t>
                </w:r>
                <w:r w:rsidR="00345B7C">
                  <w:rPr>
                    <w:szCs w:val="20"/>
                    <w:lang w:val="en-US"/>
                  </w:rPr>
                  <w:t>statistical</w:t>
                </w:r>
                <w:r>
                  <w:rPr>
                    <w:szCs w:val="20"/>
                    <w:lang w:val="en-US"/>
                  </w:rPr>
                  <w:t xml:space="preserve"> analysis references removed.</w:t>
                </w:r>
              </w:p>
            </w:tc>
          </w:tr>
          <w:tr w:rsidR="007C6734" w14:paraId="0F0FFB3E"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B441FFE"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F8C3055"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20271DA6" w14:textId="77777777" w:rsidR="00AA7A98" w:rsidRPr="001F56AF" w:rsidRDefault="00AA7A98" w:rsidP="00AA7A98">
                <w:pPr>
                  <w:rPr>
                    <w:lang w:val="en-US"/>
                  </w:rPr>
                </w:pPr>
              </w:p>
              <w:p w14:paraId="17A92AF2" w14:textId="77777777" w:rsidR="00AA7A98" w:rsidRPr="001F56AF" w:rsidRDefault="00AA7A98" w:rsidP="00AA7A98">
                <w:pPr>
                  <w:rPr>
                    <w:lang w:val="en-US"/>
                  </w:rPr>
                </w:pPr>
              </w:p>
              <w:p w14:paraId="4FE13DE3" w14:textId="77777777" w:rsidR="00AA7A98" w:rsidRPr="001F56AF" w:rsidRDefault="00AA7A98" w:rsidP="00AA7A98">
                <w:pPr>
                  <w:rPr>
                    <w:lang w:val="en-US"/>
                  </w:rPr>
                </w:pPr>
              </w:p>
            </w:tc>
          </w:tr>
          <w:tr w:rsidR="007C6734" w14:paraId="35CC45FF"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732641D4"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1DB846B9"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17DDF7A" w14:textId="77777777" w:rsidR="00AA7A98" w:rsidRDefault="00AA7A98" w:rsidP="00AA7A98">
                <w:pPr>
                  <w:rPr>
                    <w:lang w:val="en-US"/>
                  </w:rPr>
                </w:pPr>
              </w:p>
              <w:p w14:paraId="14F334F9" w14:textId="77777777" w:rsidR="00AA7A98" w:rsidRPr="001F56AF" w:rsidRDefault="00AA7A98" w:rsidP="00AA7A98">
                <w:pPr>
                  <w:rPr>
                    <w:lang w:val="en-US"/>
                  </w:rPr>
                </w:pPr>
              </w:p>
              <w:p w14:paraId="5143EC47" w14:textId="77777777" w:rsidR="00AA7A98" w:rsidRPr="001F56AF" w:rsidRDefault="00AA7A98" w:rsidP="00AA7A98">
                <w:pPr>
                  <w:rPr>
                    <w:lang w:val="en-US"/>
                  </w:rPr>
                </w:pPr>
              </w:p>
            </w:tc>
          </w:tr>
          <w:tr w:rsidR="007C6734" w14:paraId="3FBAC2F5"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78A6182E"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16FAA708"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28E69D5F" w14:textId="77777777" w:rsidR="00AA7A98" w:rsidRPr="001F56AF" w:rsidRDefault="00AA7A98" w:rsidP="00AA7A98">
                <w:pPr>
                  <w:rPr>
                    <w:lang w:val="en-US"/>
                  </w:rPr>
                </w:pPr>
              </w:p>
              <w:p w14:paraId="32301995" w14:textId="77777777" w:rsidR="00AA7A98" w:rsidRPr="001F56AF" w:rsidRDefault="00AA7A98" w:rsidP="00AA7A98">
                <w:pPr>
                  <w:rPr>
                    <w:lang w:val="en-US"/>
                  </w:rPr>
                </w:pPr>
              </w:p>
              <w:p w14:paraId="7A523B52" w14:textId="77777777" w:rsidR="00AA7A98" w:rsidRPr="001F56AF" w:rsidRDefault="00AA7A98" w:rsidP="00AA7A98">
                <w:pPr>
                  <w:rPr>
                    <w:lang w:val="en-US"/>
                  </w:rPr>
                </w:pPr>
              </w:p>
            </w:tc>
          </w:tr>
          <w:tr w:rsidR="007C6734" w14:paraId="19DB1D39"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AD608BE"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001A55C4"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D58F3AF" w14:textId="77777777" w:rsidR="00AA7A98" w:rsidRDefault="00AA7A98" w:rsidP="00AA7A98">
                <w:pPr>
                  <w:rPr>
                    <w:b/>
                    <w:highlight w:val="yellow"/>
                    <w:lang w:val="en-US"/>
                  </w:rPr>
                </w:pPr>
              </w:p>
              <w:p w14:paraId="28892BE3" w14:textId="77777777" w:rsidR="00AA7A98" w:rsidRDefault="00AA7A98" w:rsidP="00AA7A98">
                <w:pPr>
                  <w:rPr>
                    <w:b/>
                    <w:highlight w:val="yellow"/>
                    <w:lang w:val="en-US"/>
                  </w:rPr>
                </w:pPr>
              </w:p>
              <w:p w14:paraId="316564DC" w14:textId="77777777" w:rsidR="00AA7A98" w:rsidRPr="00AF18B4" w:rsidRDefault="00AA7A98" w:rsidP="00AA7A98">
                <w:pPr>
                  <w:rPr>
                    <w:b/>
                    <w:highlight w:val="yellow"/>
                    <w:lang w:val="en-US"/>
                  </w:rPr>
                </w:pPr>
              </w:p>
            </w:tc>
          </w:tr>
          <w:tr w:rsidR="007C6734" w14:paraId="73F996AD"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05FCCA42"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DE80271"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8B2994B" w14:textId="77777777" w:rsidR="00AA7A98" w:rsidRDefault="00AA7A98" w:rsidP="00AA7A98">
                <w:pPr>
                  <w:rPr>
                    <w:b/>
                    <w:highlight w:val="yellow"/>
                    <w:lang w:val="en-US"/>
                  </w:rPr>
                </w:pPr>
              </w:p>
              <w:p w14:paraId="56AFAFD5" w14:textId="77777777" w:rsidR="00AA7A98" w:rsidRDefault="00AA7A98" w:rsidP="00AA7A98">
                <w:pPr>
                  <w:rPr>
                    <w:b/>
                    <w:highlight w:val="yellow"/>
                    <w:lang w:val="en-US"/>
                  </w:rPr>
                </w:pPr>
              </w:p>
              <w:p w14:paraId="2CF95333" w14:textId="77777777" w:rsidR="00AA7A98" w:rsidRPr="00AF18B4" w:rsidRDefault="00AA7A98" w:rsidP="00AA7A98">
                <w:pPr>
                  <w:rPr>
                    <w:b/>
                    <w:highlight w:val="yellow"/>
                    <w:lang w:val="en-US"/>
                  </w:rPr>
                </w:pPr>
              </w:p>
            </w:tc>
          </w:tr>
          <w:tr w:rsidR="007C6734" w14:paraId="5551F2AC"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916722B"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D26B741"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1513E6F" w14:textId="77777777" w:rsidR="00AA7A98" w:rsidRDefault="00AA7A98" w:rsidP="00AA7A98">
                <w:pPr>
                  <w:rPr>
                    <w:b/>
                    <w:highlight w:val="yellow"/>
                    <w:lang w:val="en-US"/>
                  </w:rPr>
                </w:pPr>
              </w:p>
              <w:p w14:paraId="34D5120D" w14:textId="77777777" w:rsidR="00ED4B96" w:rsidRDefault="00ED4B96" w:rsidP="00AA7A98">
                <w:pPr>
                  <w:rPr>
                    <w:b/>
                    <w:highlight w:val="yellow"/>
                    <w:lang w:val="en-US"/>
                  </w:rPr>
                </w:pPr>
              </w:p>
              <w:p w14:paraId="6D223B83" w14:textId="77777777" w:rsidR="00ED4B96" w:rsidRPr="00AF18B4" w:rsidRDefault="00ED4B96" w:rsidP="00AA7A98">
                <w:pPr>
                  <w:rPr>
                    <w:b/>
                    <w:highlight w:val="yellow"/>
                    <w:lang w:val="en-US"/>
                  </w:rPr>
                </w:pPr>
              </w:p>
            </w:tc>
          </w:tr>
          <w:tr w:rsidR="007C6734" w14:paraId="2DC320F6"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3D7817B"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D8F3316"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9A79FF2" w14:textId="77777777" w:rsidR="00ED4B96" w:rsidRDefault="00ED4B96" w:rsidP="00AA7A98">
                <w:pPr>
                  <w:rPr>
                    <w:b/>
                    <w:highlight w:val="yellow"/>
                    <w:lang w:val="en-US"/>
                  </w:rPr>
                </w:pPr>
              </w:p>
              <w:p w14:paraId="6EAFCF4B" w14:textId="77777777" w:rsidR="00ED4B96" w:rsidRDefault="00ED4B96" w:rsidP="00AA7A98">
                <w:pPr>
                  <w:rPr>
                    <w:b/>
                    <w:highlight w:val="yellow"/>
                    <w:lang w:val="en-US"/>
                  </w:rPr>
                </w:pPr>
              </w:p>
              <w:p w14:paraId="69B05BEA" w14:textId="77777777" w:rsidR="00ED4B96" w:rsidRPr="00AF18B4" w:rsidRDefault="00ED4B96" w:rsidP="00AA7A98">
                <w:pPr>
                  <w:rPr>
                    <w:b/>
                    <w:highlight w:val="yellow"/>
                    <w:lang w:val="en-US"/>
                  </w:rPr>
                </w:pPr>
              </w:p>
            </w:tc>
          </w:tr>
          <w:tr w:rsidR="007C6734" w14:paraId="40EA8F10"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1D447FF"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7DAD82E"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1A42EAE" w14:textId="77777777" w:rsidR="00ED4B96" w:rsidRDefault="00ED4B96" w:rsidP="00AA7A98">
                <w:pPr>
                  <w:rPr>
                    <w:b/>
                    <w:highlight w:val="yellow"/>
                    <w:lang w:val="en-US"/>
                  </w:rPr>
                </w:pPr>
              </w:p>
              <w:p w14:paraId="729FBE79" w14:textId="77777777" w:rsidR="00ED4B96" w:rsidRDefault="00ED4B96" w:rsidP="00AA7A98">
                <w:pPr>
                  <w:rPr>
                    <w:b/>
                    <w:highlight w:val="yellow"/>
                    <w:lang w:val="en-US"/>
                  </w:rPr>
                </w:pPr>
              </w:p>
              <w:p w14:paraId="755B0C0F" w14:textId="77777777" w:rsidR="00ED4B96" w:rsidRPr="00AF18B4" w:rsidRDefault="00ED4B96" w:rsidP="00AA7A98">
                <w:pPr>
                  <w:rPr>
                    <w:b/>
                    <w:highlight w:val="yellow"/>
                    <w:lang w:val="en-US"/>
                  </w:rPr>
                </w:pPr>
              </w:p>
            </w:tc>
          </w:tr>
          <w:tr w:rsidR="007C6734" w14:paraId="1E9C98C1" w14:textId="77777777" w:rsidTr="00362131">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017F3D25"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0959703D"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473385B0" w14:textId="77777777" w:rsidR="00ED4B96" w:rsidRPr="00AF18B4" w:rsidRDefault="00ED4B96" w:rsidP="00AA7A98">
                <w:pPr>
                  <w:rPr>
                    <w:b/>
                    <w:highlight w:val="yellow"/>
                    <w:lang w:val="en-US"/>
                  </w:rPr>
                </w:pPr>
              </w:p>
            </w:tc>
          </w:tr>
        </w:tbl>
        <w:p w14:paraId="789CDDCE" w14:textId="77777777" w:rsidR="00362131" w:rsidRDefault="000855F7">
          <w:pPr>
            <w:jc w:val="left"/>
            <w:rPr>
              <w:rFonts w:asciiTheme="majorHAnsi" w:eastAsiaTheme="majorEastAsia" w:hAnsiTheme="majorHAnsi" w:cstheme="majorBidi"/>
              <w:b/>
              <w:iCs/>
              <w:color w:val="803359" w:themeColor="accent1" w:themeShade="BF"/>
              <w:sz w:val="28"/>
              <w:highlight w:val="lightGray"/>
            </w:rPr>
          </w:pPr>
          <w:r>
            <w:rPr>
              <w:highlight w:val="lightGray"/>
            </w:rPr>
            <w:br w:type="page"/>
          </w:r>
        </w:p>
        <w:p w14:paraId="34F622CB" w14:textId="77777777" w:rsidR="006A14BC" w:rsidRPr="00275D44" w:rsidRDefault="000855F7" w:rsidP="00275D44">
          <w:pPr>
            <w:pStyle w:val="Heading4"/>
            <w:numPr>
              <w:ilvl w:val="0"/>
              <w:numId w:val="35"/>
            </w:numPr>
          </w:pPr>
          <w:r w:rsidRPr="00275D44">
            <w:lastRenderedPageBreak/>
            <w:t xml:space="preserve">Purpose </w:t>
          </w:r>
        </w:p>
        <w:p w14:paraId="61A1A26E" w14:textId="77777777" w:rsidR="00B272FC" w:rsidRDefault="000855F7" w:rsidP="00894DB1">
          <w:pPr>
            <w:ind w:left="680"/>
          </w:pPr>
          <w:r w:rsidRPr="00B272FC">
            <w:t xml:space="preserve">To describe the frequency of distribution, methods of preparation and presentation, scope of distribution, methods of analysis of data </w:t>
          </w:r>
          <w:r w:rsidRPr="00B272FC">
            <w:t>submitted and reporting of results</w:t>
          </w:r>
          <w:r w:rsidRPr="00894DB1">
            <w:t>. To define the process of preparing for, distributing and analysing submissions to the TFP Blastocyst Grading External Quality Assurance (EQA) Scheme.</w:t>
          </w:r>
        </w:p>
        <w:p w14:paraId="10E14A41" w14:textId="77777777" w:rsidR="00FA7188" w:rsidRDefault="00FA7188" w:rsidP="00ED4B96"/>
        <w:p w14:paraId="2DEA4F7E" w14:textId="77777777" w:rsidR="00275D44" w:rsidRPr="00275D44" w:rsidRDefault="000855F7" w:rsidP="00275D44">
          <w:pPr>
            <w:pStyle w:val="Heading4"/>
            <w:numPr>
              <w:ilvl w:val="0"/>
              <w:numId w:val="35"/>
            </w:numPr>
          </w:pPr>
          <w:r w:rsidRPr="00275D44">
            <w:t xml:space="preserve">Scope  </w:t>
          </w:r>
        </w:p>
        <w:p w14:paraId="10F8713D" w14:textId="77777777" w:rsidR="007D3A63" w:rsidRDefault="000855F7" w:rsidP="00894DB1">
          <w:pPr>
            <w:ind w:left="680"/>
          </w:pPr>
          <w:r w:rsidRPr="00B272FC">
            <w:t>Applicable to staff responsible for preparing, distributing a</w:t>
          </w:r>
          <w:r w:rsidRPr="00B272FC">
            <w:t>nd analysing the TFP Blastocyst Grading EQA Scheme.</w:t>
          </w:r>
        </w:p>
        <w:p w14:paraId="261CEA2F" w14:textId="77777777" w:rsidR="008F3AAA" w:rsidRDefault="008F3AAA" w:rsidP="00ED4B96"/>
        <w:p w14:paraId="3E50C951" w14:textId="77777777" w:rsidR="00263D55" w:rsidRPr="00263D55" w:rsidRDefault="000855F7" w:rsidP="00263D55">
          <w:pPr>
            <w:pStyle w:val="Heading4"/>
            <w:numPr>
              <w:ilvl w:val="0"/>
              <w:numId w:val="35"/>
            </w:numPr>
          </w:pPr>
          <w:r w:rsidRPr="00275D44">
            <w:t>Definitions</w:t>
          </w:r>
        </w:p>
        <w:p w14:paraId="3C4803C4" w14:textId="77777777" w:rsidR="008F3AAA" w:rsidRDefault="000855F7" w:rsidP="00894DB1">
          <w:pPr>
            <w:pStyle w:val="ListParagraph"/>
            <w:ind w:left="0" w:firstLine="680"/>
          </w:pPr>
          <w:r>
            <w:t>TL</w:t>
          </w:r>
          <w:r>
            <w:tab/>
          </w:r>
          <w:r>
            <w:tab/>
            <w:t>Time Lapse</w:t>
          </w:r>
        </w:p>
        <w:p w14:paraId="31C539CA" w14:textId="77777777" w:rsidR="008F3AAA" w:rsidRDefault="000855F7" w:rsidP="00894DB1">
          <w:pPr>
            <w:pStyle w:val="ListParagraph"/>
            <w:ind w:left="0" w:firstLine="680"/>
          </w:pPr>
          <w:r>
            <w:t>ES+</w:t>
          </w:r>
          <w:r>
            <w:tab/>
          </w:r>
          <w:r>
            <w:tab/>
            <w:t>EmbryoScope Plus</w:t>
          </w:r>
        </w:p>
        <w:p w14:paraId="7646CE13" w14:textId="77777777" w:rsidR="000A39DB" w:rsidRDefault="000855F7" w:rsidP="00894DB1">
          <w:pPr>
            <w:pStyle w:val="ListParagraph"/>
            <w:ind w:left="0" w:firstLine="680"/>
          </w:pPr>
          <w:r>
            <w:t>EQA</w:t>
          </w:r>
          <w:r>
            <w:tab/>
          </w:r>
          <w:r>
            <w:tab/>
            <w:t>External Quality Assurance</w:t>
          </w:r>
        </w:p>
        <w:p w14:paraId="155CAAFD" w14:textId="77777777" w:rsidR="008F3AAA" w:rsidRDefault="008F3AAA" w:rsidP="008F3AAA"/>
        <w:p w14:paraId="1F185798" w14:textId="77777777" w:rsidR="006A14BC" w:rsidRPr="00275D44" w:rsidRDefault="000855F7" w:rsidP="00263D55">
          <w:pPr>
            <w:pStyle w:val="Heading4"/>
            <w:numPr>
              <w:ilvl w:val="0"/>
              <w:numId w:val="35"/>
            </w:numPr>
          </w:pPr>
          <w:r w:rsidRPr="00275D44">
            <w:t xml:space="preserve">Responsibilities  </w:t>
          </w:r>
        </w:p>
        <w:p w14:paraId="03E53817" w14:textId="77777777" w:rsidR="008F3AAA" w:rsidRDefault="000855F7" w:rsidP="008F3AAA">
          <w:pPr>
            <w:pStyle w:val="ListParagraph"/>
            <w:numPr>
              <w:ilvl w:val="6"/>
              <w:numId w:val="17"/>
            </w:numPr>
            <w:rPr>
              <w:rStyle w:val="Heading5Char"/>
            </w:rPr>
          </w:pPr>
          <w:r w:rsidRPr="008F3AAA">
            <w:rPr>
              <w:rStyle w:val="Heading5Char"/>
            </w:rPr>
            <w:t>Group Director of Embryology &amp; EQA Coordinator</w:t>
          </w:r>
        </w:p>
        <w:p w14:paraId="0BA583FB" w14:textId="77777777" w:rsidR="006A14BC" w:rsidRPr="008F3AAA" w:rsidRDefault="000855F7" w:rsidP="00894DB1">
          <w:pPr>
            <w:ind w:left="709"/>
            <w:rPr>
              <w:rFonts w:asciiTheme="majorHAnsi" w:eastAsiaTheme="majorEastAsia" w:hAnsiTheme="majorHAnsi" w:cstheme="majorBidi"/>
              <w:b/>
              <w:color w:val="245980" w:themeColor="text1"/>
              <w:sz w:val="24"/>
            </w:rPr>
          </w:pPr>
          <w:r w:rsidRPr="008F3AAA">
            <w:t xml:space="preserve">The group director of embryology alongside the EQA </w:t>
          </w:r>
          <w:r w:rsidRPr="008F3AAA">
            <w:t>coordinator are responsible for preparing, distributing and analysing the EQA distributions.  Distributions will be sen</w:t>
          </w:r>
          <w:r>
            <w:t>t</w:t>
          </w:r>
          <w:r w:rsidRPr="008F3AAA">
            <w:t xml:space="preserve"> out four times per year.</w:t>
          </w:r>
          <w:r>
            <w:t xml:space="preserve"> The </w:t>
          </w:r>
          <w:r w:rsidRPr="008F3AAA">
            <w:t>Group Director of Embryology &amp; EQA Coordinator</w:t>
          </w:r>
          <w:r>
            <w:t xml:space="preserve"> is ultimately accountable for the implementation of this gr</w:t>
          </w:r>
          <w:r>
            <w:t>oup-wide policy.</w:t>
          </w:r>
        </w:p>
        <w:p w14:paraId="67C4DB72" w14:textId="77777777" w:rsidR="006A14BC" w:rsidRDefault="000855F7" w:rsidP="00894DB1">
          <w:pPr>
            <w:pStyle w:val="ListParagraph"/>
            <w:numPr>
              <w:ilvl w:val="6"/>
              <w:numId w:val="17"/>
            </w:numPr>
            <w:spacing w:after="40"/>
          </w:pPr>
          <w:r w:rsidRPr="00ED4B96">
            <w:rPr>
              <w:rStyle w:val="Heading5Char"/>
            </w:rPr>
            <w:t>General Manager</w:t>
          </w:r>
          <w:r>
            <w:t xml:space="preserve"> </w:t>
          </w:r>
        </w:p>
        <w:p w14:paraId="06238526" w14:textId="77777777" w:rsidR="006A14BC" w:rsidRDefault="000855F7" w:rsidP="00894DB1">
          <w:pPr>
            <w:ind w:firstLine="720"/>
          </w:pPr>
          <w:r>
            <w:t>The General Manager (GM) is accountable for the implementation of this clinic-wide process</w:t>
          </w:r>
          <w:r w:rsidR="008C70AB">
            <w:t>.</w:t>
          </w:r>
        </w:p>
        <w:p w14:paraId="1BB7C964" w14:textId="77777777" w:rsidR="006A14BC" w:rsidRPr="000A39DB" w:rsidRDefault="000855F7" w:rsidP="00894DB1">
          <w:pPr>
            <w:pStyle w:val="ListParagraph"/>
            <w:numPr>
              <w:ilvl w:val="6"/>
              <w:numId w:val="17"/>
            </w:numPr>
            <w:spacing w:after="40"/>
            <w:rPr>
              <w:rStyle w:val="Heading5Char"/>
            </w:rPr>
          </w:pPr>
          <w:r>
            <w:rPr>
              <w:rStyle w:val="Heading5Char"/>
            </w:rPr>
            <w:t>Laboratory</w:t>
          </w:r>
          <w:r w:rsidRPr="00ED4B96">
            <w:rPr>
              <w:rStyle w:val="Heading5Char"/>
            </w:rPr>
            <w:t xml:space="preserve"> Manager</w:t>
          </w:r>
          <w:r>
            <w:rPr>
              <w:rStyle w:val="Heading5Char"/>
            </w:rPr>
            <w:t xml:space="preserve"> (Clinic)</w:t>
          </w:r>
        </w:p>
        <w:p w14:paraId="74B5B8D9" w14:textId="77777777" w:rsidR="00ED4B96" w:rsidRDefault="000855F7" w:rsidP="00894DB1">
          <w:pPr>
            <w:ind w:left="709"/>
          </w:pPr>
          <w:r w:rsidRPr="000A39DB">
            <w:t>The</w:t>
          </w:r>
          <w:r w:rsidR="008F3AAA">
            <w:t xml:space="preserve"> Laboratory Lead </w:t>
          </w:r>
          <w:r w:rsidRPr="000A39DB">
            <w:t>is responsible for ensuring that all relevant staff comply with the instructions g</w:t>
          </w:r>
          <w:r w:rsidRPr="000A39DB">
            <w:t>iven in this SOP. The</w:t>
          </w:r>
          <w:r w:rsidR="008F3AAA" w:rsidRPr="008F3AAA">
            <w:t xml:space="preserve"> </w:t>
          </w:r>
          <w:r w:rsidR="008F3AAA">
            <w:t xml:space="preserve">Laboratory Lead </w:t>
          </w:r>
          <w:r w:rsidRPr="000A39DB">
            <w:t>is also responsible for ensuring that all relevant staff</w:t>
          </w:r>
          <w:r>
            <w:t xml:space="preserve"> are trained in and understand the content of this SOP and that they are aware of the </w:t>
          </w:r>
          <w:r w:rsidR="000A39DB">
            <w:t>requirements that it contains.</w:t>
          </w:r>
        </w:p>
        <w:p w14:paraId="7A814D85" w14:textId="77777777" w:rsidR="000A39DB" w:rsidRDefault="000855F7" w:rsidP="00894DB1">
          <w:pPr>
            <w:pStyle w:val="ListParagraph"/>
            <w:numPr>
              <w:ilvl w:val="6"/>
              <w:numId w:val="17"/>
            </w:numPr>
            <w:spacing w:after="40"/>
          </w:pPr>
          <w:r>
            <w:rPr>
              <w:rStyle w:val="Heading5Char"/>
            </w:rPr>
            <w:t>Quality</w:t>
          </w:r>
          <w:r w:rsidRPr="00ED4B96">
            <w:rPr>
              <w:rStyle w:val="Heading5Char"/>
            </w:rPr>
            <w:t xml:space="preserve"> Manager</w:t>
          </w:r>
          <w:r>
            <w:t xml:space="preserve"> </w:t>
          </w:r>
        </w:p>
        <w:p w14:paraId="4D87EEB6" w14:textId="77777777" w:rsidR="008F3AAA" w:rsidRDefault="000855F7" w:rsidP="00894DB1">
          <w:pPr>
            <w:pStyle w:val="ListParagraph"/>
            <w:spacing w:after="40"/>
            <w:ind w:left="709"/>
          </w:pPr>
          <w:r w:rsidRPr="008F3AAA">
            <w:t xml:space="preserve">The Quality Manager is </w:t>
          </w:r>
          <w:r w:rsidRPr="008F3AAA">
            <w:t>responsible for ensuring that all staff are aware of and comply with the requirements specified in this document.</w:t>
          </w:r>
          <w:r>
            <w:t xml:space="preserve"> </w:t>
          </w:r>
          <w:r w:rsidRPr="008F3AAA">
            <w:t xml:space="preserve">The QM is also responsible for ensuring all non-compliance with this SOP, or incidents occurring are properly investigated and any corrective </w:t>
          </w:r>
          <w:r w:rsidRPr="008F3AAA">
            <w:t>action taken is recorded on QPulse.</w:t>
          </w:r>
        </w:p>
        <w:p w14:paraId="72DD9EA5" w14:textId="77777777" w:rsidR="000A39DB" w:rsidRDefault="000855F7" w:rsidP="00894DB1">
          <w:pPr>
            <w:pStyle w:val="ListParagraph"/>
            <w:numPr>
              <w:ilvl w:val="6"/>
              <w:numId w:val="17"/>
            </w:numPr>
            <w:spacing w:after="40"/>
          </w:pPr>
          <w:r>
            <w:rPr>
              <w:rStyle w:val="Heading5Char"/>
            </w:rPr>
            <w:t xml:space="preserve">All Staff </w:t>
          </w:r>
        </w:p>
        <w:p w14:paraId="3B1C1AAD" w14:textId="77777777" w:rsidR="006A14BC" w:rsidRDefault="000855F7" w:rsidP="00894DB1">
          <w:pPr>
            <w:ind w:left="680"/>
          </w:pPr>
          <w:r w:rsidRPr="008F3AAA">
            <w:t>A</w:t>
          </w:r>
          <w:r>
            <w:t xml:space="preserve">ll staff </w:t>
          </w:r>
          <w:r w:rsidR="0014373E">
            <w:t>a</w:t>
          </w:r>
          <w:r w:rsidRPr="008F3AAA">
            <w:t xml:space="preserve">re responsible for following the process laid out in this document, ensure they receive up-to-date training to enable safe working and to request further training if they feel it is required. Staff </w:t>
          </w:r>
          <w:r w:rsidRPr="008F3AAA">
            <w:t>are also responsible for reporting any non-compliance or incidents occurring on QPulse</w:t>
          </w:r>
          <w:r>
            <w:t xml:space="preserve"> </w:t>
          </w:r>
          <w:r w:rsidRPr="008F3AAA">
            <w:t>and following up the outcome of any reported incidents/non-conformities.</w:t>
          </w:r>
        </w:p>
        <w:p w14:paraId="403826B4" w14:textId="77777777" w:rsidR="00894DB1" w:rsidRPr="00894DB1" w:rsidRDefault="000855F7" w:rsidP="00894DB1">
          <w:pPr>
            <w:pStyle w:val="Heading4"/>
            <w:numPr>
              <w:ilvl w:val="0"/>
              <w:numId w:val="35"/>
            </w:numPr>
          </w:pPr>
          <w:r>
            <w:lastRenderedPageBreak/>
            <w:t xml:space="preserve">Procedure  </w:t>
          </w:r>
        </w:p>
        <w:p w14:paraId="4531A8A6" w14:textId="77777777" w:rsidR="00894DB1" w:rsidRDefault="000855F7" w:rsidP="00894DB1">
          <w:pPr>
            <w:pStyle w:val="Heading5"/>
            <w:rPr>
              <w:rFonts w:asciiTheme="minorHAnsi" w:hAnsiTheme="minorHAnsi" w:cstheme="minorHAnsi"/>
              <w:b w:val="0"/>
              <w:bCs/>
              <w:color w:val="auto"/>
              <w:sz w:val="22"/>
            </w:rPr>
          </w:pPr>
          <w:r w:rsidRPr="00436224">
            <w:t>5.1</w:t>
          </w:r>
          <w:r>
            <w:tab/>
          </w:r>
          <w:r w:rsidRPr="00894DB1">
            <w:rPr>
              <w:rFonts w:asciiTheme="minorHAnsi" w:hAnsiTheme="minorHAnsi" w:cstheme="minorHAnsi"/>
              <w:b w:val="0"/>
              <w:bCs/>
              <w:color w:val="auto"/>
              <w:sz w:val="22"/>
            </w:rPr>
            <w:t xml:space="preserve">The following IT packages are </w:t>
          </w:r>
          <w:r w:rsidR="000A7D5B" w:rsidRPr="00894DB1">
            <w:rPr>
              <w:rFonts w:asciiTheme="minorHAnsi" w:hAnsiTheme="minorHAnsi" w:cstheme="minorHAnsi"/>
              <w:b w:val="0"/>
              <w:bCs/>
              <w:color w:val="auto"/>
              <w:sz w:val="22"/>
            </w:rPr>
            <w:t>required</w:t>
          </w:r>
          <w:r w:rsidR="000A7D5B">
            <w:rPr>
              <w:rFonts w:asciiTheme="minorHAnsi" w:hAnsiTheme="minorHAnsi" w:cstheme="minorHAnsi"/>
              <w:b w:val="0"/>
              <w:bCs/>
              <w:color w:val="auto"/>
              <w:sz w:val="22"/>
            </w:rPr>
            <w:t>;</w:t>
          </w:r>
          <w:r w:rsidR="000A7D5B" w:rsidRPr="00894DB1">
            <w:rPr>
              <w:rFonts w:asciiTheme="minorHAnsi" w:hAnsiTheme="minorHAnsi" w:cstheme="minorHAnsi"/>
              <w:b w:val="0"/>
              <w:bCs/>
              <w:color w:val="auto"/>
              <w:sz w:val="22"/>
            </w:rPr>
            <w:t xml:space="preserve"> Google</w:t>
          </w:r>
          <w:r w:rsidR="00613F9E" w:rsidRPr="00894DB1">
            <w:rPr>
              <w:rFonts w:asciiTheme="minorHAnsi" w:hAnsiTheme="minorHAnsi" w:cstheme="minorHAnsi"/>
              <w:b w:val="0"/>
              <w:bCs/>
              <w:color w:val="auto"/>
              <w:sz w:val="22"/>
            </w:rPr>
            <w:t xml:space="preserve"> Documents, Exce</w:t>
          </w:r>
          <w:r w:rsidR="00ED3C42">
            <w:rPr>
              <w:rFonts w:asciiTheme="minorHAnsi" w:hAnsiTheme="minorHAnsi" w:cstheme="minorHAnsi"/>
              <w:b w:val="0"/>
              <w:bCs/>
              <w:color w:val="auto"/>
              <w:sz w:val="22"/>
            </w:rPr>
            <w:t>l</w:t>
          </w:r>
        </w:p>
        <w:p w14:paraId="1D1FB94E" w14:textId="77777777" w:rsidR="00894DB1" w:rsidRPr="00894DB1" w:rsidRDefault="00894DB1" w:rsidP="00894DB1"/>
        <w:p w14:paraId="6514A65F" w14:textId="77777777" w:rsidR="00613F9E" w:rsidRDefault="000855F7" w:rsidP="00894DB1">
          <w:pPr>
            <w:pStyle w:val="Heading5"/>
            <w:ind w:left="720" w:hanging="720"/>
            <w:rPr>
              <w:rFonts w:asciiTheme="minorHAnsi" w:hAnsiTheme="minorHAnsi" w:cstheme="minorHAnsi"/>
              <w:b w:val="0"/>
              <w:bCs/>
              <w:color w:val="auto"/>
              <w:sz w:val="22"/>
            </w:rPr>
          </w:pPr>
          <w:r w:rsidRPr="00436224">
            <w:t>5.2</w:t>
          </w:r>
          <w:r w:rsidRPr="00894DB1">
            <w:rPr>
              <w:rFonts w:asciiTheme="minorHAnsi" w:hAnsiTheme="minorHAnsi" w:cstheme="minorHAnsi"/>
              <w:b w:val="0"/>
              <w:bCs/>
              <w:color w:val="auto"/>
              <w:sz w:val="22"/>
            </w:rPr>
            <w:tab/>
            <w:t>A</w:t>
          </w:r>
          <w:r w:rsidRPr="00894DB1">
            <w:rPr>
              <w:rFonts w:asciiTheme="minorHAnsi" w:hAnsiTheme="minorHAnsi" w:cstheme="minorHAnsi"/>
              <w:color w:val="auto"/>
              <w:sz w:val="22"/>
            </w:rPr>
            <w:t xml:space="preserve"> </w:t>
          </w:r>
          <w:r w:rsidRPr="00894DB1">
            <w:rPr>
              <w:rFonts w:asciiTheme="minorHAnsi" w:hAnsiTheme="minorHAnsi" w:cstheme="minorHAnsi"/>
              <w:b w:val="0"/>
              <w:bCs/>
              <w:color w:val="auto"/>
              <w:sz w:val="22"/>
            </w:rPr>
            <w:t xml:space="preserve">distribution is supplied quarterly by the Group Embryology Director to all laboratory heads </w:t>
          </w:r>
          <w:r w:rsidRPr="00613F9E">
            <w:rPr>
              <w:rFonts w:asciiTheme="minorHAnsi" w:hAnsiTheme="minorHAnsi" w:cstheme="minorHAnsi"/>
              <w:b w:val="0"/>
              <w:bCs/>
              <w:color w:val="auto"/>
              <w:sz w:val="22"/>
            </w:rPr>
            <w:t>within TFP. Dates should be set at the start of the year by the EQA Scheme Coordinator for distribution, return of results and reporting of results.</w:t>
          </w:r>
        </w:p>
        <w:p w14:paraId="643F7DD3" w14:textId="77777777" w:rsidR="00613F9E" w:rsidRPr="00613F9E" w:rsidRDefault="00613F9E" w:rsidP="00613F9E"/>
        <w:p w14:paraId="72CAF665" w14:textId="77777777" w:rsidR="00613F9E" w:rsidRDefault="000855F7" w:rsidP="00345B7C">
          <w:pPr>
            <w:pStyle w:val="Heading5"/>
            <w:ind w:left="720" w:hanging="720"/>
            <w:rPr>
              <w:rFonts w:asciiTheme="minorHAnsi" w:hAnsiTheme="minorHAnsi" w:cstheme="minorHAnsi"/>
              <w:b w:val="0"/>
              <w:bCs/>
              <w:color w:val="auto"/>
              <w:sz w:val="22"/>
            </w:rPr>
          </w:pPr>
          <w:r w:rsidRPr="00436224">
            <w:t>5.3</w:t>
          </w:r>
          <w:r>
            <w:rPr>
              <w:rFonts w:asciiTheme="minorHAnsi" w:hAnsiTheme="minorHAnsi" w:cstheme="minorHAnsi"/>
              <w:b w:val="0"/>
              <w:bCs/>
              <w:color w:val="auto"/>
              <w:sz w:val="22"/>
            </w:rPr>
            <w:tab/>
          </w:r>
          <w:r w:rsidRPr="00613F9E">
            <w:rPr>
              <w:rFonts w:asciiTheme="minorHAnsi" w:hAnsiTheme="minorHAnsi" w:cstheme="minorHAnsi"/>
              <w:b w:val="0"/>
              <w:bCs/>
              <w:color w:val="auto"/>
              <w:sz w:val="22"/>
            </w:rPr>
            <w:t xml:space="preserve">The EQA Scheme Coordinator prepares a distribution by collating images and videos of day 5 embryos from the ES+ patient database of slide images. Open the ES+ Embryo Viewer software. Select ‘View all slides’. </w:t>
          </w:r>
          <w:r w:rsidR="003000AE" w:rsidRPr="00613F9E">
            <w:rPr>
              <w:rFonts w:asciiTheme="minorHAnsi" w:hAnsiTheme="minorHAnsi" w:cstheme="minorHAnsi"/>
              <w:b w:val="0"/>
              <w:bCs/>
              <w:color w:val="auto"/>
              <w:sz w:val="22"/>
            </w:rPr>
            <w:t xml:space="preserve">Select </w:t>
          </w:r>
          <w:r w:rsidR="003000AE">
            <w:rPr>
              <w:rFonts w:asciiTheme="minorHAnsi" w:hAnsiTheme="minorHAnsi" w:cstheme="minorHAnsi"/>
              <w:b w:val="0"/>
              <w:bCs/>
              <w:color w:val="auto"/>
              <w:sz w:val="22"/>
            </w:rPr>
            <w:t xml:space="preserve">embryos that haven’t been used before, this can be done by keeping a record of cycles used or by using </w:t>
          </w:r>
          <w:r w:rsidR="003000AE" w:rsidRPr="00613F9E">
            <w:rPr>
              <w:rFonts w:asciiTheme="minorHAnsi" w:hAnsiTheme="minorHAnsi" w:cstheme="minorHAnsi"/>
              <w:b w:val="0"/>
              <w:bCs/>
              <w:color w:val="auto"/>
              <w:sz w:val="22"/>
            </w:rPr>
            <w:t>insemination dates from the months since the last distribution.</w:t>
          </w:r>
          <w:r w:rsidR="003000AE">
            <w:rPr>
              <w:rFonts w:asciiTheme="minorHAnsi" w:hAnsiTheme="minorHAnsi" w:cstheme="minorHAnsi"/>
              <w:b w:val="0"/>
              <w:bCs/>
              <w:color w:val="auto"/>
              <w:sz w:val="22"/>
            </w:rPr>
            <w:t xml:space="preserve"> </w:t>
          </w:r>
          <w:r w:rsidRPr="00613F9E">
            <w:rPr>
              <w:rFonts w:asciiTheme="minorHAnsi" w:hAnsiTheme="minorHAnsi" w:cstheme="minorHAnsi"/>
              <w:b w:val="0"/>
              <w:bCs/>
              <w:color w:val="auto"/>
              <w:sz w:val="22"/>
            </w:rPr>
            <w:t>Work through these slides selecting embryo images from approximate grades A-F (5-7 of each grade). The aim is to have 35 images i</w:t>
          </w:r>
          <w:r w:rsidRPr="00613F9E">
            <w:rPr>
              <w:rFonts w:asciiTheme="minorHAnsi" w:hAnsiTheme="minorHAnsi" w:cstheme="minorHAnsi"/>
              <w:b w:val="0"/>
              <w:bCs/>
              <w:color w:val="auto"/>
              <w:sz w:val="22"/>
            </w:rPr>
            <w:t>n the final selection but it is helpful to collect spares at this stage in case some are not suitable on further review. To increase the choice of earlier stage embryos (E and F) rewind the videos of more advanced blastocysts to assess their compaction and</w:t>
          </w:r>
          <w:r w:rsidRPr="00613F9E">
            <w:rPr>
              <w:rFonts w:asciiTheme="minorHAnsi" w:hAnsiTheme="minorHAnsi" w:cstheme="minorHAnsi"/>
              <w:b w:val="0"/>
              <w:bCs/>
              <w:color w:val="auto"/>
              <w:sz w:val="22"/>
            </w:rPr>
            <w:t xml:space="preserve"> cavitation stages for suitability. Aim to select embryos located centrally in their wells (with the inner cell mass in clear focus where applicable) for inclusion. By moving the video back and forwards, select the optimal time point to capture the still i</w:t>
          </w:r>
          <w:r w:rsidRPr="00613F9E">
            <w:rPr>
              <w:rFonts w:asciiTheme="minorHAnsi" w:hAnsiTheme="minorHAnsi" w:cstheme="minorHAnsi"/>
              <w:b w:val="0"/>
              <w:bCs/>
              <w:color w:val="auto"/>
              <w:sz w:val="22"/>
            </w:rPr>
            <w:t xml:space="preserve">mage of the embryo and record the time for your reference. </w:t>
          </w:r>
        </w:p>
        <w:p w14:paraId="6F5B6C5C" w14:textId="77777777" w:rsidR="00F66B1B" w:rsidRPr="00F66B1B" w:rsidRDefault="00F66B1B" w:rsidP="00F66B1B"/>
        <w:p w14:paraId="21590660" w14:textId="77777777" w:rsidR="00742645" w:rsidRDefault="000855F7" w:rsidP="00742645">
          <w:pPr>
            <w:pStyle w:val="Heading5"/>
            <w:ind w:left="720" w:hanging="720"/>
            <w:rPr>
              <w:rFonts w:asciiTheme="minorHAnsi" w:hAnsiTheme="minorHAnsi" w:cstheme="minorHAnsi"/>
              <w:b w:val="0"/>
              <w:color w:val="auto"/>
              <w:sz w:val="22"/>
            </w:rPr>
          </w:pPr>
          <w:r w:rsidRPr="00436224">
            <w:t>5.4</w:t>
          </w:r>
          <w:r>
            <w:rPr>
              <w:rFonts w:asciiTheme="minorHAnsi" w:hAnsiTheme="minorHAnsi" w:cstheme="minorHAnsi"/>
              <w:b w:val="0"/>
              <w:color w:val="auto"/>
              <w:sz w:val="22"/>
            </w:rPr>
            <w:tab/>
          </w:r>
          <w:r w:rsidRPr="008A77FD">
            <w:rPr>
              <w:rFonts w:asciiTheme="minorHAnsi" w:hAnsiTheme="minorHAnsi" w:cstheme="minorHAnsi"/>
              <w:b w:val="0"/>
              <w:color w:val="auto"/>
              <w:sz w:val="22"/>
            </w:rPr>
            <w:t xml:space="preserve">Create a folder on the desktop of the ES+ PC to save images and videos into – labelled as TFP EQA Round ‘x’. Click ‘Video’ on the left-hand panel then in the ‘generate’ box enter the time of </w:t>
          </w:r>
          <w:r w:rsidRPr="008A77FD">
            <w:rPr>
              <w:rFonts w:asciiTheme="minorHAnsi" w:hAnsiTheme="minorHAnsi" w:cstheme="minorHAnsi"/>
              <w:b w:val="0"/>
              <w:color w:val="auto"/>
              <w:sz w:val="22"/>
            </w:rPr>
            <w:t>selection of optimal embryo image as the start and end time. Click ‘generate images’ then click ‘generate’. Click ‘save as’- ‘desk top’ ‘Round x’ ‘save’. To then generate a video for the same embryo, enter the start time as the start of embryo culture in T</w:t>
          </w:r>
          <w:r w:rsidRPr="008A77FD">
            <w:rPr>
              <w:rFonts w:asciiTheme="minorHAnsi" w:hAnsiTheme="minorHAnsi" w:cstheme="minorHAnsi"/>
              <w:b w:val="0"/>
              <w:color w:val="auto"/>
              <w:sz w:val="22"/>
            </w:rPr>
            <w:t>L and then end time as the time of the generated still image. Click ‘generate video’ then click ‘generate’ and save in the same subfolder as the still image to keep them linked as a pair. Rename subfolder as approximate grade e.g. E1, E2 etc. for ease of l</w:t>
          </w:r>
          <w:r w:rsidRPr="008A77FD">
            <w:rPr>
              <w:rFonts w:asciiTheme="minorHAnsi" w:hAnsiTheme="minorHAnsi" w:cstheme="minorHAnsi"/>
              <w:b w:val="0"/>
              <w:color w:val="auto"/>
              <w:sz w:val="22"/>
            </w:rPr>
            <w:t xml:space="preserve">ocating later. You can alter the focal plane of the image in the main viewer window to optimize image quality/field of view and this changes the focal plane in the video/image generator tab. </w:t>
          </w:r>
        </w:p>
        <w:p w14:paraId="6F565B93" w14:textId="77777777" w:rsidR="00742645" w:rsidRPr="00742645" w:rsidRDefault="00742645" w:rsidP="00742645"/>
        <w:p w14:paraId="5F041A46" w14:textId="77777777" w:rsidR="00FC3AA3" w:rsidRDefault="000855F7" w:rsidP="00436224">
          <w:pPr>
            <w:pStyle w:val="Heading5"/>
            <w:ind w:left="680" w:hanging="680"/>
            <w:rPr>
              <w:rFonts w:asciiTheme="minorHAnsi" w:hAnsiTheme="minorHAnsi" w:cstheme="minorHAnsi"/>
              <w:b w:val="0"/>
              <w:bCs/>
              <w:color w:val="auto"/>
              <w:sz w:val="22"/>
            </w:rPr>
          </w:pPr>
          <w:r>
            <w:t>5.5</w:t>
          </w:r>
          <w:r>
            <w:tab/>
          </w:r>
          <w:r w:rsidRPr="00613F9E">
            <w:rPr>
              <w:rFonts w:asciiTheme="minorHAnsi" w:hAnsiTheme="minorHAnsi" w:cstheme="minorHAnsi"/>
              <w:b w:val="0"/>
              <w:bCs/>
              <w:color w:val="auto"/>
              <w:sz w:val="22"/>
            </w:rPr>
            <w:t xml:space="preserve">Move the images and videos to a standard work computer with a USB. There is a specific Google Docs/Google Drive account under the email address </w:t>
          </w:r>
          <w:hyperlink r:id="rId18" w:history="1">
            <w:r w:rsidRPr="008A77FD">
              <w:rPr>
                <w:rStyle w:val="Hyperlink"/>
                <w:rFonts w:asciiTheme="minorHAnsi" w:hAnsiTheme="minorHAnsi" w:cstheme="minorHAnsi"/>
                <w:b w:val="0"/>
                <w:bCs/>
                <w:color w:val="245980" w:themeColor="text1"/>
                <w:sz w:val="22"/>
              </w:rPr>
              <w:t>tfpembryograding@gmail.com</w:t>
            </w:r>
          </w:hyperlink>
          <w:r w:rsidRPr="00613F9E">
            <w:rPr>
              <w:rFonts w:asciiTheme="minorHAnsi" w:hAnsiTheme="minorHAnsi" w:cstheme="minorHAnsi"/>
              <w:b w:val="0"/>
              <w:bCs/>
              <w:color w:val="auto"/>
              <w:sz w:val="22"/>
            </w:rPr>
            <w:t>. A</w:t>
          </w:r>
          <w:r w:rsidRPr="00613F9E">
            <w:rPr>
              <w:rFonts w:asciiTheme="minorHAnsi" w:hAnsiTheme="minorHAnsi" w:cstheme="minorHAnsi"/>
              <w:b w:val="0"/>
              <w:bCs/>
              <w:color w:val="auto"/>
              <w:sz w:val="22"/>
            </w:rPr>
            <w:t>ll of the images and videos for each round should be uploaded to Google Drive. From here they can be inserted into a new Google Slides presentation by clicking ‘insert’ ‘Google Drive’ then choosing the relevant image (see Figure 1).</w:t>
          </w:r>
          <w:r>
            <w:rPr>
              <w:rFonts w:cstheme="minorHAnsi"/>
              <w:bCs/>
            </w:rPr>
            <w:t xml:space="preserve">  </w:t>
          </w:r>
          <w:r w:rsidRPr="00613F9E">
            <w:rPr>
              <w:rFonts w:asciiTheme="minorHAnsi" w:hAnsiTheme="minorHAnsi" w:cstheme="minorHAnsi"/>
              <w:b w:val="0"/>
              <w:bCs/>
              <w:color w:val="auto"/>
              <w:sz w:val="22"/>
            </w:rPr>
            <w:t>Next to the image inse</w:t>
          </w:r>
          <w:r w:rsidRPr="00613F9E">
            <w:rPr>
              <w:rFonts w:asciiTheme="minorHAnsi" w:hAnsiTheme="minorHAnsi" w:cstheme="minorHAnsi"/>
              <w:b w:val="0"/>
              <w:bCs/>
              <w:color w:val="auto"/>
              <w:sz w:val="22"/>
            </w:rPr>
            <w:t xml:space="preserve">rt the paired video by going to ‘insert’ ‘video’ ‘Google Drive’. Use the previous ‘Slides’ documents as a template with 5 theoretical patient groups of 7 images – each group with a range of grades. </w:t>
          </w:r>
          <w:r>
            <w:rPr>
              <w:rFonts w:asciiTheme="minorHAnsi" w:hAnsiTheme="minorHAnsi" w:cstheme="minorHAnsi"/>
              <w:b w:val="0"/>
              <w:bCs/>
              <w:color w:val="auto"/>
              <w:sz w:val="22"/>
            </w:rPr>
            <w:t>There does not need to be an equal number of each grade of</w:t>
          </w:r>
          <w:r>
            <w:rPr>
              <w:rFonts w:asciiTheme="minorHAnsi" w:hAnsiTheme="minorHAnsi" w:cstheme="minorHAnsi"/>
              <w:b w:val="0"/>
              <w:bCs/>
              <w:color w:val="auto"/>
              <w:sz w:val="22"/>
            </w:rPr>
            <w:t xml:space="preserve"> embryo</w:t>
          </w:r>
          <w:r w:rsidR="002A0949">
            <w:rPr>
              <w:rFonts w:asciiTheme="minorHAnsi" w:hAnsiTheme="minorHAnsi" w:cstheme="minorHAnsi"/>
              <w:b w:val="0"/>
              <w:bCs/>
              <w:color w:val="auto"/>
              <w:sz w:val="22"/>
            </w:rPr>
            <w:t>, but all grades should be represented.</w:t>
          </w:r>
          <w:r w:rsidR="00EE5F29">
            <w:rPr>
              <w:rFonts w:asciiTheme="minorHAnsi" w:hAnsiTheme="minorHAnsi" w:cstheme="minorHAnsi"/>
              <w:b w:val="0"/>
              <w:bCs/>
              <w:color w:val="auto"/>
              <w:sz w:val="22"/>
            </w:rPr>
            <w:t xml:space="preserve"> To make the utilisation analysis easier, ensure that each ‘patient’ has at least one embryo that would be suitable for cryopreservation.</w:t>
          </w:r>
        </w:p>
        <w:p w14:paraId="3B70E3A5" w14:textId="77777777" w:rsidR="00FC3AA3" w:rsidRDefault="00FC3AA3" w:rsidP="00436224">
          <w:pPr>
            <w:pStyle w:val="Heading5"/>
            <w:ind w:left="680" w:hanging="680"/>
            <w:rPr>
              <w:rFonts w:asciiTheme="minorHAnsi" w:hAnsiTheme="minorHAnsi" w:cstheme="minorHAnsi"/>
              <w:b w:val="0"/>
              <w:bCs/>
              <w:color w:val="auto"/>
              <w:sz w:val="22"/>
            </w:rPr>
          </w:pPr>
        </w:p>
        <w:p w14:paraId="74DA0036" w14:textId="77777777" w:rsidR="00742645" w:rsidRPr="00742645" w:rsidRDefault="00742645" w:rsidP="00742645"/>
        <w:p w14:paraId="6A471E90" w14:textId="77777777" w:rsidR="00436224" w:rsidRDefault="000855F7" w:rsidP="00742645">
          <w:pPr>
            <w:pStyle w:val="Heading5"/>
            <w:ind w:left="680"/>
            <w:rPr>
              <w:rFonts w:asciiTheme="minorHAnsi" w:hAnsiTheme="minorHAnsi" w:cstheme="minorHAnsi"/>
              <w:b w:val="0"/>
              <w:bCs/>
              <w:color w:val="auto"/>
              <w:sz w:val="22"/>
            </w:rPr>
          </w:pPr>
          <w:r w:rsidRPr="00613F9E">
            <w:rPr>
              <w:rFonts w:asciiTheme="minorHAnsi" w:hAnsiTheme="minorHAnsi" w:cstheme="minorHAnsi"/>
              <w:b w:val="0"/>
              <w:bCs/>
              <w:color w:val="auto"/>
              <w:sz w:val="22"/>
            </w:rPr>
            <w:lastRenderedPageBreak/>
            <w:t xml:space="preserve">To enable everyone with the link to access the video files this needs </w:t>
          </w:r>
          <w:r w:rsidRPr="00613F9E">
            <w:rPr>
              <w:rFonts w:asciiTheme="minorHAnsi" w:hAnsiTheme="minorHAnsi" w:cstheme="minorHAnsi"/>
              <w:b w:val="0"/>
              <w:bCs/>
              <w:color w:val="auto"/>
              <w:sz w:val="22"/>
            </w:rPr>
            <w:t>to be enabled for each individual file within Google Drive.</w:t>
          </w:r>
          <w:r>
            <w:rPr>
              <w:rFonts w:cstheme="minorHAnsi"/>
              <w:bCs/>
            </w:rPr>
            <w:t xml:space="preserve">  </w:t>
          </w:r>
          <w:r w:rsidRPr="00613F9E">
            <w:rPr>
              <w:rFonts w:asciiTheme="minorHAnsi" w:hAnsiTheme="minorHAnsi" w:cstheme="minorHAnsi"/>
              <w:b w:val="0"/>
              <w:bCs/>
              <w:color w:val="auto"/>
              <w:sz w:val="22"/>
            </w:rPr>
            <w:t xml:space="preserve">Right-click on the video file, click ‘share’ then click ‘enable access for anyone with this link’ and repeat this for each video. </w:t>
          </w:r>
        </w:p>
        <w:p w14:paraId="456C5966" w14:textId="77777777" w:rsidR="00742645" w:rsidRPr="00742645" w:rsidRDefault="00742645" w:rsidP="00742645">
          <w:pPr>
            <w:spacing w:after="0" w:line="240" w:lineRule="auto"/>
          </w:pPr>
        </w:p>
        <w:p w14:paraId="68AE64C9" w14:textId="77777777" w:rsidR="00613F9E" w:rsidRDefault="000855F7" w:rsidP="00436224">
          <w:pPr>
            <w:pStyle w:val="Heading5"/>
            <w:ind w:left="680"/>
            <w:rPr>
              <w:rFonts w:asciiTheme="minorHAnsi" w:hAnsiTheme="minorHAnsi" w:cstheme="minorHAnsi"/>
              <w:b w:val="0"/>
              <w:bCs/>
              <w:color w:val="auto"/>
              <w:sz w:val="22"/>
            </w:rPr>
          </w:pPr>
          <w:r w:rsidRPr="00613F9E">
            <w:rPr>
              <w:rFonts w:asciiTheme="minorHAnsi" w:hAnsiTheme="minorHAnsi" w:cstheme="minorHAnsi"/>
              <w:b w:val="0"/>
              <w:bCs/>
              <w:color w:val="auto"/>
              <w:sz w:val="22"/>
            </w:rPr>
            <w:t>Then return to the finished Google Slides file and click ‘share</w:t>
          </w:r>
          <w:r w:rsidRPr="00613F9E">
            <w:rPr>
              <w:rFonts w:asciiTheme="minorHAnsi" w:hAnsiTheme="minorHAnsi" w:cstheme="minorHAnsi"/>
              <w:b w:val="0"/>
              <w:bCs/>
              <w:color w:val="auto"/>
              <w:sz w:val="22"/>
            </w:rPr>
            <w:t xml:space="preserve">’ which brings up a link that can be copied and pasted into the email for distribution to everyone in the EQA scheme. Send this link, along with a blank template Excel data entry file on to the Group Embryology Director for review and distribution. Up to </w:t>
          </w:r>
          <w:r w:rsidR="002A0949">
            <w:rPr>
              <w:rFonts w:asciiTheme="minorHAnsi" w:hAnsiTheme="minorHAnsi" w:cstheme="minorHAnsi"/>
              <w:b w:val="0"/>
              <w:bCs/>
              <w:color w:val="auto"/>
              <w:sz w:val="22"/>
            </w:rPr>
            <w:t>6</w:t>
          </w:r>
          <w:r w:rsidR="002A0949" w:rsidRPr="00613F9E">
            <w:rPr>
              <w:rFonts w:asciiTheme="minorHAnsi" w:hAnsiTheme="minorHAnsi" w:cstheme="minorHAnsi"/>
              <w:b w:val="0"/>
              <w:bCs/>
              <w:color w:val="auto"/>
              <w:sz w:val="22"/>
            </w:rPr>
            <w:t xml:space="preserve"> </w:t>
          </w:r>
          <w:r w:rsidRPr="00613F9E">
            <w:rPr>
              <w:rFonts w:asciiTheme="minorHAnsi" w:hAnsiTheme="minorHAnsi" w:cstheme="minorHAnsi"/>
              <w:b w:val="0"/>
              <w:bCs/>
              <w:color w:val="auto"/>
              <w:sz w:val="22"/>
            </w:rPr>
            <w:t xml:space="preserve">operators from each clinic can grade the embryos, enter their grades and clinical decisions in the Excel file and return this to the Group Embryology Director. These are then sent on to the EQA Scheme Coordinator for analysis.  </w:t>
          </w:r>
        </w:p>
        <w:p w14:paraId="055D5ED8" w14:textId="77777777" w:rsidR="00EE3D5E" w:rsidRPr="00EE3D5E" w:rsidRDefault="00EE3D5E" w:rsidP="00EE3D5E"/>
        <w:p w14:paraId="6A0C468E" w14:textId="77777777" w:rsidR="00EE3D5E" w:rsidRDefault="000855F7" w:rsidP="00EE3D5E">
          <w:pPr>
            <w:pStyle w:val="ListParagraph"/>
            <w:ind w:left="680"/>
            <w:jc w:val="center"/>
            <w:rPr>
              <w:rFonts w:ascii="Verdana" w:hAnsi="Verdana"/>
              <w:color w:val="565E61"/>
            </w:rPr>
          </w:pPr>
          <w:r>
            <w:rPr>
              <w:noProof/>
            </w:rPr>
            <w:drawing>
              <wp:inline distT="0" distB="0" distL="0" distR="0" wp14:anchorId="1F8B20FB" wp14:editId="377D1347">
                <wp:extent cx="3438525" cy="4096043"/>
                <wp:effectExtent l="19050" t="19050" r="9525"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43781" name=""/>
                        <pic:cNvPicPr/>
                      </pic:nvPicPr>
                      <pic:blipFill>
                        <a:blip r:embed="rId19"/>
                        <a:stretch>
                          <a:fillRect/>
                        </a:stretch>
                      </pic:blipFill>
                      <pic:spPr>
                        <a:xfrm>
                          <a:off x="0" y="0"/>
                          <a:ext cx="3478328" cy="4143457"/>
                        </a:xfrm>
                        <a:prstGeom prst="rect">
                          <a:avLst/>
                        </a:prstGeom>
                        <a:ln>
                          <a:solidFill>
                            <a:schemeClr val="accent1"/>
                          </a:solidFill>
                        </a:ln>
                      </pic:spPr>
                    </pic:pic>
                  </a:graphicData>
                </a:graphic>
              </wp:inline>
            </w:drawing>
          </w:r>
        </w:p>
        <w:p w14:paraId="73FB975D" w14:textId="77777777" w:rsidR="00613F9E" w:rsidRPr="00613F9E" w:rsidRDefault="000855F7" w:rsidP="00EE3D5E">
          <w:pPr>
            <w:pStyle w:val="ListParagraph"/>
            <w:ind w:left="680"/>
            <w:jc w:val="center"/>
            <w:rPr>
              <w:rFonts w:ascii="Verdana" w:hAnsi="Verdana"/>
              <w:color w:val="565E61"/>
            </w:rPr>
          </w:pPr>
          <w:r>
            <w:rPr>
              <w:noProof/>
            </w:rPr>
            <w:drawing>
              <wp:inline distT="0" distB="0" distL="0" distR="0" wp14:anchorId="54595951" wp14:editId="02C4600E">
                <wp:extent cx="4127197" cy="2476500"/>
                <wp:effectExtent l="19050" t="19050" r="26035"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91374" name=""/>
                        <pic:cNvPicPr/>
                      </pic:nvPicPr>
                      <pic:blipFill>
                        <a:blip r:embed="rId20"/>
                        <a:stretch>
                          <a:fillRect/>
                        </a:stretch>
                      </pic:blipFill>
                      <pic:spPr>
                        <a:xfrm>
                          <a:off x="0" y="0"/>
                          <a:ext cx="4141205" cy="2484905"/>
                        </a:xfrm>
                        <a:prstGeom prst="rect">
                          <a:avLst/>
                        </a:prstGeom>
                        <a:ln>
                          <a:solidFill>
                            <a:schemeClr val="accent1"/>
                          </a:solidFill>
                        </a:ln>
                      </pic:spPr>
                    </pic:pic>
                  </a:graphicData>
                </a:graphic>
              </wp:inline>
            </w:drawing>
          </w:r>
        </w:p>
        <w:p w14:paraId="15EACC90" w14:textId="77777777" w:rsidR="00613F9E" w:rsidRPr="00894DB1" w:rsidRDefault="000855F7" w:rsidP="00EE3D5E">
          <w:pPr>
            <w:pStyle w:val="ListParagraph"/>
            <w:ind w:left="851"/>
            <w:rPr>
              <w:rFonts w:cstheme="minorHAnsi"/>
              <w:u w:val="single"/>
            </w:rPr>
          </w:pPr>
          <w:r w:rsidRPr="00894DB1">
            <w:rPr>
              <w:rFonts w:cstheme="minorHAnsi"/>
              <w:u w:val="single"/>
            </w:rPr>
            <w:t>Figure 1</w:t>
          </w:r>
          <w:r w:rsidR="00894DB1">
            <w:rPr>
              <w:rFonts w:cstheme="minorHAnsi"/>
              <w:u w:val="single"/>
            </w:rPr>
            <w:t xml:space="preserve">: </w:t>
          </w:r>
          <w:r w:rsidRPr="00894DB1">
            <w:rPr>
              <w:rFonts w:cstheme="minorHAnsi"/>
              <w:u w:val="single"/>
            </w:rPr>
            <w:t>Google Drive and Google Slides</w:t>
          </w:r>
        </w:p>
        <w:p w14:paraId="6BB67ADD" w14:textId="77777777" w:rsidR="00613F9E" w:rsidRPr="00613F9E" w:rsidRDefault="000855F7" w:rsidP="00894DB1">
          <w:pPr>
            <w:ind w:left="720"/>
            <w:rPr>
              <w:rFonts w:cstheme="minorHAnsi"/>
            </w:rPr>
          </w:pPr>
          <w:r w:rsidRPr="00613F9E">
            <w:rPr>
              <w:rFonts w:cstheme="minorHAnsi"/>
            </w:rPr>
            <w:lastRenderedPageBreak/>
            <w:t>A ’Gold standard’ set of grades for the images is arrived at by a strict interpretation of the TFP grading scheme by the Group Embryology Director and EQA Coordinator.</w:t>
          </w:r>
        </w:p>
        <w:p w14:paraId="52946639" w14:textId="77777777" w:rsidR="00EA055F" w:rsidRDefault="000855F7" w:rsidP="00345B7C">
          <w:pPr>
            <w:pStyle w:val="Heading5"/>
            <w:spacing w:after="0"/>
            <w:ind w:left="720" w:hanging="720"/>
            <w:rPr>
              <w:rFonts w:asciiTheme="minorHAnsi" w:hAnsiTheme="minorHAnsi" w:cstheme="minorHAnsi"/>
              <w:b w:val="0"/>
              <w:bCs/>
              <w:color w:val="auto"/>
              <w:sz w:val="22"/>
            </w:rPr>
          </w:pPr>
          <w:r w:rsidRPr="00436224">
            <w:t>5.6</w:t>
          </w:r>
          <w:r>
            <w:rPr>
              <w:rFonts w:asciiTheme="minorHAnsi" w:hAnsiTheme="minorHAnsi" w:cstheme="minorHAnsi"/>
              <w:b w:val="0"/>
              <w:bCs/>
              <w:color w:val="auto"/>
              <w:sz w:val="22"/>
            </w:rPr>
            <w:tab/>
          </w:r>
          <w:r w:rsidRPr="00613F9E">
            <w:rPr>
              <w:rFonts w:asciiTheme="minorHAnsi" w:hAnsiTheme="minorHAnsi" w:cstheme="minorHAnsi"/>
              <w:b w:val="0"/>
              <w:bCs/>
              <w:color w:val="auto"/>
              <w:sz w:val="22"/>
            </w:rPr>
            <w:t>To analyse the data, first amalgamate the entries from all clinics on to the same Excel sheet, recording which clinic and operator provided each set of grades and allocating each operator a unique number. Scan for any possible data entry errors by particip</w:t>
          </w:r>
          <w:r w:rsidRPr="00613F9E">
            <w:rPr>
              <w:rFonts w:asciiTheme="minorHAnsi" w:hAnsiTheme="minorHAnsi" w:cstheme="minorHAnsi"/>
              <w:b w:val="0"/>
              <w:bCs/>
              <w:color w:val="auto"/>
              <w:sz w:val="22"/>
            </w:rPr>
            <w:t xml:space="preserve">ants, for example common ones </w:t>
          </w:r>
          <w:r w:rsidR="000A7D5B" w:rsidRPr="00613F9E">
            <w:rPr>
              <w:rFonts w:asciiTheme="minorHAnsi" w:hAnsiTheme="minorHAnsi" w:cstheme="minorHAnsi"/>
              <w:b w:val="0"/>
              <w:bCs/>
              <w:color w:val="auto"/>
              <w:sz w:val="22"/>
            </w:rPr>
            <w:t>include</w:t>
          </w:r>
          <w:r w:rsidRPr="00613F9E">
            <w:rPr>
              <w:rFonts w:asciiTheme="minorHAnsi" w:hAnsiTheme="minorHAnsi" w:cstheme="minorHAnsi"/>
              <w:b w:val="0"/>
              <w:bCs/>
              <w:color w:val="auto"/>
              <w:sz w:val="22"/>
            </w:rPr>
            <w:t xml:space="preserve"> cavitating or compacting rather than E or F</w:t>
          </w:r>
          <w:r w:rsidR="00406704">
            <w:rPr>
              <w:rFonts w:asciiTheme="minorHAnsi" w:hAnsiTheme="minorHAnsi" w:cstheme="minorHAnsi"/>
              <w:b w:val="0"/>
              <w:bCs/>
              <w:color w:val="auto"/>
              <w:sz w:val="22"/>
            </w:rPr>
            <w:t xml:space="preserve"> or giving the choice of 2 grades</w:t>
          </w:r>
          <w:r w:rsidRPr="00613F9E">
            <w:rPr>
              <w:rFonts w:asciiTheme="minorHAnsi" w:hAnsiTheme="minorHAnsi" w:cstheme="minorHAnsi"/>
              <w:b w:val="0"/>
              <w:bCs/>
              <w:color w:val="auto"/>
              <w:sz w:val="22"/>
            </w:rPr>
            <w:t xml:space="preserve">. </w:t>
          </w:r>
          <w:r>
            <w:rPr>
              <w:rFonts w:asciiTheme="minorHAnsi" w:hAnsiTheme="minorHAnsi" w:cstheme="minorHAnsi"/>
              <w:b w:val="0"/>
              <w:bCs/>
              <w:color w:val="auto"/>
              <w:sz w:val="22"/>
            </w:rPr>
            <w:t>Add in a column for the Gold Standard grading and k</w:t>
          </w:r>
          <w:r w:rsidR="00954D4B">
            <w:rPr>
              <w:rFonts w:asciiTheme="minorHAnsi" w:hAnsiTheme="minorHAnsi" w:cstheme="minorHAnsi"/>
              <w:b w:val="0"/>
              <w:bCs/>
              <w:color w:val="auto"/>
              <w:sz w:val="22"/>
            </w:rPr>
            <w:t>eep this sheet as ‘Raw Data’</w:t>
          </w:r>
          <w:r>
            <w:rPr>
              <w:rFonts w:asciiTheme="minorHAnsi" w:hAnsiTheme="minorHAnsi" w:cstheme="minorHAnsi"/>
              <w:b w:val="0"/>
              <w:bCs/>
              <w:color w:val="auto"/>
              <w:sz w:val="22"/>
            </w:rPr>
            <w:t>. F</w:t>
          </w:r>
          <w:r w:rsidR="00954D4B">
            <w:rPr>
              <w:rFonts w:asciiTheme="minorHAnsi" w:hAnsiTheme="minorHAnsi" w:cstheme="minorHAnsi"/>
              <w:b w:val="0"/>
              <w:bCs/>
              <w:color w:val="auto"/>
              <w:sz w:val="22"/>
            </w:rPr>
            <w:t>urther cop</w:t>
          </w:r>
          <w:r>
            <w:rPr>
              <w:rFonts w:asciiTheme="minorHAnsi" w:hAnsiTheme="minorHAnsi" w:cstheme="minorHAnsi"/>
              <w:b w:val="0"/>
              <w:bCs/>
              <w:color w:val="auto"/>
              <w:sz w:val="22"/>
            </w:rPr>
            <w:t>ies of the Raw Data can then be made</w:t>
          </w:r>
          <w:r w:rsidR="00954D4B">
            <w:rPr>
              <w:rFonts w:asciiTheme="minorHAnsi" w:hAnsiTheme="minorHAnsi" w:cstheme="minorHAnsi"/>
              <w:b w:val="0"/>
              <w:bCs/>
              <w:color w:val="auto"/>
              <w:sz w:val="22"/>
            </w:rPr>
            <w:t xml:space="preserve"> to perform the analysis.</w:t>
          </w:r>
          <w:r w:rsidR="005562ED">
            <w:rPr>
              <w:rFonts w:asciiTheme="minorHAnsi" w:hAnsiTheme="minorHAnsi" w:cstheme="minorHAnsi"/>
              <w:b w:val="0"/>
              <w:bCs/>
              <w:color w:val="auto"/>
              <w:sz w:val="22"/>
            </w:rPr>
            <w:t xml:space="preserve"> The report and raw data are then sent to Head of Labs for review and distribution.</w:t>
          </w:r>
        </w:p>
        <w:p w14:paraId="22226EF4" w14:textId="77777777" w:rsidR="001D37FB" w:rsidRDefault="001D37FB" w:rsidP="00A92851">
          <w:pPr>
            <w:ind w:left="720"/>
          </w:pPr>
        </w:p>
        <w:p w14:paraId="1E073CBE" w14:textId="77777777" w:rsidR="00EA055F" w:rsidRDefault="000855F7" w:rsidP="00345B7C">
          <w:pPr>
            <w:spacing w:line="240" w:lineRule="auto"/>
            <w:ind w:left="720"/>
          </w:pPr>
          <w:r>
            <w:t>Points for analysis</w:t>
          </w:r>
          <w:r w:rsidR="005562ED">
            <w:t xml:space="preserve"> may include</w:t>
          </w:r>
          <w:r>
            <w:t>:</w:t>
          </w:r>
        </w:p>
        <w:p w14:paraId="16B1FE0C" w14:textId="77777777" w:rsidR="00EA055F" w:rsidRPr="00345B7C" w:rsidRDefault="000855F7" w:rsidP="00345B7C">
          <w:pPr>
            <w:pStyle w:val="ListParagraph"/>
            <w:numPr>
              <w:ilvl w:val="6"/>
              <w:numId w:val="17"/>
            </w:numPr>
            <w:spacing w:after="40"/>
            <w:rPr>
              <w:rStyle w:val="Heading5Char"/>
              <w:sz w:val="22"/>
              <w:szCs w:val="20"/>
            </w:rPr>
          </w:pPr>
          <w:r w:rsidRPr="00345B7C">
            <w:rPr>
              <w:rStyle w:val="Heading5Char"/>
              <w:sz w:val="22"/>
              <w:szCs w:val="20"/>
            </w:rPr>
            <w:t xml:space="preserve">Individual Embryologists </w:t>
          </w:r>
          <w:r w:rsidR="00FA718F" w:rsidRPr="00345B7C">
            <w:rPr>
              <w:rStyle w:val="Heading5Char"/>
              <w:sz w:val="22"/>
              <w:szCs w:val="20"/>
            </w:rPr>
            <w:t>Percentage</w:t>
          </w:r>
          <w:r w:rsidRPr="00345B7C">
            <w:rPr>
              <w:rStyle w:val="Heading5Char"/>
              <w:sz w:val="22"/>
              <w:szCs w:val="20"/>
            </w:rPr>
            <w:t xml:space="preserve"> Match to Gold Standard for Grade Allocation</w:t>
          </w:r>
        </w:p>
        <w:p w14:paraId="456BCE9A" w14:textId="77777777" w:rsidR="00FA718F" w:rsidRDefault="000855F7" w:rsidP="00345B7C">
          <w:pPr>
            <w:spacing w:after="0" w:line="240" w:lineRule="auto"/>
            <w:ind w:left="720"/>
            <w:rPr>
              <w:rFonts w:eastAsiaTheme="majorEastAsia" w:cstheme="minorHAnsi"/>
              <w:bCs/>
            </w:rPr>
          </w:pPr>
          <w:r>
            <w:rPr>
              <w:rFonts w:eastAsiaTheme="majorEastAsia" w:cstheme="minorHAnsi"/>
              <w:bCs/>
            </w:rPr>
            <w:t xml:space="preserve">For each embryologist their </w:t>
          </w:r>
          <w:r w:rsidR="005562ED">
            <w:rPr>
              <w:rFonts w:eastAsiaTheme="majorEastAsia" w:cstheme="minorHAnsi"/>
              <w:bCs/>
            </w:rPr>
            <w:t xml:space="preserve">match </w:t>
          </w:r>
          <w:r>
            <w:rPr>
              <w:rFonts w:eastAsiaTheme="majorEastAsia" w:cstheme="minorHAnsi"/>
              <w:bCs/>
            </w:rPr>
            <w:t>score out of 35 is presented as a percentage</w:t>
          </w:r>
          <w:r w:rsidR="005562ED">
            <w:rPr>
              <w:rFonts w:eastAsiaTheme="majorEastAsia" w:cstheme="minorHAnsi"/>
              <w:bCs/>
            </w:rPr>
            <w:t>.</w:t>
          </w:r>
          <w:r>
            <w:rPr>
              <w:rFonts w:eastAsiaTheme="majorEastAsia" w:cstheme="minorHAnsi"/>
              <w:bCs/>
            </w:rPr>
            <w:t xml:space="preserve"> </w:t>
          </w:r>
        </w:p>
        <w:p w14:paraId="53E1C548" w14:textId="77777777" w:rsidR="00FA718F" w:rsidRDefault="00FA718F" w:rsidP="00345B7C">
          <w:pPr>
            <w:spacing w:after="0" w:line="240" w:lineRule="auto"/>
            <w:ind w:left="720"/>
            <w:rPr>
              <w:rFonts w:eastAsiaTheme="majorEastAsia" w:cstheme="minorHAnsi"/>
              <w:bCs/>
            </w:rPr>
          </w:pPr>
        </w:p>
        <w:p w14:paraId="175A451C" w14:textId="77777777" w:rsidR="00FA718F" w:rsidRPr="00345B7C" w:rsidRDefault="000855F7" w:rsidP="00345B7C">
          <w:pPr>
            <w:pStyle w:val="ListParagraph"/>
            <w:numPr>
              <w:ilvl w:val="6"/>
              <w:numId w:val="17"/>
            </w:numPr>
            <w:spacing w:after="40"/>
            <w:rPr>
              <w:rStyle w:val="Heading5Char"/>
              <w:sz w:val="22"/>
              <w:szCs w:val="20"/>
            </w:rPr>
          </w:pPr>
          <w:r w:rsidRPr="00345B7C">
            <w:rPr>
              <w:rStyle w:val="Heading5Char"/>
              <w:sz w:val="22"/>
              <w:szCs w:val="20"/>
            </w:rPr>
            <w:t>Percentage Utilisation Agreement</w:t>
          </w:r>
          <w:r w:rsidR="005562ED" w:rsidRPr="00345B7C">
            <w:rPr>
              <w:rStyle w:val="Heading5Char"/>
              <w:sz w:val="22"/>
              <w:szCs w:val="20"/>
            </w:rPr>
            <w:t xml:space="preserve"> Compared to Gold Standard</w:t>
          </w:r>
        </w:p>
        <w:p w14:paraId="7D19F080" w14:textId="77777777" w:rsidR="00FA718F" w:rsidRDefault="000855F7" w:rsidP="00345B7C">
          <w:pPr>
            <w:spacing w:after="0" w:line="240" w:lineRule="auto"/>
            <w:ind w:left="720"/>
            <w:rPr>
              <w:rFonts w:eastAsiaTheme="majorEastAsia" w:cstheme="minorHAnsi"/>
              <w:bCs/>
            </w:rPr>
          </w:pPr>
          <w:r>
            <w:rPr>
              <w:rFonts w:eastAsiaTheme="majorEastAsia" w:cstheme="minorHAnsi"/>
              <w:bCs/>
            </w:rPr>
            <w:t xml:space="preserve">This shows whether the embryologist chose the </w:t>
          </w:r>
          <w:r w:rsidR="005562ED">
            <w:rPr>
              <w:rFonts w:eastAsiaTheme="majorEastAsia" w:cstheme="minorHAnsi"/>
              <w:bCs/>
            </w:rPr>
            <w:t>‘correct’</w:t>
          </w:r>
          <w:r>
            <w:rPr>
              <w:rFonts w:eastAsiaTheme="majorEastAsia" w:cstheme="minorHAnsi"/>
              <w:bCs/>
            </w:rPr>
            <w:t xml:space="preserve"> fate (ie</w:t>
          </w:r>
          <w:r>
            <w:rPr>
              <w:rFonts w:eastAsiaTheme="majorEastAsia" w:cstheme="minorHAnsi"/>
              <w:bCs/>
            </w:rPr>
            <w:t xml:space="preserve"> suitable for cryopreservation / unsuitable for cryopreservation) </w:t>
          </w:r>
          <w:r w:rsidR="005562ED">
            <w:rPr>
              <w:rFonts w:eastAsiaTheme="majorEastAsia" w:cstheme="minorHAnsi"/>
              <w:bCs/>
            </w:rPr>
            <w:t>compared to</w:t>
          </w:r>
          <w:r>
            <w:rPr>
              <w:rFonts w:eastAsiaTheme="majorEastAsia" w:cstheme="minorHAnsi"/>
              <w:bCs/>
            </w:rPr>
            <w:t xml:space="preserve"> the Gold Standard irrespective of the grading given</w:t>
          </w:r>
          <w:r w:rsidR="00EE5F29">
            <w:rPr>
              <w:rFonts w:eastAsiaTheme="majorEastAsia" w:cstheme="minorHAnsi"/>
              <w:bCs/>
            </w:rPr>
            <w:t>.</w:t>
          </w:r>
        </w:p>
        <w:p w14:paraId="672C5A94" w14:textId="77777777" w:rsidR="00EE5F29" w:rsidRDefault="00EE5F29" w:rsidP="00345B7C">
          <w:pPr>
            <w:spacing w:after="0" w:line="240" w:lineRule="auto"/>
            <w:ind w:left="720"/>
            <w:rPr>
              <w:rFonts w:eastAsiaTheme="majorEastAsia" w:cstheme="minorHAnsi"/>
              <w:bCs/>
            </w:rPr>
          </w:pPr>
        </w:p>
        <w:p w14:paraId="2B9BD82D" w14:textId="77777777" w:rsidR="00EE5F29" w:rsidRPr="00345B7C" w:rsidRDefault="000855F7" w:rsidP="00345B7C">
          <w:pPr>
            <w:pStyle w:val="ListParagraph"/>
            <w:numPr>
              <w:ilvl w:val="6"/>
              <w:numId w:val="17"/>
            </w:numPr>
            <w:spacing w:after="40"/>
            <w:rPr>
              <w:rStyle w:val="Heading5Char"/>
              <w:sz w:val="22"/>
              <w:szCs w:val="20"/>
            </w:rPr>
          </w:pPr>
          <w:r w:rsidRPr="00345B7C">
            <w:rPr>
              <w:rStyle w:val="Heading5Char"/>
              <w:sz w:val="22"/>
              <w:szCs w:val="20"/>
            </w:rPr>
            <w:t>Utilisation Rates</w:t>
          </w:r>
        </w:p>
        <w:p w14:paraId="14C10C38" w14:textId="77777777" w:rsidR="00A92851" w:rsidRDefault="000855F7" w:rsidP="00345B7C">
          <w:pPr>
            <w:spacing w:after="0" w:line="240" w:lineRule="auto"/>
            <w:ind w:left="720"/>
            <w:rPr>
              <w:rFonts w:eastAsiaTheme="majorEastAsia" w:cstheme="minorHAnsi"/>
              <w:bCs/>
            </w:rPr>
          </w:pPr>
          <w:r>
            <w:rPr>
              <w:rFonts w:eastAsiaTheme="majorEastAsia" w:cstheme="minorHAnsi"/>
              <w:bCs/>
            </w:rPr>
            <w:t xml:space="preserve">This is calculated as the percentage of embryos which are marked as ‘suitable for </w:t>
          </w:r>
          <w:r w:rsidR="005562ED">
            <w:rPr>
              <w:rFonts w:eastAsiaTheme="majorEastAsia" w:cstheme="minorHAnsi"/>
              <w:bCs/>
            </w:rPr>
            <w:t>cryopreservation</w:t>
          </w:r>
          <w:r>
            <w:rPr>
              <w:rFonts w:eastAsiaTheme="majorEastAsia" w:cstheme="minorHAnsi"/>
              <w:bCs/>
            </w:rPr>
            <w:t xml:space="preserve">’. This </w:t>
          </w:r>
          <w:r>
            <w:rPr>
              <w:rFonts w:eastAsiaTheme="majorEastAsia" w:cstheme="minorHAnsi"/>
              <w:bCs/>
            </w:rPr>
            <w:t>is then compared to the Gold Standard rate.</w:t>
          </w:r>
        </w:p>
        <w:p w14:paraId="4CFE79F7" w14:textId="77777777" w:rsidR="00A92851" w:rsidRDefault="00A92851" w:rsidP="00345B7C">
          <w:pPr>
            <w:spacing w:after="0" w:line="240" w:lineRule="auto"/>
            <w:ind w:left="720"/>
            <w:rPr>
              <w:rFonts w:eastAsiaTheme="majorEastAsia" w:cstheme="minorHAnsi"/>
              <w:bCs/>
            </w:rPr>
          </w:pPr>
        </w:p>
        <w:p w14:paraId="5999C65B" w14:textId="77777777" w:rsidR="00A92851" w:rsidRPr="00345B7C" w:rsidRDefault="000855F7" w:rsidP="00345B7C">
          <w:pPr>
            <w:pStyle w:val="ListParagraph"/>
            <w:numPr>
              <w:ilvl w:val="6"/>
              <w:numId w:val="17"/>
            </w:numPr>
            <w:spacing w:after="40"/>
            <w:rPr>
              <w:rStyle w:val="Heading5Char"/>
              <w:sz w:val="22"/>
            </w:rPr>
          </w:pPr>
          <w:r w:rsidRPr="00345B7C">
            <w:rPr>
              <w:rStyle w:val="Heading5Char"/>
              <w:sz w:val="22"/>
            </w:rPr>
            <w:t>Embryo Transfer</w:t>
          </w:r>
          <w:r w:rsidR="005562ED" w:rsidRPr="00345B7C">
            <w:rPr>
              <w:rStyle w:val="Heading5Char"/>
              <w:sz w:val="22"/>
            </w:rPr>
            <w:t xml:space="preserve"> Agreement</w:t>
          </w:r>
        </w:p>
        <w:p w14:paraId="7B5B71CA" w14:textId="77777777" w:rsidR="00EA055F" w:rsidRDefault="000855F7" w:rsidP="00345B7C">
          <w:pPr>
            <w:spacing w:after="0" w:line="240" w:lineRule="auto"/>
            <w:ind w:left="720"/>
          </w:pPr>
          <w:r>
            <w:rPr>
              <w:rFonts w:eastAsiaTheme="majorEastAsia" w:cstheme="minorHAnsi"/>
              <w:bCs/>
            </w:rPr>
            <w:t xml:space="preserve">This looks at the level of agreement across all the operators without reference to the Gold Standard </w:t>
          </w:r>
          <w:r w:rsidR="000A7D5B">
            <w:rPr>
              <w:rFonts w:eastAsiaTheme="majorEastAsia" w:cstheme="minorHAnsi"/>
              <w:bCs/>
            </w:rPr>
            <w:t>i.e.</w:t>
          </w:r>
          <w:r>
            <w:rPr>
              <w:rFonts w:eastAsiaTheme="majorEastAsia" w:cstheme="minorHAnsi"/>
              <w:bCs/>
            </w:rPr>
            <w:t xml:space="preserve"> there is no right or wrong answer. The percentage of the embryologist who agree</w:t>
          </w:r>
          <w:r>
            <w:rPr>
              <w:rFonts w:eastAsiaTheme="majorEastAsia" w:cstheme="minorHAnsi"/>
              <w:bCs/>
            </w:rPr>
            <w:t xml:space="preserve"> on the same embryo for transfer is calculated.</w:t>
          </w:r>
        </w:p>
        <w:p w14:paraId="7E293F53" w14:textId="77777777" w:rsidR="00EA055F" w:rsidRDefault="000855F7" w:rsidP="000A7D5B">
          <w:pPr>
            <w:spacing w:after="0"/>
          </w:pPr>
          <w:r>
            <w:tab/>
          </w:r>
        </w:p>
        <w:p w14:paraId="0F6F578E" w14:textId="77777777" w:rsidR="000A7D5B" w:rsidRPr="00EA055F" w:rsidRDefault="000855F7" w:rsidP="000A7D5B">
          <w:pPr>
            <w:ind w:left="680"/>
          </w:pPr>
          <w:r>
            <w:tab/>
            <w:t>The EQA report is then generated and distributed to each of the laboratory managers for discussion with their teams locally.</w:t>
          </w:r>
        </w:p>
        <w:p w14:paraId="3D7E9490" w14:textId="77777777" w:rsidR="006A14BC" w:rsidRDefault="000855F7" w:rsidP="00504413">
          <w:pPr>
            <w:pStyle w:val="Heading4"/>
            <w:numPr>
              <w:ilvl w:val="0"/>
              <w:numId w:val="35"/>
            </w:numPr>
          </w:pPr>
          <w:r>
            <w:t xml:space="preserve">Standards/Key Performance/Quality Indicators </w:t>
          </w:r>
        </w:p>
        <w:p w14:paraId="3C163812" w14:textId="77777777" w:rsidR="004F2952" w:rsidRDefault="000855F7" w:rsidP="00894DB1">
          <w:pPr>
            <w:ind w:firstLine="680"/>
            <w:rPr>
              <w:rFonts w:cstheme="minorHAnsi"/>
            </w:rPr>
          </w:pPr>
          <w:r w:rsidRPr="004F2952">
            <w:rPr>
              <w:rFonts w:cstheme="minorHAnsi"/>
            </w:rPr>
            <w:t xml:space="preserve">% Gold Standard Match on EQA </w:t>
          </w:r>
          <w:r w:rsidRPr="004F2952">
            <w:rPr>
              <w:rFonts w:cstheme="minorHAnsi"/>
            </w:rPr>
            <w:tab/>
          </w:r>
          <w:r w:rsidRPr="004F2952">
            <w:rPr>
              <w:rFonts w:cstheme="minorHAnsi"/>
            </w:rPr>
            <w:tab/>
            <w:t>≥7</w:t>
          </w:r>
          <w:r w:rsidR="00894DB1">
            <w:rPr>
              <w:rFonts w:cstheme="minorHAnsi"/>
            </w:rPr>
            <w:t>0</w:t>
          </w:r>
          <w:r w:rsidRPr="004F2952">
            <w:rPr>
              <w:rFonts w:cstheme="minorHAnsi"/>
            </w:rPr>
            <w:t>%</w:t>
          </w:r>
        </w:p>
        <w:p w14:paraId="3B71E9A0" w14:textId="77777777" w:rsidR="000A7D5B" w:rsidRPr="004F2952" w:rsidRDefault="000A7D5B" w:rsidP="00894DB1">
          <w:pPr>
            <w:ind w:firstLine="680"/>
            <w:rPr>
              <w:rFonts w:cstheme="minorHAnsi"/>
            </w:rPr>
          </w:pPr>
        </w:p>
        <w:p w14:paraId="1C1C65DC" w14:textId="77777777" w:rsidR="00436224" w:rsidRDefault="000855F7" w:rsidP="00436224">
          <w:pPr>
            <w:pStyle w:val="Heading4"/>
            <w:numPr>
              <w:ilvl w:val="0"/>
              <w:numId w:val="35"/>
            </w:numPr>
          </w:pPr>
          <w:r>
            <w:t xml:space="preserve">Monitoring </w:t>
          </w:r>
        </w:p>
        <w:p w14:paraId="087C6E62" w14:textId="77777777" w:rsidR="00436224" w:rsidRDefault="000855F7" w:rsidP="00436224">
          <w:pPr>
            <w:ind w:left="680"/>
            <w:rPr>
              <w:rFonts w:cstheme="minorHAnsi"/>
            </w:rPr>
          </w:pPr>
          <w:r>
            <w:rPr>
              <w:rFonts w:cstheme="minorHAnsi"/>
            </w:rPr>
            <w:t>The % of grade A and B blastocysts is reviewed at the KPI meeting every 4 months.</w:t>
          </w:r>
        </w:p>
        <w:p w14:paraId="28A367B1" w14:textId="77777777" w:rsidR="00436224" w:rsidRDefault="000855F7" w:rsidP="00436224">
          <w:pPr>
            <w:ind w:left="680"/>
            <w:rPr>
              <w:rFonts w:cstheme="minorHAnsi"/>
            </w:rPr>
          </w:pPr>
          <w:r>
            <w:rPr>
              <w:rFonts w:cstheme="minorHAnsi"/>
            </w:rPr>
            <w:t>The r</w:t>
          </w:r>
          <w:r w:rsidRPr="008A77FD">
            <w:rPr>
              <w:rFonts w:cstheme="minorHAnsi"/>
            </w:rPr>
            <w:t xml:space="preserve">esults of the TFP Embryo Grading EQA scheme are </w:t>
          </w:r>
          <w:r>
            <w:rPr>
              <w:rFonts w:cstheme="minorHAnsi"/>
            </w:rPr>
            <w:t xml:space="preserve">shared with the laboratory managers and any operators who are below the 70% gold standard match are required to re-grade the embryos.  </w:t>
          </w:r>
        </w:p>
        <w:p w14:paraId="1FCDACB9" w14:textId="77777777" w:rsidR="006A14BC" w:rsidRDefault="000855F7" w:rsidP="006A14BC">
          <w:pPr>
            <w:jc w:val="left"/>
          </w:pPr>
        </w:p>
      </w:sdtContent>
    </w:sdt>
    <w:sectPr w:rsidR="006A14BC" w:rsidSect="00436224">
      <w:headerReference w:type="first" r:id="rId21"/>
      <w:footerReference w:type="first" r:id="rId22"/>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F212E" w14:textId="77777777" w:rsidR="00000000" w:rsidRDefault="000855F7">
      <w:pPr>
        <w:spacing w:after="0" w:line="240" w:lineRule="auto"/>
      </w:pPr>
      <w:r>
        <w:separator/>
      </w:r>
    </w:p>
  </w:endnote>
  <w:endnote w:type="continuationSeparator" w:id="0">
    <w:p w14:paraId="159758FD" w14:textId="77777777" w:rsidR="00000000" w:rsidRDefault="00085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Ubuntu">
    <w:altName w:val="Calibri"/>
    <w:panose1 w:val="020B0504030602030204"/>
    <w:charset w:val="00"/>
    <w:family w:val="swiss"/>
    <w:pitch w:val="variable"/>
    <w:sig w:usb0="E00002FF" w:usb1="5000205B" w:usb2="00000000" w:usb3="00000000" w:csb0="0000009F" w:csb1="00000000"/>
  </w:font>
  <w:font w:name="Barlow">
    <w:altName w:val="Calibri"/>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251BB" w14:textId="77777777" w:rsidR="00F42C88" w:rsidRDefault="00F42C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A5E00" w14:textId="77777777" w:rsidR="00436224" w:rsidRPr="00C305C6" w:rsidRDefault="000855F7" w:rsidP="00436224">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F42C88">
      <w:rPr>
        <w:color w:val="808080" w:themeColor="background1" w:themeShade="80"/>
        <w:sz w:val="16"/>
      </w:rPr>
      <w:t>TFP1-SOP-EMB-0025</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F42C88">
      <w:rPr>
        <w:color w:val="808080" w:themeColor="background1" w:themeShade="80"/>
        <w:sz w:val="16"/>
      </w:rPr>
      <w:t>2</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F42C88">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F42C88">
      <w:rPr>
        <w:color w:val="808080" w:themeColor="background1" w:themeShade="80"/>
        <w:sz w:val="16"/>
      </w:rPr>
      <w:t>18/05/2023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color w:val="808080" w:themeColor="background1" w:themeShade="80"/>
        <w:sz w:val="16"/>
      </w:rPr>
      <w:t>6</w:t>
    </w:r>
    <w:r w:rsidRPr="00D55E41">
      <w:rPr>
        <w:color w:val="808080" w:themeColor="background1" w:themeShade="80"/>
        <w:sz w:val="16"/>
      </w:rPr>
      <w:fldChar w:fldCharType="end"/>
    </w:r>
    <w:r w:rsidRPr="00D55E41">
      <w:rPr>
        <w:color w:val="808080" w:themeColor="background1" w:themeShade="80"/>
        <w:sz w:val="16"/>
      </w:rPr>
      <w:t xml:space="preserve"> o</w:t>
    </w:r>
    <w:r w:rsidRPr="00D55E41">
      <w:rPr>
        <w:color w:val="808080" w:themeColor="background1" w:themeShade="80"/>
        <w:sz w:val="16"/>
      </w:rPr>
      <w:t xml:space="preserve">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color w:val="808080" w:themeColor="background1" w:themeShade="80"/>
        <w:sz w:val="16"/>
      </w:rPr>
      <w:t>6</w:t>
    </w:r>
    <w:r w:rsidRPr="00D55E41">
      <w:rPr>
        <w:color w:val="808080" w:themeColor="background1" w:themeShade="80"/>
        <w:sz w:val="16"/>
      </w:rPr>
      <w:fldChar w:fldCharType="end"/>
    </w:r>
  </w:p>
  <w:p w14:paraId="2C94F20E" w14:textId="77777777" w:rsidR="00436224" w:rsidRDefault="004362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DE254" w14:textId="77777777" w:rsidR="00876C93" w:rsidRPr="00C305C6" w:rsidRDefault="000855F7"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F42C88">
      <w:rPr>
        <w:color w:val="808080" w:themeColor="background1" w:themeShade="80"/>
        <w:sz w:val="16"/>
      </w:rPr>
      <w:t>TFP1-SOP-EMB-0025</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F42C88">
      <w:rPr>
        <w:color w:val="808080" w:themeColor="background1" w:themeShade="80"/>
        <w:sz w:val="16"/>
      </w:rPr>
      <w:t>2</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F42C88">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F42C88">
      <w:rPr>
        <w:color w:val="808080" w:themeColor="background1" w:themeShade="80"/>
        <w:sz w:val="16"/>
      </w:rPr>
      <w:t>18/05/2023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sidR="00B72106">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sidR="00B72106">
      <w:rPr>
        <w:noProof/>
        <w:color w:val="808080" w:themeColor="background1" w:themeShade="80"/>
        <w:sz w:val="16"/>
      </w:rPr>
      <w:t>6</w:t>
    </w:r>
    <w:r w:rsidRPr="00D55E41">
      <w:rPr>
        <w:color w:val="808080" w:themeColor="background1" w:themeShade="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6F34E" w14:textId="77777777" w:rsidR="00876C93" w:rsidRPr="00C305C6" w:rsidRDefault="000855F7"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w:instrText>
    </w:r>
    <w:r w:rsidRPr="00D55E41">
      <w:rPr>
        <w:color w:val="808080" w:themeColor="background1" w:themeShade="80"/>
        <w:sz w:val="16"/>
      </w:rPr>
      <w:instrText xml:space="preserve">ABLE QPulse_DocNumber \* MERGEFORMAT </w:instrText>
    </w:r>
    <w:r w:rsidRPr="00D55E41">
      <w:rPr>
        <w:color w:val="808080" w:themeColor="background1" w:themeShade="80"/>
        <w:sz w:val="16"/>
      </w:rPr>
      <w:fldChar w:fldCharType="separate"/>
    </w:r>
    <w:r w:rsidR="00F42C88">
      <w:rPr>
        <w:color w:val="808080" w:themeColor="background1" w:themeShade="80"/>
        <w:sz w:val="16"/>
      </w:rPr>
      <w:t>TFP1-SOP-EMB-0025</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F42C88">
      <w:rPr>
        <w:color w:val="808080" w:themeColor="background1" w:themeShade="80"/>
        <w:sz w:val="16"/>
      </w:rPr>
      <w:t>2</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F42C88">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w:instrText>
    </w:r>
    <w:r>
      <w:rPr>
        <w:color w:val="808080" w:themeColor="background1" w:themeShade="80"/>
        <w:sz w:val="16"/>
      </w:rPr>
      <w:instrText xml:space="preserve">ate \* MERGEFORMAT </w:instrText>
    </w:r>
    <w:r>
      <w:rPr>
        <w:color w:val="808080" w:themeColor="background1" w:themeShade="80"/>
        <w:sz w:val="16"/>
      </w:rPr>
      <w:fldChar w:fldCharType="separate"/>
    </w:r>
    <w:r w:rsidR="00F42C88">
      <w:rPr>
        <w:color w:val="808080" w:themeColor="background1" w:themeShade="80"/>
        <w:sz w:val="16"/>
      </w:rPr>
      <w:t>18/05/2023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sidR="00B72106">
      <w:rPr>
        <w:noProof/>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sidR="00B72106">
      <w:rPr>
        <w:noProof/>
        <w:color w:val="808080" w:themeColor="background1" w:themeShade="80"/>
        <w:sz w:val="16"/>
      </w:rPr>
      <w:t>11</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5B494" w14:textId="77777777" w:rsidR="00000000" w:rsidRDefault="000855F7">
      <w:pPr>
        <w:spacing w:after="0" w:line="240" w:lineRule="auto"/>
      </w:pPr>
      <w:r>
        <w:separator/>
      </w:r>
    </w:p>
  </w:footnote>
  <w:footnote w:type="continuationSeparator" w:id="0">
    <w:p w14:paraId="212DB33E" w14:textId="77777777" w:rsidR="00000000" w:rsidRDefault="00085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896F9" w14:textId="77777777" w:rsidR="00876C93" w:rsidRDefault="000855F7">
    <w:pPr>
      <w:pStyle w:val="Header"/>
    </w:pPr>
    <w:r>
      <w:rPr>
        <w:noProof/>
      </w:rPr>
      <w:pict w14:anchorId="76DCCF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2049"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7CC66" w14:textId="77777777" w:rsidR="00876C93" w:rsidRPr="00D5000B" w:rsidRDefault="000855F7" w:rsidP="00D55E41">
    <w:pPr>
      <w:pStyle w:val="Heading3"/>
    </w:pPr>
    <w:r w:rsidRPr="00894DB1">
      <w:t>TFP Blastocyst Grading External Quality Assurance Scheme</w:t>
    </w:r>
    <w:r>
      <w:rPr>
        <w:noProof/>
      </w:rPr>
      <w:pict w14:anchorId="1000C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2050" type="#_x0000_t136" style="position:absolute;left:0;text-align:left;margin-left:0;margin-top:0;width:620.5pt;height:66pt;rotation:315;z-index:-251656192;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Pr="00D5000B">
      <w:rPr>
        <w:noProof/>
        <w:lang w:eastAsia="en-GB"/>
      </w:rPr>
      <w:drawing>
        <wp:anchor distT="0" distB="0" distL="114300" distR="114300" simplePos="0" relativeHeight="251658240" behindDoc="0" locked="0" layoutInCell="1" allowOverlap="1" wp14:anchorId="086A1606" wp14:editId="68DBA85D">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10216"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00BCD" w14:textId="77777777" w:rsidR="00F42C88" w:rsidRDefault="00F42C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797D2" w14:textId="77777777" w:rsidR="00876C93" w:rsidRDefault="000855F7" w:rsidP="00D55E41">
    <w:pPr>
      <w:pStyle w:val="Heading3"/>
    </w:pPr>
    <w:r>
      <w:rPr>
        <w:noProof/>
      </w:rPr>
      <w:pict w14:anchorId="4DD6DC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620.5pt;height:66pt;rotation:315;z-index:-251653120;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B71E46" w:rsidRPr="00D5000B">
      <w:rPr>
        <w:noProof/>
        <w:lang w:eastAsia="en-GB"/>
      </w:rPr>
      <w:drawing>
        <wp:anchor distT="0" distB="0" distL="114300" distR="114300" simplePos="0" relativeHeight="251662336" behindDoc="0" locked="0" layoutInCell="1" allowOverlap="1" wp14:anchorId="46E3E566" wp14:editId="2FE44F19">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8168"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DOCVARIABLE QPulse_DocTitle \* MERGEFORMAT </w:instrText>
    </w:r>
    <w:r>
      <w:fldChar w:fldCharType="separate"/>
    </w:r>
    <w:r w:rsidR="00F42C88">
      <w:t>TFP Blastocyst Grading External Quality Assurance Scheme</w:t>
    </w:r>
    <w:r>
      <w:fldChar w:fldCharType="end"/>
    </w:r>
    <w:r w:rsidR="00B71E46" w:rsidRPr="00D5000B">
      <w:rPr>
        <w:noProof/>
        <w:sz w:val="32"/>
        <w:lang w:eastAsia="en-GB"/>
      </w:rPr>
      <w:drawing>
        <wp:anchor distT="0" distB="0" distL="114300" distR="114300" simplePos="0" relativeHeight="251661312" behindDoc="0" locked="0" layoutInCell="1" allowOverlap="1" wp14:anchorId="64BB5223" wp14:editId="014B03AD">
          <wp:simplePos x="0" y="0"/>
          <wp:positionH relativeFrom="page">
            <wp:posOffset>8435718</wp:posOffset>
          </wp:positionH>
          <wp:positionV relativeFrom="page">
            <wp:posOffset>69850</wp:posOffset>
          </wp:positionV>
          <wp:extent cx="1983600" cy="828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28859"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7513"/>
    <w:multiLevelType w:val="multilevel"/>
    <w:tmpl w:val="ECECCC34"/>
    <w:numStyleLink w:val="ONETFP"/>
  </w:abstractNum>
  <w:abstractNum w:abstractNumId="1" w15:restartNumberingAfterBreak="0">
    <w:nsid w:val="053910B0"/>
    <w:multiLevelType w:val="hybridMultilevel"/>
    <w:tmpl w:val="DCF2B188"/>
    <w:lvl w:ilvl="0" w:tplc="08561B6E">
      <w:start w:val="1"/>
      <w:numFmt w:val="decimal"/>
      <w:lvlText w:val="%1"/>
      <w:lvlJc w:val="left"/>
      <w:pPr>
        <w:ind w:left="720" w:hanging="360"/>
      </w:pPr>
      <w:rPr>
        <w:rFonts w:ascii="Calibri" w:hAnsi="Calibri" w:hint="default"/>
        <w:b/>
        <w:i w:val="0"/>
        <w:color w:val="803359" w:themeColor="accent1" w:themeShade="BF"/>
        <w:sz w:val="32"/>
      </w:rPr>
    </w:lvl>
    <w:lvl w:ilvl="1" w:tplc="C5529586" w:tentative="1">
      <w:start w:val="1"/>
      <w:numFmt w:val="lowerLetter"/>
      <w:lvlText w:val="%2."/>
      <w:lvlJc w:val="left"/>
      <w:pPr>
        <w:ind w:left="1440" w:hanging="360"/>
      </w:pPr>
    </w:lvl>
    <w:lvl w:ilvl="2" w:tplc="B7328ADA" w:tentative="1">
      <w:start w:val="1"/>
      <w:numFmt w:val="lowerRoman"/>
      <w:lvlText w:val="%3."/>
      <w:lvlJc w:val="right"/>
      <w:pPr>
        <w:ind w:left="2160" w:hanging="180"/>
      </w:pPr>
    </w:lvl>
    <w:lvl w:ilvl="3" w:tplc="34C2722A" w:tentative="1">
      <w:start w:val="1"/>
      <w:numFmt w:val="decimal"/>
      <w:lvlText w:val="%4."/>
      <w:lvlJc w:val="left"/>
      <w:pPr>
        <w:ind w:left="2880" w:hanging="360"/>
      </w:pPr>
    </w:lvl>
    <w:lvl w:ilvl="4" w:tplc="1CEC10F8" w:tentative="1">
      <w:start w:val="1"/>
      <w:numFmt w:val="lowerLetter"/>
      <w:lvlText w:val="%5."/>
      <w:lvlJc w:val="left"/>
      <w:pPr>
        <w:ind w:left="3600" w:hanging="360"/>
      </w:pPr>
    </w:lvl>
    <w:lvl w:ilvl="5" w:tplc="65C6C870" w:tentative="1">
      <w:start w:val="1"/>
      <w:numFmt w:val="lowerRoman"/>
      <w:lvlText w:val="%6."/>
      <w:lvlJc w:val="right"/>
      <w:pPr>
        <w:ind w:left="4320" w:hanging="180"/>
      </w:pPr>
    </w:lvl>
    <w:lvl w:ilvl="6" w:tplc="ECA2B694" w:tentative="1">
      <w:start w:val="1"/>
      <w:numFmt w:val="decimal"/>
      <w:lvlText w:val="%7."/>
      <w:lvlJc w:val="left"/>
      <w:pPr>
        <w:ind w:left="5040" w:hanging="360"/>
      </w:pPr>
    </w:lvl>
    <w:lvl w:ilvl="7" w:tplc="F5FC5A42" w:tentative="1">
      <w:start w:val="1"/>
      <w:numFmt w:val="lowerLetter"/>
      <w:lvlText w:val="%8."/>
      <w:lvlJc w:val="left"/>
      <w:pPr>
        <w:ind w:left="5760" w:hanging="360"/>
      </w:pPr>
    </w:lvl>
    <w:lvl w:ilvl="8" w:tplc="05201D70" w:tentative="1">
      <w:start w:val="1"/>
      <w:numFmt w:val="lowerRoman"/>
      <w:lvlText w:val="%9."/>
      <w:lvlJc w:val="right"/>
      <w:pPr>
        <w:ind w:left="6480" w:hanging="180"/>
      </w:pPr>
    </w:lvl>
  </w:abstractNum>
  <w:abstractNum w:abstractNumId="2" w15:restartNumberingAfterBreak="0">
    <w:nsid w:val="092B6AB1"/>
    <w:multiLevelType w:val="hybridMultilevel"/>
    <w:tmpl w:val="C814399C"/>
    <w:lvl w:ilvl="0" w:tplc="70BC51A2">
      <w:start w:val="1"/>
      <w:numFmt w:val="decimal"/>
      <w:lvlText w:val="%1."/>
      <w:lvlJc w:val="left"/>
      <w:pPr>
        <w:ind w:left="720" w:hanging="360"/>
      </w:pPr>
    </w:lvl>
    <w:lvl w:ilvl="1" w:tplc="0AA25278" w:tentative="1">
      <w:start w:val="1"/>
      <w:numFmt w:val="lowerLetter"/>
      <w:lvlText w:val="%2."/>
      <w:lvlJc w:val="left"/>
      <w:pPr>
        <w:ind w:left="1440" w:hanging="360"/>
      </w:pPr>
    </w:lvl>
    <w:lvl w:ilvl="2" w:tplc="5ADC2D6C" w:tentative="1">
      <w:start w:val="1"/>
      <w:numFmt w:val="lowerRoman"/>
      <w:lvlText w:val="%3."/>
      <w:lvlJc w:val="right"/>
      <w:pPr>
        <w:ind w:left="2160" w:hanging="180"/>
      </w:pPr>
    </w:lvl>
    <w:lvl w:ilvl="3" w:tplc="03366E86" w:tentative="1">
      <w:start w:val="1"/>
      <w:numFmt w:val="decimal"/>
      <w:lvlText w:val="%4."/>
      <w:lvlJc w:val="left"/>
      <w:pPr>
        <w:ind w:left="2880" w:hanging="360"/>
      </w:pPr>
    </w:lvl>
    <w:lvl w:ilvl="4" w:tplc="986E24E8" w:tentative="1">
      <w:start w:val="1"/>
      <w:numFmt w:val="lowerLetter"/>
      <w:lvlText w:val="%5."/>
      <w:lvlJc w:val="left"/>
      <w:pPr>
        <w:ind w:left="3600" w:hanging="360"/>
      </w:pPr>
    </w:lvl>
    <w:lvl w:ilvl="5" w:tplc="22E6474C" w:tentative="1">
      <w:start w:val="1"/>
      <w:numFmt w:val="lowerRoman"/>
      <w:lvlText w:val="%6."/>
      <w:lvlJc w:val="right"/>
      <w:pPr>
        <w:ind w:left="4320" w:hanging="180"/>
      </w:pPr>
    </w:lvl>
    <w:lvl w:ilvl="6" w:tplc="9BC09AC6" w:tentative="1">
      <w:start w:val="1"/>
      <w:numFmt w:val="decimal"/>
      <w:lvlText w:val="%7."/>
      <w:lvlJc w:val="left"/>
      <w:pPr>
        <w:ind w:left="5040" w:hanging="360"/>
      </w:pPr>
    </w:lvl>
    <w:lvl w:ilvl="7" w:tplc="1B388C4C" w:tentative="1">
      <w:start w:val="1"/>
      <w:numFmt w:val="lowerLetter"/>
      <w:lvlText w:val="%8."/>
      <w:lvlJc w:val="left"/>
      <w:pPr>
        <w:ind w:left="5760" w:hanging="360"/>
      </w:pPr>
    </w:lvl>
    <w:lvl w:ilvl="8" w:tplc="C6FC471C" w:tentative="1">
      <w:start w:val="1"/>
      <w:numFmt w:val="lowerRoman"/>
      <w:lvlText w:val="%9."/>
      <w:lvlJc w:val="right"/>
      <w:pPr>
        <w:ind w:left="6480" w:hanging="180"/>
      </w:pPr>
    </w:lvl>
  </w:abstractNum>
  <w:abstractNum w:abstractNumId="3" w15:restartNumberingAfterBreak="0">
    <w:nsid w:val="09650BDE"/>
    <w:multiLevelType w:val="hybridMultilevel"/>
    <w:tmpl w:val="F72CE800"/>
    <w:lvl w:ilvl="0" w:tplc="1550DBCC">
      <w:start w:val="1"/>
      <w:numFmt w:val="decimal"/>
      <w:lvlText w:val="%1"/>
      <w:lvlJc w:val="left"/>
      <w:pPr>
        <w:ind w:left="720" w:hanging="720"/>
      </w:pPr>
      <w:rPr>
        <w:rFonts w:ascii="Calibri" w:hAnsi="Calibri" w:hint="default"/>
        <w:b/>
        <w:i w:val="0"/>
        <w:color w:val="803359" w:themeColor="accent1" w:themeShade="BF"/>
        <w:sz w:val="32"/>
      </w:rPr>
    </w:lvl>
    <w:lvl w:ilvl="1" w:tplc="DBF27898" w:tentative="1">
      <w:start w:val="1"/>
      <w:numFmt w:val="lowerLetter"/>
      <w:lvlText w:val="%2."/>
      <w:lvlJc w:val="left"/>
      <w:pPr>
        <w:ind w:left="1440" w:hanging="360"/>
      </w:pPr>
    </w:lvl>
    <w:lvl w:ilvl="2" w:tplc="CA746D86" w:tentative="1">
      <w:start w:val="1"/>
      <w:numFmt w:val="lowerRoman"/>
      <w:lvlText w:val="%3."/>
      <w:lvlJc w:val="right"/>
      <w:pPr>
        <w:ind w:left="2160" w:hanging="180"/>
      </w:pPr>
    </w:lvl>
    <w:lvl w:ilvl="3" w:tplc="1F44C5A2" w:tentative="1">
      <w:start w:val="1"/>
      <w:numFmt w:val="decimal"/>
      <w:lvlText w:val="%4."/>
      <w:lvlJc w:val="left"/>
      <w:pPr>
        <w:ind w:left="2880" w:hanging="360"/>
      </w:pPr>
    </w:lvl>
    <w:lvl w:ilvl="4" w:tplc="6E7E6006" w:tentative="1">
      <w:start w:val="1"/>
      <w:numFmt w:val="lowerLetter"/>
      <w:lvlText w:val="%5."/>
      <w:lvlJc w:val="left"/>
      <w:pPr>
        <w:ind w:left="3600" w:hanging="360"/>
      </w:pPr>
    </w:lvl>
    <w:lvl w:ilvl="5" w:tplc="1A42B056" w:tentative="1">
      <w:start w:val="1"/>
      <w:numFmt w:val="lowerRoman"/>
      <w:lvlText w:val="%6."/>
      <w:lvlJc w:val="right"/>
      <w:pPr>
        <w:ind w:left="4320" w:hanging="180"/>
      </w:pPr>
    </w:lvl>
    <w:lvl w:ilvl="6" w:tplc="882A12D6" w:tentative="1">
      <w:start w:val="1"/>
      <w:numFmt w:val="decimal"/>
      <w:lvlText w:val="%7."/>
      <w:lvlJc w:val="left"/>
      <w:pPr>
        <w:ind w:left="5040" w:hanging="360"/>
      </w:pPr>
    </w:lvl>
    <w:lvl w:ilvl="7" w:tplc="12E2D518" w:tentative="1">
      <w:start w:val="1"/>
      <w:numFmt w:val="lowerLetter"/>
      <w:lvlText w:val="%8."/>
      <w:lvlJc w:val="left"/>
      <w:pPr>
        <w:ind w:left="5760" w:hanging="360"/>
      </w:pPr>
    </w:lvl>
    <w:lvl w:ilvl="8" w:tplc="A05C61BC" w:tentative="1">
      <w:start w:val="1"/>
      <w:numFmt w:val="lowerRoman"/>
      <w:lvlText w:val="%9."/>
      <w:lvlJc w:val="right"/>
      <w:pPr>
        <w:ind w:left="6480" w:hanging="180"/>
      </w:pPr>
    </w:lvl>
  </w:abstractNum>
  <w:abstractNum w:abstractNumId="4" w15:restartNumberingAfterBreak="0">
    <w:nsid w:val="0CEA110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C65E6D"/>
    <w:multiLevelType w:val="multilevel"/>
    <w:tmpl w:val="ECECCC34"/>
    <w:numStyleLink w:val="ONETFP"/>
  </w:abstractNum>
  <w:abstractNum w:abstractNumId="6" w15:restartNumberingAfterBreak="0">
    <w:nsid w:val="137C2E5E"/>
    <w:multiLevelType w:val="hybridMultilevel"/>
    <w:tmpl w:val="07DE4DEE"/>
    <w:lvl w:ilvl="0" w:tplc="379CED5C">
      <w:start w:val="1"/>
      <w:numFmt w:val="decimal"/>
      <w:lvlText w:val="%1"/>
      <w:lvlJc w:val="left"/>
      <w:pPr>
        <w:ind w:left="720" w:hanging="360"/>
      </w:pPr>
      <w:rPr>
        <w:rFonts w:ascii="Calibri" w:hAnsi="Calibri" w:hint="default"/>
        <w:b/>
        <w:i w:val="0"/>
        <w:color w:val="803359" w:themeColor="accent1" w:themeShade="BF"/>
        <w:sz w:val="32"/>
      </w:rPr>
    </w:lvl>
    <w:lvl w:ilvl="1" w:tplc="6AA848A4" w:tentative="1">
      <w:start w:val="1"/>
      <w:numFmt w:val="lowerLetter"/>
      <w:lvlText w:val="%2."/>
      <w:lvlJc w:val="left"/>
      <w:pPr>
        <w:ind w:left="1440" w:hanging="360"/>
      </w:pPr>
    </w:lvl>
    <w:lvl w:ilvl="2" w:tplc="16F4FFF6" w:tentative="1">
      <w:start w:val="1"/>
      <w:numFmt w:val="lowerRoman"/>
      <w:lvlText w:val="%3."/>
      <w:lvlJc w:val="right"/>
      <w:pPr>
        <w:ind w:left="2160" w:hanging="180"/>
      </w:pPr>
    </w:lvl>
    <w:lvl w:ilvl="3" w:tplc="11262A44" w:tentative="1">
      <w:start w:val="1"/>
      <w:numFmt w:val="decimal"/>
      <w:lvlText w:val="%4."/>
      <w:lvlJc w:val="left"/>
      <w:pPr>
        <w:ind w:left="2880" w:hanging="360"/>
      </w:pPr>
    </w:lvl>
    <w:lvl w:ilvl="4" w:tplc="EC48407E" w:tentative="1">
      <w:start w:val="1"/>
      <w:numFmt w:val="lowerLetter"/>
      <w:lvlText w:val="%5."/>
      <w:lvlJc w:val="left"/>
      <w:pPr>
        <w:ind w:left="3600" w:hanging="360"/>
      </w:pPr>
    </w:lvl>
    <w:lvl w:ilvl="5" w:tplc="7214F1FA" w:tentative="1">
      <w:start w:val="1"/>
      <w:numFmt w:val="lowerRoman"/>
      <w:lvlText w:val="%6."/>
      <w:lvlJc w:val="right"/>
      <w:pPr>
        <w:ind w:left="4320" w:hanging="180"/>
      </w:pPr>
    </w:lvl>
    <w:lvl w:ilvl="6" w:tplc="AE3C9F5A" w:tentative="1">
      <w:start w:val="1"/>
      <w:numFmt w:val="decimal"/>
      <w:lvlText w:val="%7."/>
      <w:lvlJc w:val="left"/>
      <w:pPr>
        <w:ind w:left="5040" w:hanging="360"/>
      </w:pPr>
    </w:lvl>
    <w:lvl w:ilvl="7" w:tplc="D8F0FB68" w:tentative="1">
      <w:start w:val="1"/>
      <w:numFmt w:val="lowerLetter"/>
      <w:lvlText w:val="%8."/>
      <w:lvlJc w:val="left"/>
      <w:pPr>
        <w:ind w:left="5760" w:hanging="360"/>
      </w:pPr>
    </w:lvl>
    <w:lvl w:ilvl="8" w:tplc="67D02DCE" w:tentative="1">
      <w:start w:val="1"/>
      <w:numFmt w:val="lowerRoman"/>
      <w:lvlText w:val="%9."/>
      <w:lvlJc w:val="right"/>
      <w:pPr>
        <w:ind w:left="6480" w:hanging="180"/>
      </w:pPr>
    </w:lvl>
  </w:abstractNum>
  <w:abstractNum w:abstractNumId="7" w15:restartNumberingAfterBreak="0">
    <w:nsid w:val="13DC0E8A"/>
    <w:multiLevelType w:val="singleLevel"/>
    <w:tmpl w:val="128E480C"/>
    <w:lvl w:ilvl="0">
      <w:start w:val="1"/>
      <w:numFmt w:val="decimal"/>
      <w:lvlText w:val="%1"/>
      <w:lvlJc w:val="left"/>
      <w:pPr>
        <w:tabs>
          <w:tab w:val="num" w:pos="680"/>
        </w:tabs>
        <w:ind w:left="680" w:hanging="680"/>
      </w:pPr>
      <w:rPr>
        <w:rFonts w:ascii="Calibri" w:hAnsi="Calibri" w:hint="default"/>
        <w:b/>
        <w:i w:val="0"/>
        <w:color w:val="803359" w:themeColor="accent1" w:themeShade="BF"/>
        <w:sz w:val="32"/>
      </w:rPr>
    </w:lvl>
  </w:abstractNum>
  <w:abstractNum w:abstractNumId="8"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709"/>
        </w:tabs>
        <w:ind w:left="709"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9" w15:restartNumberingAfterBreak="0">
    <w:nsid w:val="196E3BC1"/>
    <w:multiLevelType w:val="multilevel"/>
    <w:tmpl w:val="ECECCC34"/>
    <w:numStyleLink w:val="ONETFP"/>
  </w:abstractNum>
  <w:abstractNum w:abstractNumId="10" w15:restartNumberingAfterBreak="0">
    <w:nsid w:val="1A740A74"/>
    <w:multiLevelType w:val="hybridMultilevel"/>
    <w:tmpl w:val="F188980A"/>
    <w:lvl w:ilvl="0" w:tplc="3CF8639A">
      <w:start w:val="1"/>
      <w:numFmt w:val="decimal"/>
      <w:lvlText w:val="%1)"/>
      <w:lvlJc w:val="left"/>
      <w:pPr>
        <w:ind w:left="720" w:hanging="360"/>
      </w:pPr>
      <w:rPr>
        <w:rFonts w:hint="default"/>
      </w:rPr>
    </w:lvl>
    <w:lvl w:ilvl="1" w:tplc="898E7A26" w:tentative="1">
      <w:start w:val="1"/>
      <w:numFmt w:val="lowerLetter"/>
      <w:lvlText w:val="%2."/>
      <w:lvlJc w:val="left"/>
      <w:pPr>
        <w:ind w:left="1440" w:hanging="360"/>
      </w:pPr>
    </w:lvl>
    <w:lvl w:ilvl="2" w:tplc="6262D4F8" w:tentative="1">
      <w:start w:val="1"/>
      <w:numFmt w:val="lowerRoman"/>
      <w:lvlText w:val="%3."/>
      <w:lvlJc w:val="right"/>
      <w:pPr>
        <w:ind w:left="2160" w:hanging="180"/>
      </w:pPr>
    </w:lvl>
    <w:lvl w:ilvl="3" w:tplc="BF548028" w:tentative="1">
      <w:start w:val="1"/>
      <w:numFmt w:val="decimal"/>
      <w:lvlText w:val="%4."/>
      <w:lvlJc w:val="left"/>
      <w:pPr>
        <w:ind w:left="2880" w:hanging="360"/>
      </w:pPr>
    </w:lvl>
    <w:lvl w:ilvl="4" w:tplc="E99CCC66" w:tentative="1">
      <w:start w:val="1"/>
      <w:numFmt w:val="lowerLetter"/>
      <w:lvlText w:val="%5."/>
      <w:lvlJc w:val="left"/>
      <w:pPr>
        <w:ind w:left="3600" w:hanging="360"/>
      </w:pPr>
    </w:lvl>
    <w:lvl w:ilvl="5" w:tplc="2230E412" w:tentative="1">
      <w:start w:val="1"/>
      <w:numFmt w:val="lowerRoman"/>
      <w:lvlText w:val="%6."/>
      <w:lvlJc w:val="right"/>
      <w:pPr>
        <w:ind w:left="4320" w:hanging="180"/>
      </w:pPr>
    </w:lvl>
    <w:lvl w:ilvl="6" w:tplc="41966848" w:tentative="1">
      <w:start w:val="1"/>
      <w:numFmt w:val="decimal"/>
      <w:lvlText w:val="%7."/>
      <w:lvlJc w:val="left"/>
      <w:pPr>
        <w:ind w:left="5040" w:hanging="360"/>
      </w:pPr>
    </w:lvl>
    <w:lvl w:ilvl="7" w:tplc="EEA6D90E" w:tentative="1">
      <w:start w:val="1"/>
      <w:numFmt w:val="lowerLetter"/>
      <w:lvlText w:val="%8."/>
      <w:lvlJc w:val="left"/>
      <w:pPr>
        <w:ind w:left="5760" w:hanging="360"/>
      </w:pPr>
    </w:lvl>
    <w:lvl w:ilvl="8" w:tplc="81FAC478" w:tentative="1">
      <w:start w:val="1"/>
      <w:numFmt w:val="lowerRoman"/>
      <w:lvlText w:val="%9."/>
      <w:lvlJc w:val="right"/>
      <w:pPr>
        <w:ind w:left="6480" w:hanging="180"/>
      </w:pPr>
    </w:lvl>
  </w:abstractNum>
  <w:abstractNum w:abstractNumId="11" w15:restartNumberingAfterBreak="0">
    <w:nsid w:val="1C522B6E"/>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2" w15:restartNumberingAfterBreak="0">
    <w:nsid w:val="1FC87950"/>
    <w:multiLevelType w:val="hybridMultilevel"/>
    <w:tmpl w:val="7D025902"/>
    <w:lvl w:ilvl="0" w:tplc="7A7ECE78">
      <w:start w:val="1"/>
      <w:numFmt w:val="decimal"/>
      <w:lvlText w:val="%1."/>
      <w:lvlJc w:val="left"/>
      <w:pPr>
        <w:ind w:left="720" w:hanging="360"/>
      </w:pPr>
    </w:lvl>
    <w:lvl w:ilvl="1" w:tplc="8B4C7794" w:tentative="1">
      <w:start w:val="1"/>
      <w:numFmt w:val="lowerLetter"/>
      <w:lvlText w:val="%2."/>
      <w:lvlJc w:val="left"/>
      <w:pPr>
        <w:ind w:left="1440" w:hanging="360"/>
      </w:pPr>
    </w:lvl>
    <w:lvl w:ilvl="2" w:tplc="FBE4DD56" w:tentative="1">
      <w:start w:val="1"/>
      <w:numFmt w:val="lowerRoman"/>
      <w:lvlText w:val="%3."/>
      <w:lvlJc w:val="right"/>
      <w:pPr>
        <w:ind w:left="2160" w:hanging="180"/>
      </w:pPr>
    </w:lvl>
    <w:lvl w:ilvl="3" w:tplc="C7A0D538" w:tentative="1">
      <w:start w:val="1"/>
      <w:numFmt w:val="decimal"/>
      <w:lvlText w:val="%4."/>
      <w:lvlJc w:val="left"/>
      <w:pPr>
        <w:ind w:left="2880" w:hanging="360"/>
      </w:pPr>
    </w:lvl>
    <w:lvl w:ilvl="4" w:tplc="5E0EA764" w:tentative="1">
      <w:start w:val="1"/>
      <w:numFmt w:val="lowerLetter"/>
      <w:lvlText w:val="%5."/>
      <w:lvlJc w:val="left"/>
      <w:pPr>
        <w:ind w:left="3600" w:hanging="360"/>
      </w:pPr>
    </w:lvl>
    <w:lvl w:ilvl="5" w:tplc="57D6FEB6" w:tentative="1">
      <w:start w:val="1"/>
      <w:numFmt w:val="lowerRoman"/>
      <w:lvlText w:val="%6."/>
      <w:lvlJc w:val="right"/>
      <w:pPr>
        <w:ind w:left="4320" w:hanging="180"/>
      </w:pPr>
    </w:lvl>
    <w:lvl w:ilvl="6" w:tplc="32B4A2EA" w:tentative="1">
      <w:start w:val="1"/>
      <w:numFmt w:val="decimal"/>
      <w:lvlText w:val="%7."/>
      <w:lvlJc w:val="left"/>
      <w:pPr>
        <w:ind w:left="5040" w:hanging="360"/>
      </w:pPr>
    </w:lvl>
    <w:lvl w:ilvl="7" w:tplc="7DA462CE" w:tentative="1">
      <w:start w:val="1"/>
      <w:numFmt w:val="lowerLetter"/>
      <w:lvlText w:val="%8."/>
      <w:lvlJc w:val="left"/>
      <w:pPr>
        <w:ind w:left="5760" w:hanging="360"/>
      </w:pPr>
    </w:lvl>
    <w:lvl w:ilvl="8" w:tplc="D2BC19D2" w:tentative="1">
      <w:start w:val="1"/>
      <w:numFmt w:val="lowerRoman"/>
      <w:lvlText w:val="%9."/>
      <w:lvlJc w:val="right"/>
      <w:pPr>
        <w:ind w:left="6480" w:hanging="180"/>
      </w:pPr>
    </w:lvl>
  </w:abstractNum>
  <w:abstractNum w:abstractNumId="13" w15:restartNumberingAfterBreak="0">
    <w:nsid w:val="208D075F"/>
    <w:multiLevelType w:val="multilevel"/>
    <w:tmpl w:val="ECECCC34"/>
    <w:numStyleLink w:val="ONETFP"/>
  </w:abstractNum>
  <w:abstractNum w:abstractNumId="14" w15:restartNumberingAfterBreak="0">
    <w:nsid w:val="23B918F9"/>
    <w:multiLevelType w:val="hybridMultilevel"/>
    <w:tmpl w:val="A0B83F46"/>
    <w:lvl w:ilvl="0" w:tplc="983A9388">
      <w:start w:val="1"/>
      <w:numFmt w:val="bullet"/>
      <w:lvlText w:val=""/>
      <w:lvlJc w:val="left"/>
      <w:pPr>
        <w:ind w:left="720" w:hanging="360"/>
      </w:pPr>
      <w:rPr>
        <w:rFonts w:ascii="Symbol" w:hAnsi="Symbol" w:hint="default"/>
      </w:rPr>
    </w:lvl>
    <w:lvl w:ilvl="1" w:tplc="325094A4" w:tentative="1">
      <w:start w:val="1"/>
      <w:numFmt w:val="bullet"/>
      <w:lvlText w:val="o"/>
      <w:lvlJc w:val="left"/>
      <w:pPr>
        <w:ind w:left="1440" w:hanging="360"/>
      </w:pPr>
      <w:rPr>
        <w:rFonts w:ascii="Courier New" w:hAnsi="Courier New" w:cs="Courier New" w:hint="default"/>
      </w:rPr>
    </w:lvl>
    <w:lvl w:ilvl="2" w:tplc="E70A053A" w:tentative="1">
      <w:start w:val="1"/>
      <w:numFmt w:val="bullet"/>
      <w:lvlText w:val=""/>
      <w:lvlJc w:val="left"/>
      <w:pPr>
        <w:ind w:left="2160" w:hanging="360"/>
      </w:pPr>
      <w:rPr>
        <w:rFonts w:ascii="Wingdings" w:hAnsi="Wingdings" w:hint="default"/>
      </w:rPr>
    </w:lvl>
    <w:lvl w:ilvl="3" w:tplc="BB74C57E" w:tentative="1">
      <w:start w:val="1"/>
      <w:numFmt w:val="bullet"/>
      <w:lvlText w:val=""/>
      <w:lvlJc w:val="left"/>
      <w:pPr>
        <w:ind w:left="2880" w:hanging="360"/>
      </w:pPr>
      <w:rPr>
        <w:rFonts w:ascii="Symbol" w:hAnsi="Symbol" w:hint="default"/>
      </w:rPr>
    </w:lvl>
    <w:lvl w:ilvl="4" w:tplc="1F5C5076" w:tentative="1">
      <w:start w:val="1"/>
      <w:numFmt w:val="bullet"/>
      <w:lvlText w:val="o"/>
      <w:lvlJc w:val="left"/>
      <w:pPr>
        <w:ind w:left="3600" w:hanging="360"/>
      </w:pPr>
      <w:rPr>
        <w:rFonts w:ascii="Courier New" w:hAnsi="Courier New" w:cs="Courier New" w:hint="default"/>
      </w:rPr>
    </w:lvl>
    <w:lvl w:ilvl="5" w:tplc="19BEDFBC" w:tentative="1">
      <w:start w:val="1"/>
      <w:numFmt w:val="bullet"/>
      <w:lvlText w:val=""/>
      <w:lvlJc w:val="left"/>
      <w:pPr>
        <w:ind w:left="4320" w:hanging="360"/>
      </w:pPr>
      <w:rPr>
        <w:rFonts w:ascii="Wingdings" w:hAnsi="Wingdings" w:hint="default"/>
      </w:rPr>
    </w:lvl>
    <w:lvl w:ilvl="6" w:tplc="BA4CA182" w:tentative="1">
      <w:start w:val="1"/>
      <w:numFmt w:val="bullet"/>
      <w:lvlText w:val=""/>
      <w:lvlJc w:val="left"/>
      <w:pPr>
        <w:ind w:left="5040" w:hanging="360"/>
      </w:pPr>
      <w:rPr>
        <w:rFonts w:ascii="Symbol" w:hAnsi="Symbol" w:hint="default"/>
      </w:rPr>
    </w:lvl>
    <w:lvl w:ilvl="7" w:tplc="63D43378" w:tentative="1">
      <w:start w:val="1"/>
      <w:numFmt w:val="bullet"/>
      <w:lvlText w:val="o"/>
      <w:lvlJc w:val="left"/>
      <w:pPr>
        <w:ind w:left="5760" w:hanging="360"/>
      </w:pPr>
      <w:rPr>
        <w:rFonts w:ascii="Courier New" w:hAnsi="Courier New" w:cs="Courier New" w:hint="default"/>
      </w:rPr>
    </w:lvl>
    <w:lvl w:ilvl="8" w:tplc="110E9CBC" w:tentative="1">
      <w:start w:val="1"/>
      <w:numFmt w:val="bullet"/>
      <w:lvlText w:val=""/>
      <w:lvlJc w:val="left"/>
      <w:pPr>
        <w:ind w:left="6480" w:hanging="360"/>
      </w:pPr>
      <w:rPr>
        <w:rFonts w:ascii="Wingdings" w:hAnsi="Wingdings" w:hint="default"/>
      </w:rPr>
    </w:lvl>
  </w:abstractNum>
  <w:abstractNum w:abstractNumId="15" w15:restartNumberingAfterBreak="0">
    <w:nsid w:val="23BD4CBC"/>
    <w:multiLevelType w:val="multilevel"/>
    <w:tmpl w:val="48C28E36"/>
    <w:lvl w:ilvl="0">
      <w:start w:val="1"/>
      <w:numFmt w:val="decimal"/>
      <w:lvlText w:val="%1"/>
      <w:lvlJc w:val="left"/>
      <w:pPr>
        <w:tabs>
          <w:tab w:val="num" w:pos="567"/>
        </w:tabs>
        <w:ind w:left="567" w:hanging="567"/>
      </w:pPr>
      <w:rPr>
        <w:rFonts w:ascii="Calibri" w:hAnsi="Calibri" w:hint="default"/>
        <w:b/>
        <w:i w:val="0"/>
        <w:color w:val="803359" w:themeColor="accent1" w:themeShade="BF"/>
        <w:sz w:val="22"/>
      </w:rPr>
    </w:lvl>
    <w:lvl w:ilvl="1">
      <w:start w:val="1"/>
      <w:numFmt w:val="none"/>
      <w:lvlText w:val="1.1 "/>
      <w:lvlJc w:val="left"/>
      <w:pPr>
        <w:ind w:left="567" w:hanging="567"/>
      </w:pPr>
      <w:rPr>
        <w:rFonts w:ascii="Calibri" w:hAnsi="Calibri" w:hint="default"/>
        <w:b/>
        <w:i w:val="0"/>
        <w:color w:val="803359" w:themeColor="accent1" w:themeShade="BF"/>
        <w:sz w:val="22"/>
      </w:rPr>
    </w:lvl>
    <w:lvl w:ilvl="2">
      <w:start w:val="1"/>
      <w:numFmt w:val="none"/>
      <w:lvlText w:val="1.1.1  "/>
      <w:lvlJc w:val="left"/>
      <w:pPr>
        <w:ind w:left="567" w:hanging="567"/>
      </w:pPr>
      <w:rPr>
        <w:rFonts w:ascii="Calibri" w:hAnsi="Calibri" w:hint="default"/>
        <w:b/>
        <w:i w:val="0"/>
        <w:color w:val="803359" w:themeColor="accent1" w:themeShade="BF"/>
        <w:sz w:val="22"/>
      </w:rPr>
    </w:lvl>
    <w:lvl w:ilvl="3">
      <w:start w:val="1"/>
      <w:numFmt w:val="none"/>
      <w:lvlText w:val="1.1.1.1%4  "/>
      <w:lvlJc w:val="left"/>
      <w:pPr>
        <w:ind w:left="567" w:hanging="567"/>
      </w:pPr>
      <w:rPr>
        <w:rFonts w:ascii="Calibri" w:hAnsi="Calibri" w:hint="default"/>
        <w:b/>
        <w:i w:val="0"/>
        <w:color w:val="803359" w:themeColor="accent1" w:themeShade="BF"/>
        <w:sz w:val="22"/>
      </w:rPr>
    </w:lvl>
    <w:lvl w:ilvl="4">
      <w:start w:val="1"/>
      <w:numFmt w:val="none"/>
      <w:lvlText w:val="a)"/>
      <w:lvlJc w:val="left"/>
      <w:pPr>
        <w:ind w:left="851" w:hanging="284"/>
      </w:pPr>
      <w:rPr>
        <w:rFonts w:ascii="Calibri" w:hAnsi="Calibri" w:hint="default"/>
        <w:b w:val="0"/>
        <w:i w:val="0"/>
        <w:sz w:val="22"/>
      </w:rPr>
    </w:lvl>
    <w:lvl w:ilvl="5">
      <w:start w:val="1"/>
      <w:numFmt w:val="none"/>
      <w:lvlText w:val="i)"/>
      <w:lvlJc w:val="left"/>
      <w:pPr>
        <w:ind w:left="851" w:hanging="284"/>
      </w:pPr>
      <w:rPr>
        <w:rFonts w:ascii="Calibri" w:hAnsi="Calibri" w:hint="default"/>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tabs>
          <w:tab w:val="num" w:pos="454"/>
        </w:tabs>
        <w:ind w:left="567" w:hanging="567"/>
      </w:pPr>
      <w:rPr>
        <w:rFonts w:hint="default"/>
      </w:rPr>
    </w:lvl>
  </w:abstractNum>
  <w:abstractNum w:abstractNumId="16" w15:restartNumberingAfterBreak="0">
    <w:nsid w:val="24CF5FE0"/>
    <w:multiLevelType w:val="multilevel"/>
    <w:tmpl w:val="ECECCC34"/>
    <w:numStyleLink w:val="ONETFP"/>
  </w:abstractNum>
  <w:abstractNum w:abstractNumId="17" w15:restartNumberingAfterBreak="0">
    <w:nsid w:val="2A0E17A3"/>
    <w:multiLevelType w:val="multilevel"/>
    <w:tmpl w:val="ECECCC34"/>
    <w:numStyleLink w:val="ONETFP"/>
  </w:abstractNum>
  <w:abstractNum w:abstractNumId="18" w15:restartNumberingAfterBreak="0">
    <w:nsid w:val="2D4E5504"/>
    <w:multiLevelType w:val="multilevel"/>
    <w:tmpl w:val="ECECCC34"/>
    <w:numStyleLink w:val="ONETFP"/>
  </w:abstractNum>
  <w:abstractNum w:abstractNumId="19" w15:restartNumberingAfterBreak="0">
    <w:nsid w:val="2E397C41"/>
    <w:multiLevelType w:val="hybridMultilevel"/>
    <w:tmpl w:val="55EA466E"/>
    <w:lvl w:ilvl="0" w:tplc="E24AF40A">
      <w:start w:val="1"/>
      <w:numFmt w:val="decimal"/>
      <w:lvlText w:val="%1."/>
      <w:lvlJc w:val="left"/>
      <w:pPr>
        <w:ind w:left="720" w:hanging="360"/>
      </w:pPr>
      <w:rPr>
        <w:rFonts w:hint="default"/>
      </w:rPr>
    </w:lvl>
    <w:lvl w:ilvl="1" w:tplc="B9A6A090" w:tentative="1">
      <w:start w:val="1"/>
      <w:numFmt w:val="lowerLetter"/>
      <w:lvlText w:val="%2."/>
      <w:lvlJc w:val="left"/>
      <w:pPr>
        <w:ind w:left="1440" w:hanging="360"/>
      </w:pPr>
    </w:lvl>
    <w:lvl w:ilvl="2" w:tplc="1C820E32" w:tentative="1">
      <w:start w:val="1"/>
      <w:numFmt w:val="lowerRoman"/>
      <w:lvlText w:val="%3."/>
      <w:lvlJc w:val="right"/>
      <w:pPr>
        <w:ind w:left="2160" w:hanging="180"/>
      </w:pPr>
    </w:lvl>
    <w:lvl w:ilvl="3" w:tplc="F4F4F4F6" w:tentative="1">
      <w:start w:val="1"/>
      <w:numFmt w:val="decimal"/>
      <w:lvlText w:val="%4."/>
      <w:lvlJc w:val="left"/>
      <w:pPr>
        <w:ind w:left="2880" w:hanging="360"/>
      </w:pPr>
    </w:lvl>
    <w:lvl w:ilvl="4" w:tplc="2D9E6E12" w:tentative="1">
      <w:start w:val="1"/>
      <w:numFmt w:val="lowerLetter"/>
      <w:lvlText w:val="%5."/>
      <w:lvlJc w:val="left"/>
      <w:pPr>
        <w:ind w:left="3600" w:hanging="360"/>
      </w:pPr>
    </w:lvl>
    <w:lvl w:ilvl="5" w:tplc="19C637A6" w:tentative="1">
      <w:start w:val="1"/>
      <w:numFmt w:val="lowerRoman"/>
      <w:lvlText w:val="%6."/>
      <w:lvlJc w:val="right"/>
      <w:pPr>
        <w:ind w:left="4320" w:hanging="180"/>
      </w:pPr>
    </w:lvl>
    <w:lvl w:ilvl="6" w:tplc="4914D94C" w:tentative="1">
      <w:start w:val="1"/>
      <w:numFmt w:val="decimal"/>
      <w:lvlText w:val="%7."/>
      <w:lvlJc w:val="left"/>
      <w:pPr>
        <w:ind w:left="5040" w:hanging="360"/>
      </w:pPr>
    </w:lvl>
    <w:lvl w:ilvl="7" w:tplc="AFDE7B92" w:tentative="1">
      <w:start w:val="1"/>
      <w:numFmt w:val="lowerLetter"/>
      <w:lvlText w:val="%8."/>
      <w:lvlJc w:val="left"/>
      <w:pPr>
        <w:ind w:left="5760" w:hanging="360"/>
      </w:pPr>
    </w:lvl>
    <w:lvl w:ilvl="8" w:tplc="36AE2200" w:tentative="1">
      <w:start w:val="1"/>
      <w:numFmt w:val="lowerRoman"/>
      <w:lvlText w:val="%9."/>
      <w:lvlJc w:val="right"/>
      <w:pPr>
        <w:ind w:left="6480" w:hanging="180"/>
      </w:pPr>
    </w:lvl>
  </w:abstractNum>
  <w:abstractNum w:abstractNumId="20" w15:restartNumberingAfterBreak="0">
    <w:nsid w:val="312928A9"/>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16C2B3A"/>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2" w15:restartNumberingAfterBreak="0">
    <w:nsid w:val="387B7FB9"/>
    <w:multiLevelType w:val="multilevel"/>
    <w:tmpl w:val="ECECCC34"/>
    <w:numStyleLink w:val="ONETFP"/>
  </w:abstractNum>
  <w:abstractNum w:abstractNumId="23" w15:restartNumberingAfterBreak="0">
    <w:nsid w:val="3F793B4A"/>
    <w:multiLevelType w:val="hybridMultilevel"/>
    <w:tmpl w:val="6BA63E06"/>
    <w:lvl w:ilvl="0" w:tplc="7B6E95EE">
      <w:start w:val="1"/>
      <w:numFmt w:val="bullet"/>
      <w:lvlText w:val=""/>
      <w:lvlJc w:val="left"/>
      <w:pPr>
        <w:ind w:left="360" w:hanging="360"/>
      </w:pPr>
      <w:rPr>
        <w:rFonts w:ascii="Symbol" w:hAnsi="Symbol" w:hint="default"/>
      </w:rPr>
    </w:lvl>
    <w:lvl w:ilvl="1" w:tplc="66A4F6A6" w:tentative="1">
      <w:start w:val="1"/>
      <w:numFmt w:val="bullet"/>
      <w:lvlText w:val="o"/>
      <w:lvlJc w:val="left"/>
      <w:pPr>
        <w:ind w:left="1080" w:hanging="360"/>
      </w:pPr>
      <w:rPr>
        <w:rFonts w:ascii="Courier New" w:hAnsi="Courier New" w:cs="Courier New" w:hint="default"/>
      </w:rPr>
    </w:lvl>
    <w:lvl w:ilvl="2" w:tplc="C0400EB6" w:tentative="1">
      <w:start w:val="1"/>
      <w:numFmt w:val="bullet"/>
      <w:lvlText w:val=""/>
      <w:lvlJc w:val="left"/>
      <w:pPr>
        <w:ind w:left="1800" w:hanging="360"/>
      </w:pPr>
      <w:rPr>
        <w:rFonts w:ascii="Wingdings" w:hAnsi="Wingdings" w:hint="default"/>
      </w:rPr>
    </w:lvl>
    <w:lvl w:ilvl="3" w:tplc="B7DAA7EC" w:tentative="1">
      <w:start w:val="1"/>
      <w:numFmt w:val="bullet"/>
      <w:lvlText w:val=""/>
      <w:lvlJc w:val="left"/>
      <w:pPr>
        <w:ind w:left="2520" w:hanging="360"/>
      </w:pPr>
      <w:rPr>
        <w:rFonts w:ascii="Symbol" w:hAnsi="Symbol" w:hint="default"/>
      </w:rPr>
    </w:lvl>
    <w:lvl w:ilvl="4" w:tplc="720478FC" w:tentative="1">
      <w:start w:val="1"/>
      <w:numFmt w:val="bullet"/>
      <w:lvlText w:val="o"/>
      <w:lvlJc w:val="left"/>
      <w:pPr>
        <w:ind w:left="3240" w:hanging="360"/>
      </w:pPr>
      <w:rPr>
        <w:rFonts w:ascii="Courier New" w:hAnsi="Courier New" w:cs="Courier New" w:hint="default"/>
      </w:rPr>
    </w:lvl>
    <w:lvl w:ilvl="5" w:tplc="D036586C" w:tentative="1">
      <w:start w:val="1"/>
      <w:numFmt w:val="bullet"/>
      <w:lvlText w:val=""/>
      <w:lvlJc w:val="left"/>
      <w:pPr>
        <w:ind w:left="3960" w:hanging="360"/>
      </w:pPr>
      <w:rPr>
        <w:rFonts w:ascii="Wingdings" w:hAnsi="Wingdings" w:hint="default"/>
      </w:rPr>
    </w:lvl>
    <w:lvl w:ilvl="6" w:tplc="80663FB8" w:tentative="1">
      <w:start w:val="1"/>
      <w:numFmt w:val="bullet"/>
      <w:lvlText w:val=""/>
      <w:lvlJc w:val="left"/>
      <w:pPr>
        <w:ind w:left="4680" w:hanging="360"/>
      </w:pPr>
      <w:rPr>
        <w:rFonts w:ascii="Symbol" w:hAnsi="Symbol" w:hint="default"/>
      </w:rPr>
    </w:lvl>
    <w:lvl w:ilvl="7" w:tplc="FA122C2E" w:tentative="1">
      <w:start w:val="1"/>
      <w:numFmt w:val="bullet"/>
      <w:lvlText w:val="o"/>
      <w:lvlJc w:val="left"/>
      <w:pPr>
        <w:ind w:left="5400" w:hanging="360"/>
      </w:pPr>
      <w:rPr>
        <w:rFonts w:ascii="Courier New" w:hAnsi="Courier New" w:cs="Courier New" w:hint="default"/>
      </w:rPr>
    </w:lvl>
    <w:lvl w:ilvl="8" w:tplc="6208521C" w:tentative="1">
      <w:start w:val="1"/>
      <w:numFmt w:val="bullet"/>
      <w:lvlText w:val=""/>
      <w:lvlJc w:val="left"/>
      <w:pPr>
        <w:ind w:left="6120" w:hanging="360"/>
      </w:pPr>
      <w:rPr>
        <w:rFonts w:ascii="Wingdings" w:hAnsi="Wingdings" w:hint="default"/>
      </w:rPr>
    </w:lvl>
  </w:abstractNum>
  <w:abstractNum w:abstractNumId="24" w15:restartNumberingAfterBreak="0">
    <w:nsid w:val="40E37543"/>
    <w:multiLevelType w:val="hybridMultilevel"/>
    <w:tmpl w:val="93802DE0"/>
    <w:lvl w:ilvl="0" w:tplc="6678623C">
      <w:start w:val="1"/>
      <w:numFmt w:val="bullet"/>
      <w:lvlText w:val=""/>
      <w:lvlJc w:val="left"/>
      <w:pPr>
        <w:ind w:left="360" w:hanging="360"/>
      </w:pPr>
      <w:rPr>
        <w:rFonts w:ascii="Symbol" w:hAnsi="Symbol" w:hint="default"/>
      </w:rPr>
    </w:lvl>
    <w:lvl w:ilvl="1" w:tplc="F8B4A944" w:tentative="1">
      <w:start w:val="1"/>
      <w:numFmt w:val="bullet"/>
      <w:lvlText w:val="o"/>
      <w:lvlJc w:val="left"/>
      <w:pPr>
        <w:ind w:left="1080" w:hanging="360"/>
      </w:pPr>
      <w:rPr>
        <w:rFonts w:ascii="Courier New" w:hAnsi="Courier New" w:cs="Courier New" w:hint="default"/>
      </w:rPr>
    </w:lvl>
    <w:lvl w:ilvl="2" w:tplc="437A2904" w:tentative="1">
      <w:start w:val="1"/>
      <w:numFmt w:val="bullet"/>
      <w:lvlText w:val=""/>
      <w:lvlJc w:val="left"/>
      <w:pPr>
        <w:ind w:left="1800" w:hanging="360"/>
      </w:pPr>
      <w:rPr>
        <w:rFonts w:ascii="Wingdings" w:hAnsi="Wingdings" w:hint="default"/>
      </w:rPr>
    </w:lvl>
    <w:lvl w:ilvl="3" w:tplc="D60080EA" w:tentative="1">
      <w:start w:val="1"/>
      <w:numFmt w:val="bullet"/>
      <w:lvlText w:val=""/>
      <w:lvlJc w:val="left"/>
      <w:pPr>
        <w:ind w:left="2520" w:hanging="360"/>
      </w:pPr>
      <w:rPr>
        <w:rFonts w:ascii="Symbol" w:hAnsi="Symbol" w:hint="default"/>
      </w:rPr>
    </w:lvl>
    <w:lvl w:ilvl="4" w:tplc="FD822DF8" w:tentative="1">
      <w:start w:val="1"/>
      <w:numFmt w:val="bullet"/>
      <w:lvlText w:val="o"/>
      <w:lvlJc w:val="left"/>
      <w:pPr>
        <w:ind w:left="3240" w:hanging="360"/>
      </w:pPr>
      <w:rPr>
        <w:rFonts w:ascii="Courier New" w:hAnsi="Courier New" w:cs="Courier New" w:hint="default"/>
      </w:rPr>
    </w:lvl>
    <w:lvl w:ilvl="5" w:tplc="C77A1A90" w:tentative="1">
      <w:start w:val="1"/>
      <w:numFmt w:val="bullet"/>
      <w:lvlText w:val=""/>
      <w:lvlJc w:val="left"/>
      <w:pPr>
        <w:ind w:left="3960" w:hanging="360"/>
      </w:pPr>
      <w:rPr>
        <w:rFonts w:ascii="Wingdings" w:hAnsi="Wingdings" w:hint="default"/>
      </w:rPr>
    </w:lvl>
    <w:lvl w:ilvl="6" w:tplc="494ECC20" w:tentative="1">
      <w:start w:val="1"/>
      <w:numFmt w:val="bullet"/>
      <w:lvlText w:val=""/>
      <w:lvlJc w:val="left"/>
      <w:pPr>
        <w:ind w:left="4680" w:hanging="360"/>
      </w:pPr>
      <w:rPr>
        <w:rFonts w:ascii="Symbol" w:hAnsi="Symbol" w:hint="default"/>
      </w:rPr>
    </w:lvl>
    <w:lvl w:ilvl="7" w:tplc="A77600D8" w:tentative="1">
      <w:start w:val="1"/>
      <w:numFmt w:val="bullet"/>
      <w:lvlText w:val="o"/>
      <w:lvlJc w:val="left"/>
      <w:pPr>
        <w:ind w:left="5400" w:hanging="360"/>
      </w:pPr>
      <w:rPr>
        <w:rFonts w:ascii="Courier New" w:hAnsi="Courier New" w:cs="Courier New" w:hint="default"/>
      </w:rPr>
    </w:lvl>
    <w:lvl w:ilvl="8" w:tplc="D01C7C14" w:tentative="1">
      <w:start w:val="1"/>
      <w:numFmt w:val="bullet"/>
      <w:lvlText w:val=""/>
      <w:lvlJc w:val="left"/>
      <w:pPr>
        <w:ind w:left="6120" w:hanging="360"/>
      </w:pPr>
      <w:rPr>
        <w:rFonts w:ascii="Wingdings" w:hAnsi="Wingdings" w:hint="default"/>
      </w:rPr>
    </w:lvl>
  </w:abstractNum>
  <w:abstractNum w:abstractNumId="25" w15:restartNumberingAfterBreak="0">
    <w:nsid w:val="415E6F0C"/>
    <w:multiLevelType w:val="multilevel"/>
    <w:tmpl w:val="ECECCC34"/>
    <w:numStyleLink w:val="ONETFP"/>
  </w:abstractNum>
  <w:abstractNum w:abstractNumId="26" w15:restartNumberingAfterBreak="0">
    <w:nsid w:val="419D53E2"/>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27" w15:restartNumberingAfterBreak="0">
    <w:nsid w:val="42C12CD9"/>
    <w:multiLevelType w:val="multilevel"/>
    <w:tmpl w:val="ECECCC34"/>
    <w:numStyleLink w:val="ONETFP"/>
  </w:abstractNum>
  <w:abstractNum w:abstractNumId="28" w15:restartNumberingAfterBreak="0">
    <w:nsid w:val="43ED2B66"/>
    <w:multiLevelType w:val="multilevel"/>
    <w:tmpl w:val="B094A36A"/>
    <w:lvl w:ilvl="0">
      <w:start w:val="1"/>
      <w:numFmt w:val="decimal"/>
      <w:lvlText w:val="%1"/>
      <w:lvlJc w:val="left"/>
      <w:pPr>
        <w:ind w:left="340" w:hanging="340"/>
      </w:pPr>
      <w:rPr>
        <w:rFonts w:ascii="Calibri" w:hAnsi="Calibri" w:hint="default"/>
        <w:b/>
        <w:i w:val="0"/>
        <w:color w:val="auto"/>
        <w:sz w:val="22"/>
      </w:rPr>
    </w:lvl>
    <w:lvl w:ilvl="1">
      <w:start w:val="1"/>
      <w:numFmt w:val="none"/>
      <w:lvlText w:val="1.1"/>
      <w:lvlJc w:val="left"/>
      <w:pPr>
        <w:ind w:left="567" w:hanging="567"/>
      </w:pPr>
      <w:rPr>
        <w:rFonts w:ascii="Calibri" w:hAnsi="Calibri" w:hint="default"/>
        <w:b/>
        <w:i w:val="0"/>
        <w:color w:val="auto"/>
        <w:sz w:val="22"/>
      </w:rPr>
    </w:lvl>
    <w:lvl w:ilvl="2">
      <w:start w:val="1"/>
      <w:numFmt w:val="none"/>
      <w:lvlText w:val="1.1.1"/>
      <w:lvlJc w:val="left"/>
      <w:pPr>
        <w:ind w:left="567" w:hanging="567"/>
      </w:pPr>
      <w:rPr>
        <w:rFonts w:ascii="Calibri" w:hAnsi="Calibri" w:hint="default"/>
        <w:b/>
        <w:i w:val="0"/>
        <w:sz w:val="22"/>
      </w:rPr>
    </w:lvl>
    <w:lvl w:ilvl="3">
      <w:start w:val="1"/>
      <w:numFmt w:val="none"/>
      <w:lvlText w:val="1.1.1.1"/>
      <w:lvlJc w:val="left"/>
      <w:pPr>
        <w:ind w:left="567" w:hanging="567"/>
      </w:pPr>
      <w:rPr>
        <w:rFonts w:ascii="Calibri" w:hAnsi="Calibri" w:hint="default"/>
        <w:b/>
        <w:i w:val="0"/>
        <w:sz w:val="22"/>
      </w:rPr>
    </w:lvl>
    <w:lvl w:ilvl="4">
      <w:start w:val="1"/>
      <w:numFmt w:val="lowerLetter"/>
      <w:lvlText w:val="%5)"/>
      <w:lvlJc w:val="left"/>
      <w:pPr>
        <w:tabs>
          <w:tab w:val="num" w:pos="567"/>
        </w:tabs>
        <w:ind w:left="851" w:hanging="284"/>
      </w:pPr>
      <w:rPr>
        <w:rFonts w:ascii="Calibri" w:hAnsi="Calibri" w:hint="default"/>
        <w:sz w:val="22"/>
      </w:rPr>
    </w:lvl>
    <w:lvl w:ilvl="5">
      <w:start w:val="1"/>
      <w:numFmt w:val="none"/>
      <w:lvlText w:val="i)"/>
      <w:lvlJc w:val="left"/>
      <w:pPr>
        <w:ind w:left="851" w:hanging="284"/>
      </w:pPr>
      <w:rPr>
        <w:rFonts w:ascii="Calibri" w:hAnsi="Calibri" w:hint="default"/>
        <w:b w:val="0"/>
        <w:i w:val="0"/>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29" w15:restartNumberingAfterBreak="0">
    <w:nsid w:val="4BF409B9"/>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0" w15:restartNumberingAfterBreak="0">
    <w:nsid w:val="4CBC15E9"/>
    <w:multiLevelType w:val="hybridMultilevel"/>
    <w:tmpl w:val="09D8E500"/>
    <w:lvl w:ilvl="0" w:tplc="056434C6">
      <w:start w:val="1"/>
      <w:numFmt w:val="bullet"/>
      <w:lvlText w:val=""/>
      <w:lvlJc w:val="left"/>
      <w:pPr>
        <w:ind w:left="720" w:hanging="360"/>
      </w:pPr>
      <w:rPr>
        <w:rFonts w:ascii="Symbol" w:hAnsi="Symbol" w:hint="default"/>
      </w:rPr>
    </w:lvl>
    <w:lvl w:ilvl="1" w:tplc="21D42144" w:tentative="1">
      <w:start w:val="1"/>
      <w:numFmt w:val="bullet"/>
      <w:lvlText w:val="o"/>
      <w:lvlJc w:val="left"/>
      <w:pPr>
        <w:ind w:left="1440" w:hanging="360"/>
      </w:pPr>
      <w:rPr>
        <w:rFonts w:ascii="Courier New" w:hAnsi="Courier New" w:cs="Courier New" w:hint="default"/>
      </w:rPr>
    </w:lvl>
    <w:lvl w:ilvl="2" w:tplc="A3A20914" w:tentative="1">
      <w:start w:val="1"/>
      <w:numFmt w:val="bullet"/>
      <w:lvlText w:val=""/>
      <w:lvlJc w:val="left"/>
      <w:pPr>
        <w:ind w:left="2160" w:hanging="360"/>
      </w:pPr>
      <w:rPr>
        <w:rFonts w:ascii="Wingdings" w:hAnsi="Wingdings" w:hint="default"/>
      </w:rPr>
    </w:lvl>
    <w:lvl w:ilvl="3" w:tplc="AF62E9DE" w:tentative="1">
      <w:start w:val="1"/>
      <w:numFmt w:val="bullet"/>
      <w:lvlText w:val=""/>
      <w:lvlJc w:val="left"/>
      <w:pPr>
        <w:ind w:left="2880" w:hanging="360"/>
      </w:pPr>
      <w:rPr>
        <w:rFonts w:ascii="Symbol" w:hAnsi="Symbol" w:hint="default"/>
      </w:rPr>
    </w:lvl>
    <w:lvl w:ilvl="4" w:tplc="9990B24C" w:tentative="1">
      <w:start w:val="1"/>
      <w:numFmt w:val="bullet"/>
      <w:lvlText w:val="o"/>
      <w:lvlJc w:val="left"/>
      <w:pPr>
        <w:ind w:left="3600" w:hanging="360"/>
      </w:pPr>
      <w:rPr>
        <w:rFonts w:ascii="Courier New" w:hAnsi="Courier New" w:cs="Courier New" w:hint="default"/>
      </w:rPr>
    </w:lvl>
    <w:lvl w:ilvl="5" w:tplc="89169158" w:tentative="1">
      <w:start w:val="1"/>
      <w:numFmt w:val="bullet"/>
      <w:lvlText w:val=""/>
      <w:lvlJc w:val="left"/>
      <w:pPr>
        <w:ind w:left="4320" w:hanging="360"/>
      </w:pPr>
      <w:rPr>
        <w:rFonts w:ascii="Wingdings" w:hAnsi="Wingdings" w:hint="default"/>
      </w:rPr>
    </w:lvl>
    <w:lvl w:ilvl="6" w:tplc="4B00D49E" w:tentative="1">
      <w:start w:val="1"/>
      <w:numFmt w:val="bullet"/>
      <w:lvlText w:val=""/>
      <w:lvlJc w:val="left"/>
      <w:pPr>
        <w:ind w:left="5040" w:hanging="360"/>
      </w:pPr>
      <w:rPr>
        <w:rFonts w:ascii="Symbol" w:hAnsi="Symbol" w:hint="default"/>
      </w:rPr>
    </w:lvl>
    <w:lvl w:ilvl="7" w:tplc="55DE8AA6" w:tentative="1">
      <w:start w:val="1"/>
      <w:numFmt w:val="bullet"/>
      <w:lvlText w:val="o"/>
      <w:lvlJc w:val="left"/>
      <w:pPr>
        <w:ind w:left="5760" w:hanging="360"/>
      </w:pPr>
      <w:rPr>
        <w:rFonts w:ascii="Courier New" w:hAnsi="Courier New" w:cs="Courier New" w:hint="default"/>
      </w:rPr>
    </w:lvl>
    <w:lvl w:ilvl="8" w:tplc="625E213E" w:tentative="1">
      <w:start w:val="1"/>
      <w:numFmt w:val="bullet"/>
      <w:lvlText w:val=""/>
      <w:lvlJc w:val="left"/>
      <w:pPr>
        <w:ind w:left="6480" w:hanging="360"/>
      </w:pPr>
      <w:rPr>
        <w:rFonts w:ascii="Wingdings" w:hAnsi="Wingdings" w:hint="default"/>
      </w:rPr>
    </w:lvl>
  </w:abstractNum>
  <w:abstractNum w:abstractNumId="31" w15:restartNumberingAfterBreak="0">
    <w:nsid w:val="53290D46"/>
    <w:multiLevelType w:val="hybridMultilevel"/>
    <w:tmpl w:val="358476AC"/>
    <w:lvl w:ilvl="0" w:tplc="74045FB8">
      <w:start w:val="1"/>
      <w:numFmt w:val="decimal"/>
      <w:lvlText w:val="%1."/>
      <w:lvlJc w:val="left"/>
      <w:pPr>
        <w:ind w:left="720" w:hanging="720"/>
      </w:pPr>
      <w:rPr>
        <w:rFonts w:hint="default"/>
      </w:rPr>
    </w:lvl>
    <w:lvl w:ilvl="1" w:tplc="7E4245CA" w:tentative="1">
      <w:start w:val="1"/>
      <w:numFmt w:val="lowerLetter"/>
      <w:lvlText w:val="%2."/>
      <w:lvlJc w:val="left"/>
      <w:pPr>
        <w:ind w:left="1080" w:hanging="360"/>
      </w:pPr>
    </w:lvl>
    <w:lvl w:ilvl="2" w:tplc="C914AEB8" w:tentative="1">
      <w:start w:val="1"/>
      <w:numFmt w:val="lowerRoman"/>
      <w:lvlText w:val="%3."/>
      <w:lvlJc w:val="right"/>
      <w:pPr>
        <w:ind w:left="1800" w:hanging="180"/>
      </w:pPr>
    </w:lvl>
    <w:lvl w:ilvl="3" w:tplc="3C609D2E" w:tentative="1">
      <w:start w:val="1"/>
      <w:numFmt w:val="decimal"/>
      <w:lvlText w:val="%4."/>
      <w:lvlJc w:val="left"/>
      <w:pPr>
        <w:ind w:left="2520" w:hanging="360"/>
      </w:pPr>
    </w:lvl>
    <w:lvl w:ilvl="4" w:tplc="81949C66" w:tentative="1">
      <w:start w:val="1"/>
      <w:numFmt w:val="lowerLetter"/>
      <w:lvlText w:val="%5."/>
      <w:lvlJc w:val="left"/>
      <w:pPr>
        <w:ind w:left="3240" w:hanging="360"/>
      </w:pPr>
    </w:lvl>
    <w:lvl w:ilvl="5" w:tplc="8D94E0F4" w:tentative="1">
      <w:start w:val="1"/>
      <w:numFmt w:val="lowerRoman"/>
      <w:lvlText w:val="%6."/>
      <w:lvlJc w:val="right"/>
      <w:pPr>
        <w:ind w:left="3960" w:hanging="180"/>
      </w:pPr>
    </w:lvl>
    <w:lvl w:ilvl="6" w:tplc="B5FAD4D4" w:tentative="1">
      <w:start w:val="1"/>
      <w:numFmt w:val="decimal"/>
      <w:lvlText w:val="%7."/>
      <w:lvlJc w:val="left"/>
      <w:pPr>
        <w:ind w:left="4680" w:hanging="360"/>
      </w:pPr>
    </w:lvl>
    <w:lvl w:ilvl="7" w:tplc="7422A5DC" w:tentative="1">
      <w:start w:val="1"/>
      <w:numFmt w:val="lowerLetter"/>
      <w:lvlText w:val="%8."/>
      <w:lvlJc w:val="left"/>
      <w:pPr>
        <w:ind w:left="5400" w:hanging="360"/>
      </w:pPr>
    </w:lvl>
    <w:lvl w:ilvl="8" w:tplc="9B92B3C4" w:tentative="1">
      <w:start w:val="1"/>
      <w:numFmt w:val="lowerRoman"/>
      <w:lvlText w:val="%9."/>
      <w:lvlJc w:val="right"/>
      <w:pPr>
        <w:ind w:left="6120" w:hanging="180"/>
      </w:pPr>
    </w:lvl>
  </w:abstractNum>
  <w:abstractNum w:abstractNumId="32"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3" w15:restartNumberingAfterBreak="0">
    <w:nsid w:val="67B85044"/>
    <w:multiLevelType w:val="multilevel"/>
    <w:tmpl w:val="ECECCC34"/>
    <w:numStyleLink w:val="ONETFP"/>
  </w:abstractNum>
  <w:abstractNum w:abstractNumId="34" w15:restartNumberingAfterBreak="0">
    <w:nsid w:val="6BD22D0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E2F423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F0307F3"/>
    <w:multiLevelType w:val="hybridMultilevel"/>
    <w:tmpl w:val="51C69A52"/>
    <w:lvl w:ilvl="0" w:tplc="EB3AAB42">
      <w:start w:val="1"/>
      <w:numFmt w:val="decimal"/>
      <w:lvlText w:val="%1."/>
      <w:lvlJc w:val="left"/>
      <w:pPr>
        <w:ind w:left="720" w:hanging="360"/>
      </w:pPr>
      <w:rPr>
        <w:rFonts w:hint="default"/>
      </w:rPr>
    </w:lvl>
    <w:lvl w:ilvl="1" w:tplc="7C30CF98" w:tentative="1">
      <w:start w:val="1"/>
      <w:numFmt w:val="lowerLetter"/>
      <w:lvlText w:val="%2."/>
      <w:lvlJc w:val="left"/>
      <w:pPr>
        <w:ind w:left="1440" w:hanging="360"/>
      </w:pPr>
    </w:lvl>
    <w:lvl w:ilvl="2" w:tplc="A2CAC950" w:tentative="1">
      <w:start w:val="1"/>
      <w:numFmt w:val="lowerRoman"/>
      <w:lvlText w:val="%3."/>
      <w:lvlJc w:val="right"/>
      <w:pPr>
        <w:ind w:left="2160" w:hanging="180"/>
      </w:pPr>
    </w:lvl>
    <w:lvl w:ilvl="3" w:tplc="BC664A3E" w:tentative="1">
      <w:start w:val="1"/>
      <w:numFmt w:val="decimal"/>
      <w:lvlText w:val="%4."/>
      <w:lvlJc w:val="left"/>
      <w:pPr>
        <w:ind w:left="2880" w:hanging="360"/>
      </w:pPr>
    </w:lvl>
    <w:lvl w:ilvl="4" w:tplc="7A323B56" w:tentative="1">
      <w:start w:val="1"/>
      <w:numFmt w:val="lowerLetter"/>
      <w:lvlText w:val="%5."/>
      <w:lvlJc w:val="left"/>
      <w:pPr>
        <w:ind w:left="3600" w:hanging="360"/>
      </w:pPr>
    </w:lvl>
    <w:lvl w:ilvl="5" w:tplc="B5B0A62C" w:tentative="1">
      <w:start w:val="1"/>
      <w:numFmt w:val="lowerRoman"/>
      <w:lvlText w:val="%6."/>
      <w:lvlJc w:val="right"/>
      <w:pPr>
        <w:ind w:left="4320" w:hanging="180"/>
      </w:pPr>
    </w:lvl>
    <w:lvl w:ilvl="6" w:tplc="87EE5B34" w:tentative="1">
      <w:start w:val="1"/>
      <w:numFmt w:val="decimal"/>
      <w:lvlText w:val="%7."/>
      <w:lvlJc w:val="left"/>
      <w:pPr>
        <w:ind w:left="5040" w:hanging="360"/>
      </w:pPr>
    </w:lvl>
    <w:lvl w:ilvl="7" w:tplc="3370D000" w:tentative="1">
      <w:start w:val="1"/>
      <w:numFmt w:val="lowerLetter"/>
      <w:lvlText w:val="%8."/>
      <w:lvlJc w:val="left"/>
      <w:pPr>
        <w:ind w:left="5760" w:hanging="360"/>
      </w:pPr>
    </w:lvl>
    <w:lvl w:ilvl="8" w:tplc="07849F0E" w:tentative="1">
      <w:start w:val="1"/>
      <w:numFmt w:val="lowerRoman"/>
      <w:lvlText w:val="%9."/>
      <w:lvlJc w:val="right"/>
      <w:pPr>
        <w:ind w:left="6480" w:hanging="180"/>
      </w:pPr>
    </w:lvl>
  </w:abstractNum>
  <w:abstractNum w:abstractNumId="37" w15:restartNumberingAfterBreak="0">
    <w:nsid w:val="74372DED"/>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8" w15:restartNumberingAfterBreak="0">
    <w:nsid w:val="77BF3D1B"/>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BE26525"/>
    <w:multiLevelType w:val="hybridMultilevel"/>
    <w:tmpl w:val="E4F88628"/>
    <w:lvl w:ilvl="0" w:tplc="8BC6B6C8">
      <w:start w:val="2"/>
      <w:numFmt w:val="bullet"/>
      <w:lvlText w:val="•"/>
      <w:lvlJc w:val="left"/>
      <w:pPr>
        <w:ind w:left="1080" w:hanging="720"/>
      </w:pPr>
      <w:rPr>
        <w:rFonts w:ascii="Calibri" w:eastAsiaTheme="minorHAnsi" w:hAnsi="Calibri" w:cs="Calibri" w:hint="default"/>
      </w:rPr>
    </w:lvl>
    <w:lvl w:ilvl="1" w:tplc="85B011D0" w:tentative="1">
      <w:start w:val="1"/>
      <w:numFmt w:val="bullet"/>
      <w:lvlText w:val="o"/>
      <w:lvlJc w:val="left"/>
      <w:pPr>
        <w:ind w:left="1440" w:hanging="360"/>
      </w:pPr>
      <w:rPr>
        <w:rFonts w:ascii="Courier New" w:hAnsi="Courier New" w:cs="Courier New" w:hint="default"/>
      </w:rPr>
    </w:lvl>
    <w:lvl w:ilvl="2" w:tplc="C430EEBA" w:tentative="1">
      <w:start w:val="1"/>
      <w:numFmt w:val="bullet"/>
      <w:lvlText w:val=""/>
      <w:lvlJc w:val="left"/>
      <w:pPr>
        <w:ind w:left="2160" w:hanging="360"/>
      </w:pPr>
      <w:rPr>
        <w:rFonts w:ascii="Wingdings" w:hAnsi="Wingdings" w:hint="default"/>
      </w:rPr>
    </w:lvl>
    <w:lvl w:ilvl="3" w:tplc="DDF23ED4" w:tentative="1">
      <w:start w:val="1"/>
      <w:numFmt w:val="bullet"/>
      <w:lvlText w:val=""/>
      <w:lvlJc w:val="left"/>
      <w:pPr>
        <w:ind w:left="2880" w:hanging="360"/>
      </w:pPr>
      <w:rPr>
        <w:rFonts w:ascii="Symbol" w:hAnsi="Symbol" w:hint="default"/>
      </w:rPr>
    </w:lvl>
    <w:lvl w:ilvl="4" w:tplc="93FC8FD2" w:tentative="1">
      <w:start w:val="1"/>
      <w:numFmt w:val="bullet"/>
      <w:lvlText w:val="o"/>
      <w:lvlJc w:val="left"/>
      <w:pPr>
        <w:ind w:left="3600" w:hanging="360"/>
      </w:pPr>
      <w:rPr>
        <w:rFonts w:ascii="Courier New" w:hAnsi="Courier New" w:cs="Courier New" w:hint="default"/>
      </w:rPr>
    </w:lvl>
    <w:lvl w:ilvl="5" w:tplc="DCAEC2CC" w:tentative="1">
      <w:start w:val="1"/>
      <w:numFmt w:val="bullet"/>
      <w:lvlText w:val=""/>
      <w:lvlJc w:val="left"/>
      <w:pPr>
        <w:ind w:left="4320" w:hanging="360"/>
      </w:pPr>
      <w:rPr>
        <w:rFonts w:ascii="Wingdings" w:hAnsi="Wingdings" w:hint="default"/>
      </w:rPr>
    </w:lvl>
    <w:lvl w:ilvl="6" w:tplc="96B88534" w:tentative="1">
      <w:start w:val="1"/>
      <w:numFmt w:val="bullet"/>
      <w:lvlText w:val=""/>
      <w:lvlJc w:val="left"/>
      <w:pPr>
        <w:ind w:left="5040" w:hanging="360"/>
      </w:pPr>
      <w:rPr>
        <w:rFonts w:ascii="Symbol" w:hAnsi="Symbol" w:hint="default"/>
      </w:rPr>
    </w:lvl>
    <w:lvl w:ilvl="7" w:tplc="A7FCE598" w:tentative="1">
      <w:start w:val="1"/>
      <w:numFmt w:val="bullet"/>
      <w:lvlText w:val="o"/>
      <w:lvlJc w:val="left"/>
      <w:pPr>
        <w:ind w:left="5760" w:hanging="360"/>
      </w:pPr>
      <w:rPr>
        <w:rFonts w:ascii="Courier New" w:hAnsi="Courier New" w:cs="Courier New" w:hint="default"/>
      </w:rPr>
    </w:lvl>
    <w:lvl w:ilvl="8" w:tplc="BDE0E81A" w:tentative="1">
      <w:start w:val="1"/>
      <w:numFmt w:val="bullet"/>
      <w:lvlText w:val=""/>
      <w:lvlJc w:val="left"/>
      <w:pPr>
        <w:ind w:left="6480" w:hanging="360"/>
      </w:pPr>
      <w:rPr>
        <w:rFonts w:ascii="Wingdings" w:hAnsi="Wingdings" w:hint="default"/>
      </w:rPr>
    </w:lvl>
  </w:abstractNum>
  <w:num w:numId="1" w16cid:durableId="1557548939">
    <w:abstractNumId w:val="19"/>
  </w:num>
  <w:num w:numId="2" w16cid:durableId="152991821">
    <w:abstractNumId w:val="28"/>
  </w:num>
  <w:num w:numId="3" w16cid:durableId="328413929">
    <w:abstractNumId w:val="34"/>
  </w:num>
  <w:num w:numId="4" w16cid:durableId="397442663">
    <w:abstractNumId w:val="35"/>
  </w:num>
  <w:num w:numId="5" w16cid:durableId="1842545039">
    <w:abstractNumId w:val="21"/>
  </w:num>
  <w:num w:numId="6" w16cid:durableId="1844280411">
    <w:abstractNumId w:val="11"/>
  </w:num>
  <w:num w:numId="7" w16cid:durableId="64105824">
    <w:abstractNumId w:val="15"/>
  </w:num>
  <w:num w:numId="8" w16cid:durableId="861474707">
    <w:abstractNumId w:val="30"/>
  </w:num>
  <w:num w:numId="9" w16cid:durableId="1279603107">
    <w:abstractNumId w:val="14"/>
  </w:num>
  <w:num w:numId="10" w16cid:durableId="339088720">
    <w:abstractNumId w:val="1"/>
  </w:num>
  <w:num w:numId="11" w16cid:durableId="903760471">
    <w:abstractNumId w:val="10"/>
  </w:num>
  <w:num w:numId="12" w16cid:durableId="1188760196">
    <w:abstractNumId w:val="2"/>
  </w:num>
  <w:num w:numId="13" w16cid:durableId="419647153">
    <w:abstractNumId w:val="31"/>
  </w:num>
  <w:num w:numId="14" w16cid:durableId="1784573294">
    <w:abstractNumId w:val="3"/>
  </w:num>
  <w:num w:numId="15" w16cid:durableId="2146699420">
    <w:abstractNumId w:val="38"/>
  </w:num>
  <w:num w:numId="16" w16cid:durableId="512691478">
    <w:abstractNumId w:val="20"/>
  </w:num>
  <w:num w:numId="17" w16cid:durableId="1998918892">
    <w:abstractNumId w:val="18"/>
  </w:num>
  <w:num w:numId="18" w16cid:durableId="635449043">
    <w:abstractNumId w:val="8"/>
  </w:num>
  <w:num w:numId="19" w16cid:durableId="1997150093">
    <w:abstractNumId w:val="17"/>
  </w:num>
  <w:num w:numId="20" w16cid:durableId="1141072784">
    <w:abstractNumId w:val="13"/>
  </w:num>
  <w:num w:numId="21" w16cid:durableId="64686317">
    <w:abstractNumId w:val="33"/>
  </w:num>
  <w:num w:numId="22" w16cid:durableId="1021127182">
    <w:abstractNumId w:val="24"/>
  </w:num>
  <w:num w:numId="23" w16cid:durableId="587689269">
    <w:abstractNumId w:val="23"/>
  </w:num>
  <w:num w:numId="24" w16cid:durableId="540946954">
    <w:abstractNumId w:val="25"/>
  </w:num>
  <w:num w:numId="25" w16cid:durableId="836380136">
    <w:abstractNumId w:val="27"/>
  </w:num>
  <w:num w:numId="26" w16cid:durableId="1205018986">
    <w:abstractNumId w:val="22"/>
  </w:num>
  <w:num w:numId="27" w16cid:durableId="750740698">
    <w:abstractNumId w:val="7"/>
  </w:num>
  <w:num w:numId="28" w16cid:durableId="1462919337">
    <w:abstractNumId w:val="8"/>
  </w:num>
  <w:num w:numId="29" w16cid:durableId="1763868324">
    <w:abstractNumId w:val="8"/>
  </w:num>
  <w:num w:numId="30" w16cid:durableId="1364286717">
    <w:abstractNumId w:val="8"/>
  </w:num>
  <w:num w:numId="31" w16cid:durableId="811217207">
    <w:abstractNumId w:val="8"/>
  </w:num>
  <w:num w:numId="32" w16cid:durableId="1404600164">
    <w:abstractNumId w:val="6"/>
  </w:num>
  <w:num w:numId="33" w16cid:durableId="1743794846">
    <w:abstractNumId w:val="5"/>
  </w:num>
  <w:num w:numId="34" w16cid:durableId="611402699">
    <w:abstractNumId w:val="16"/>
  </w:num>
  <w:num w:numId="35" w16cid:durableId="1380478371">
    <w:abstractNumId w:val="32"/>
  </w:num>
  <w:num w:numId="36" w16cid:durableId="2043748904">
    <w:abstractNumId w:val="39"/>
  </w:num>
  <w:num w:numId="37" w16cid:durableId="1704938471">
    <w:abstractNumId w:val="0"/>
  </w:num>
  <w:num w:numId="38" w16cid:durableId="1962496146">
    <w:abstractNumId w:val="26"/>
  </w:num>
  <w:num w:numId="39" w16cid:durableId="1505707724">
    <w:abstractNumId w:val="12"/>
  </w:num>
  <w:num w:numId="40" w16cid:durableId="1019237906">
    <w:abstractNumId w:val="9"/>
  </w:num>
  <w:num w:numId="41" w16cid:durableId="459541110">
    <w:abstractNumId w:val="29"/>
  </w:num>
  <w:num w:numId="42" w16cid:durableId="655259631">
    <w:abstractNumId w:val="37"/>
  </w:num>
  <w:num w:numId="43" w16cid:durableId="74978891">
    <w:abstractNumId w:val="8"/>
  </w:num>
  <w:num w:numId="44" w16cid:durableId="732004271">
    <w:abstractNumId w:val="36"/>
  </w:num>
  <w:num w:numId="45" w16cid:durableId="1141576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47:00"/>
    <w:docVar w:name="InternalQPulse_CurrentUserName" w:val="Zujovic, Lyndsey"/>
    <w:docVar w:name="InternalQPulse_DatabaseAlias" w:val="Live"/>
    <w:docVar w:name="InternalQPulse_DocActiveDate" w:val="18/05/2022"/>
    <w:docVar w:name="InternalQPulse_DocAuthor" w:val="Craig, Jo "/>
    <w:docVar w:name="InternalQPulse_DocChangeDetails" w:val="References to Minitab removed and new method od analysis described."/>
    <w:docVar w:name="InternalQPulse_DocLastReviewDate" w:val="&lt;QPulse_DocLastReviewDate&gt;"/>
    <w:docVar w:name="InternalQPulse_DocLastReviewDetails" w:val="&lt;QPulse_DocLastReviewDetails&gt;"/>
    <w:docVar w:name="InternalQPulse_DocLastReviewOwner" w:val="&lt;QPulse_DocLastReviewOwner&gt;"/>
    <w:docVar w:name="InternalQPulse_DocNumber" w:val="TFP1-SOP-EMB-0025"/>
    <w:docVar w:name="InternalQPulse_DocOwner" w:val="Zujovic, Lyndsey"/>
    <w:docVar w:name="InternalQPulse_DocReviewDate" w:val="18/05/2023"/>
    <w:docVar w:name="InternalQPulse_DocRevisionNumber" w:val="2"/>
    <w:docVar w:name="InternalQPulse_DocStatus" w:val="Active"/>
    <w:docVar w:name="InternalQPulse_DocTitle" w:val="TFP Blastocyst Grading External Quality Assurance Scheme"/>
    <w:docVar w:name="InternalQPulse_DocType" w:val="UK\TFP1 TFP UK\SOP\Embryology"/>
    <w:docVar w:name="QPulse_CurrentDateTime" w:val="15/03/2023 09:47:00"/>
    <w:docVar w:name="QPulse_CurrentUserName" w:val="Zujovic, Lyndsey"/>
    <w:docVar w:name="QPulse_DatabaseAlias" w:val="Live"/>
    <w:docVar w:name="QPulse_DocActiveDate" w:val="18/05/2022"/>
    <w:docVar w:name="QPulse_DocAuthor" w:val="Craig, Jo "/>
    <w:docVar w:name="QPulse_DocChangeDetails" w:val="References to Minitab removed and new method od analysis described."/>
    <w:docVar w:name="QPulse_DocLastReviewDate" w:val="&lt;QPulse_DocLastReviewDate&gt;"/>
    <w:docVar w:name="QPulse_DocLastReviewDetails" w:val="&lt;QPulse_DocLastReviewDetails&gt;"/>
    <w:docVar w:name="QPulse_DocLastReviewOwner" w:val="&lt;QPulse_DocLastReviewOwner&gt;"/>
    <w:docVar w:name="QPulse_DocNumber" w:val="TFP1-SOP-EMB-0025"/>
    <w:docVar w:name="QPulse_DocOwner" w:val="Zujovic, Lyndsey"/>
    <w:docVar w:name="QPulse_DocReviewDate" w:val="18/05/2023"/>
    <w:docVar w:name="QPulse_DocRevisionNumber" w:val="2"/>
    <w:docVar w:name="QPulse_DocStatus" w:val="Active"/>
    <w:docVar w:name="QPulse_DocTitle" w:val="TFP Blastocyst Grading External Quality Assurance Scheme"/>
    <w:docVar w:name="QPulse_DocType" w:val="UK\TFP1 TFP UK\SOP\Embry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2c950c16-a5ff-4867-a38a-fed52afcc1b1"/>
  </w:docVars>
  <w:rsids>
    <w:rsidRoot w:val="00B272FC"/>
    <w:rsid w:val="000103AC"/>
    <w:rsid w:val="000231C3"/>
    <w:rsid w:val="00075D3C"/>
    <w:rsid w:val="000855F7"/>
    <w:rsid w:val="000A2D43"/>
    <w:rsid w:val="000A39DB"/>
    <w:rsid w:val="000A7D5B"/>
    <w:rsid w:val="000B5E3E"/>
    <w:rsid w:val="001076FB"/>
    <w:rsid w:val="0014373E"/>
    <w:rsid w:val="00145582"/>
    <w:rsid w:val="00160015"/>
    <w:rsid w:val="001A437B"/>
    <w:rsid w:val="001B5682"/>
    <w:rsid w:val="001D37FB"/>
    <w:rsid w:val="001F56AF"/>
    <w:rsid w:val="00200D5B"/>
    <w:rsid w:val="00241EE7"/>
    <w:rsid w:val="00242DF5"/>
    <w:rsid w:val="0026157D"/>
    <w:rsid w:val="00263D55"/>
    <w:rsid w:val="00275D44"/>
    <w:rsid w:val="00291C49"/>
    <w:rsid w:val="0029513E"/>
    <w:rsid w:val="002A0949"/>
    <w:rsid w:val="002B5203"/>
    <w:rsid w:val="002D19A7"/>
    <w:rsid w:val="002E0A5C"/>
    <w:rsid w:val="002E587C"/>
    <w:rsid w:val="002E7B20"/>
    <w:rsid w:val="003000AE"/>
    <w:rsid w:val="00345B7C"/>
    <w:rsid w:val="00362131"/>
    <w:rsid w:val="003A6B14"/>
    <w:rsid w:val="003D23F0"/>
    <w:rsid w:val="003E62B2"/>
    <w:rsid w:val="00406704"/>
    <w:rsid w:val="004164B7"/>
    <w:rsid w:val="00436224"/>
    <w:rsid w:val="00437298"/>
    <w:rsid w:val="00442861"/>
    <w:rsid w:val="004915C5"/>
    <w:rsid w:val="00492351"/>
    <w:rsid w:val="004D1A5F"/>
    <w:rsid w:val="004E7F1C"/>
    <w:rsid w:val="004F2952"/>
    <w:rsid w:val="00504413"/>
    <w:rsid w:val="00513F46"/>
    <w:rsid w:val="005233EE"/>
    <w:rsid w:val="005562ED"/>
    <w:rsid w:val="005E2119"/>
    <w:rsid w:val="00613F9E"/>
    <w:rsid w:val="00656C1A"/>
    <w:rsid w:val="00674C40"/>
    <w:rsid w:val="006A14BC"/>
    <w:rsid w:val="006D5FDB"/>
    <w:rsid w:val="006E529D"/>
    <w:rsid w:val="00717671"/>
    <w:rsid w:val="0073237A"/>
    <w:rsid w:val="00742645"/>
    <w:rsid w:val="00790C09"/>
    <w:rsid w:val="007C6734"/>
    <w:rsid w:val="007D3A63"/>
    <w:rsid w:val="00805255"/>
    <w:rsid w:val="0083631A"/>
    <w:rsid w:val="00855011"/>
    <w:rsid w:val="00876C93"/>
    <w:rsid w:val="0088329E"/>
    <w:rsid w:val="00894DB1"/>
    <w:rsid w:val="008A77FD"/>
    <w:rsid w:val="008C0017"/>
    <w:rsid w:val="008C70AB"/>
    <w:rsid w:val="008D01E7"/>
    <w:rsid w:val="008E4A8A"/>
    <w:rsid w:val="008F3AAA"/>
    <w:rsid w:val="00954D4B"/>
    <w:rsid w:val="009563A5"/>
    <w:rsid w:val="00971CDB"/>
    <w:rsid w:val="009A4E6B"/>
    <w:rsid w:val="009E25EB"/>
    <w:rsid w:val="009E2F3A"/>
    <w:rsid w:val="00A73D5E"/>
    <w:rsid w:val="00A814ED"/>
    <w:rsid w:val="00A862AC"/>
    <w:rsid w:val="00A92851"/>
    <w:rsid w:val="00AA7A98"/>
    <w:rsid w:val="00AE3150"/>
    <w:rsid w:val="00AF18B4"/>
    <w:rsid w:val="00B272FC"/>
    <w:rsid w:val="00B4427D"/>
    <w:rsid w:val="00B70A4D"/>
    <w:rsid w:val="00B71E46"/>
    <w:rsid w:val="00B72106"/>
    <w:rsid w:val="00BD37D4"/>
    <w:rsid w:val="00C0015A"/>
    <w:rsid w:val="00C00531"/>
    <w:rsid w:val="00C305C6"/>
    <w:rsid w:val="00C41FD4"/>
    <w:rsid w:val="00C5261E"/>
    <w:rsid w:val="00C7023E"/>
    <w:rsid w:val="00D5000B"/>
    <w:rsid w:val="00D55E41"/>
    <w:rsid w:val="00D72B41"/>
    <w:rsid w:val="00DA3629"/>
    <w:rsid w:val="00DC635C"/>
    <w:rsid w:val="00E21FC4"/>
    <w:rsid w:val="00E40A66"/>
    <w:rsid w:val="00E67847"/>
    <w:rsid w:val="00E7155D"/>
    <w:rsid w:val="00EA055F"/>
    <w:rsid w:val="00EA0583"/>
    <w:rsid w:val="00EA761F"/>
    <w:rsid w:val="00ED3C42"/>
    <w:rsid w:val="00ED4B96"/>
    <w:rsid w:val="00EE3D5E"/>
    <w:rsid w:val="00EE5F29"/>
    <w:rsid w:val="00EF3CCD"/>
    <w:rsid w:val="00F159F7"/>
    <w:rsid w:val="00F30D95"/>
    <w:rsid w:val="00F42C88"/>
    <w:rsid w:val="00F6468B"/>
    <w:rsid w:val="00F66B1B"/>
    <w:rsid w:val="00F9479B"/>
    <w:rsid w:val="00FA338A"/>
    <w:rsid w:val="00FA7188"/>
    <w:rsid w:val="00FA718F"/>
    <w:rsid w:val="00FC3AA3"/>
    <w:rsid w:val="00FD7BC9"/>
    <w:rsid w:val="00FF1B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5668180A"/>
  <w15:chartTrackingRefBased/>
  <w15:docId w15:val="{FED337A7-B65F-493D-8AD1-F1A50B728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3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18"/>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 w:type="character" w:styleId="Hyperlink">
    <w:name w:val="Hyperlink"/>
    <w:basedOn w:val="DefaultParagraphFont"/>
    <w:uiPriority w:val="99"/>
    <w:unhideWhenUsed/>
    <w:rsid w:val="00613F9E"/>
    <w:rPr>
      <w:color w:val="245980" w:themeColor="hyperlink"/>
      <w:u w:val="single"/>
    </w:rPr>
  </w:style>
  <w:style w:type="character" w:customStyle="1" w:styleId="UnresolvedMention1">
    <w:name w:val="Unresolved Mention1"/>
    <w:basedOn w:val="DefaultParagraphFont"/>
    <w:uiPriority w:val="99"/>
    <w:semiHidden/>
    <w:unhideWhenUsed/>
    <w:rsid w:val="00894DB1"/>
    <w:rPr>
      <w:color w:val="605E5C"/>
      <w:shd w:val="clear" w:color="auto" w:fill="E1DFDD"/>
    </w:rPr>
  </w:style>
  <w:style w:type="paragraph" w:styleId="Revision">
    <w:name w:val="Revision"/>
    <w:hidden/>
    <w:uiPriority w:val="99"/>
    <w:semiHidden/>
    <w:rsid w:val="001076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mailto:tfpembryograding@gmail.com" TargetMode="Externa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28FE0D67CA1940B208717146C255A6" ma:contentTypeVersion="11" ma:contentTypeDescription="Create a new document." ma:contentTypeScope="" ma:versionID="270787031502d8c6148611f797fb6cc2">
  <xsd:schema xmlns:xsd="http://www.w3.org/2001/XMLSchema" xmlns:xs="http://www.w3.org/2001/XMLSchema" xmlns:p="http://schemas.microsoft.com/office/2006/metadata/properties" xmlns:ns3="c6a0af3d-76aa-493c-9395-9ecbf012bf8b" xmlns:ns4="720291d7-df5b-4351-9571-1fa96a855b8b" targetNamespace="http://schemas.microsoft.com/office/2006/metadata/properties" ma:root="true" ma:fieldsID="61bc58c2a635d9a812ec08eb8b300e5b" ns3:_="" ns4:_="">
    <xsd:import namespace="c6a0af3d-76aa-493c-9395-9ecbf012bf8b"/>
    <xsd:import namespace="720291d7-df5b-4351-9571-1fa96a855b8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0af3d-76aa-493c-9395-9ecbf012bf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0291d7-df5b-4351-9571-1fa96a855b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C0949B-B239-442B-866A-E10A99919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0af3d-76aa-493c-9395-9ecbf012bf8b"/>
    <ds:schemaRef ds:uri="720291d7-df5b-4351-9571-1fa96a855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E996C5-19A3-471E-8978-12414ED08F57}">
  <ds:schemaRefs>
    <ds:schemaRef ds:uri="http://schemas.microsoft.com/sharepoint/v3/contenttype/forms"/>
  </ds:schemaRefs>
</ds:datastoreItem>
</file>

<file path=customXml/itemProps3.xml><?xml version="1.0" encoding="utf-8"?>
<ds:datastoreItem xmlns:ds="http://schemas.openxmlformats.org/officeDocument/2006/customXml" ds:itemID="{F8463480-F0E7-43BD-AEA9-5C69DFCA1BB7}">
  <ds:schemaRefs>
    <ds:schemaRef ds:uri="http://schemas.openxmlformats.org/officeDocument/2006/bibliography"/>
  </ds:schemaRefs>
</ds:datastoreItem>
</file>

<file path=customXml/itemProps4.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0</TotalTime>
  <Pages>6</Pages>
  <Words>1334</Words>
  <Characters>7605</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Murphy</dc:creator>
  <cp:lastModifiedBy>Lyndsey Zujovic</cp:lastModifiedBy>
  <cp:revision>2</cp:revision>
  <dcterms:created xsi:type="dcterms:W3CDTF">2023-03-15T09:47:00Z</dcterms:created>
  <dcterms:modified xsi:type="dcterms:W3CDTF">2023-03-15T09:47:00Z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0x0101002028FE0D67CA1940B208717146C255A6</vt:lpwstr>
  </property>
</Properties>
</file>