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EndPr/>
      <w:sdtContent>
        <w:p w14:paraId="0081F4A3" w14:textId="77777777" w:rsidR="00656C1A" w:rsidRDefault="00D90B9E" w:rsidP="000A2D43">
          <w:pPr>
            <w:jc w:val="center"/>
          </w:pPr>
          <w:r>
            <w:rPr>
              <w:noProof/>
              <w:lang w:eastAsia="en-GB"/>
            </w:rPr>
            <w:drawing>
              <wp:inline distT="0" distB="0" distL="0" distR="0" wp14:anchorId="5A452BE7" wp14:editId="2AB216FC">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9380"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1492D182" w14:textId="77777777" w:rsidR="000A2D43" w:rsidRDefault="000A2D43" w:rsidP="00656C1A">
          <w:pPr>
            <w:jc w:val="center"/>
          </w:pPr>
        </w:p>
        <w:p w14:paraId="5F7C15DC"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B0F4C" w14:paraId="064B29D8" w14:textId="77777777" w:rsidTr="00656C1A">
            <w:trPr>
              <w:trHeight w:val="737"/>
            </w:trPr>
            <w:tc>
              <w:tcPr>
                <w:tcW w:w="9060" w:type="dxa"/>
                <w:tcBorders>
                  <w:top w:val="single" w:sz="18" w:space="0" w:color="660045" w:themeColor="accent2"/>
                </w:tcBorders>
                <w:vAlign w:val="center"/>
              </w:tcPr>
              <w:p w14:paraId="365F6FA7" w14:textId="77777777" w:rsidR="00656C1A" w:rsidRPr="000A2D43" w:rsidRDefault="00D90B9E" w:rsidP="0026157D">
                <w:pPr>
                  <w:pStyle w:val="Heading1"/>
                  <w:jc w:val="center"/>
                  <w:rPr>
                    <w:sz w:val="16"/>
                  </w:rPr>
                </w:pPr>
                <w:r w:rsidRPr="00656C1A">
                  <w:rPr>
                    <w:sz w:val="44"/>
                  </w:rPr>
                  <w:t>STANDARD OPERATING PROCEDURE</w:t>
                </w:r>
                <w:r>
                  <w:rPr>
                    <w:sz w:val="44"/>
                  </w:rPr>
                  <w:t xml:space="preserve"> </w:t>
                </w:r>
              </w:p>
            </w:tc>
          </w:tr>
          <w:tr w:rsidR="00BB0F4C" w14:paraId="32699C0D" w14:textId="77777777" w:rsidTr="000A2D43">
            <w:trPr>
              <w:trHeight w:val="907"/>
            </w:trPr>
            <w:tc>
              <w:tcPr>
                <w:tcW w:w="9060" w:type="dxa"/>
                <w:tcBorders>
                  <w:bottom w:val="single" w:sz="18" w:space="0" w:color="660045" w:themeColor="accent2"/>
                </w:tcBorders>
                <w:vAlign w:val="center"/>
              </w:tcPr>
              <w:p w14:paraId="0C910496" w14:textId="77777777" w:rsidR="00656C1A" w:rsidRPr="00656C1A" w:rsidRDefault="00D90B9E" w:rsidP="00656C1A">
                <w:pPr>
                  <w:pStyle w:val="Heading2"/>
                  <w:jc w:val="center"/>
                </w:pPr>
                <w:r>
                  <w:rPr>
                    <w:sz w:val="40"/>
                  </w:rPr>
                  <w:t xml:space="preserve">Oocyte Denudation </w:t>
                </w:r>
                <w:r w:rsidR="00B272FC">
                  <w:rPr>
                    <w:sz w:val="40"/>
                  </w:rPr>
                  <w:t xml:space="preserve"> </w:t>
                </w:r>
              </w:p>
            </w:tc>
          </w:tr>
        </w:tbl>
        <w:p w14:paraId="189462FC" w14:textId="77777777" w:rsidR="000A2D43" w:rsidRDefault="000A2D43">
          <w:pPr>
            <w:jc w:val="left"/>
          </w:pPr>
        </w:p>
        <w:p w14:paraId="0FA6233C" w14:textId="77777777" w:rsidR="000A2D43" w:rsidRDefault="000A2D43">
          <w:pPr>
            <w:jc w:val="left"/>
          </w:pPr>
        </w:p>
        <w:p w14:paraId="73A2656C" w14:textId="77777777" w:rsidR="000A2D43" w:rsidRDefault="000A2D43">
          <w:pPr>
            <w:jc w:val="left"/>
          </w:pPr>
        </w:p>
        <w:p w14:paraId="3819DC04" w14:textId="77777777" w:rsidR="0026157D" w:rsidRDefault="0026157D">
          <w:pPr>
            <w:jc w:val="left"/>
          </w:pPr>
        </w:p>
        <w:p w14:paraId="531A61FD" w14:textId="77777777" w:rsidR="0073237A" w:rsidRDefault="0073237A">
          <w:pPr>
            <w:jc w:val="left"/>
          </w:pPr>
        </w:p>
        <w:p w14:paraId="362E0D43" w14:textId="77777777" w:rsidR="0073237A" w:rsidRDefault="0073237A">
          <w:pPr>
            <w:jc w:val="left"/>
          </w:pPr>
        </w:p>
        <w:p w14:paraId="1FBFA1D4" w14:textId="77777777" w:rsidR="00B272FC" w:rsidRDefault="00B272FC">
          <w:pPr>
            <w:jc w:val="left"/>
          </w:pPr>
        </w:p>
        <w:p w14:paraId="15AFF75E" w14:textId="77777777" w:rsidR="00B272FC" w:rsidRDefault="00B272FC">
          <w:pPr>
            <w:jc w:val="left"/>
          </w:pPr>
        </w:p>
        <w:p w14:paraId="1AB19137" w14:textId="77777777" w:rsidR="0073237A" w:rsidRDefault="0073237A">
          <w:pPr>
            <w:jc w:val="left"/>
          </w:pPr>
        </w:p>
        <w:p w14:paraId="291CAA12" w14:textId="77777777" w:rsidR="0073237A" w:rsidRDefault="0073237A">
          <w:pPr>
            <w:jc w:val="left"/>
          </w:pPr>
        </w:p>
        <w:p w14:paraId="4BB54C21" w14:textId="77777777" w:rsidR="0073237A" w:rsidRDefault="0073237A">
          <w:pPr>
            <w:jc w:val="left"/>
          </w:pPr>
        </w:p>
        <w:p w14:paraId="053674CB" w14:textId="77777777" w:rsidR="0073237A" w:rsidRDefault="0073237A">
          <w:pPr>
            <w:jc w:val="left"/>
          </w:pPr>
        </w:p>
        <w:p w14:paraId="152B4B51" w14:textId="77777777" w:rsidR="0073237A" w:rsidRDefault="0073237A">
          <w:pPr>
            <w:jc w:val="left"/>
          </w:pPr>
        </w:p>
        <w:p w14:paraId="38F5256A" w14:textId="77777777" w:rsidR="0073237A" w:rsidRDefault="0073237A">
          <w:pPr>
            <w:jc w:val="left"/>
          </w:pPr>
        </w:p>
        <w:p w14:paraId="2FA915D2"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BB0F4C" w14:paraId="70A946AB"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04B6E99E" w14:textId="77777777" w:rsidR="00ED4B96" w:rsidRPr="0073237A" w:rsidRDefault="00D90B9E" w:rsidP="00ED4B96">
                <w:pPr>
                  <w:jc w:val="center"/>
                  <w:rPr>
                    <w:b/>
                    <w:color w:val="245980" w:themeColor="text1"/>
                    <w:sz w:val="36"/>
                    <w:szCs w:val="32"/>
                  </w:rPr>
                </w:pPr>
                <w:r w:rsidRPr="0073237A">
                  <w:rPr>
                    <w:b/>
                    <w:color w:val="245980" w:themeColor="text1"/>
                    <w:sz w:val="36"/>
                    <w:szCs w:val="32"/>
                  </w:rPr>
                  <w:t>PRINTED COPIES OF THIS DOCUMENT ARE UNCONTROLLED</w:t>
                </w:r>
              </w:p>
              <w:p w14:paraId="782CFB15" w14:textId="77777777" w:rsidR="00ED4B96" w:rsidRPr="0073237A" w:rsidRDefault="00D90B9E" w:rsidP="00ED4B96">
                <w:pPr>
                  <w:jc w:val="center"/>
                  <w:rPr>
                    <w:sz w:val="36"/>
                  </w:rPr>
                </w:pPr>
                <w:r w:rsidRPr="0073237A">
                  <w:rPr>
                    <w:b/>
                    <w:color w:val="245980" w:themeColor="text1"/>
                    <w:sz w:val="36"/>
                    <w:szCs w:val="32"/>
                  </w:rPr>
                  <w:t>PLEASE REFER TO Q PULSE FOR THE LATEST VERSION</w:t>
                </w:r>
              </w:p>
            </w:tc>
          </w:tr>
        </w:tbl>
        <w:p w14:paraId="2908F9A5" w14:textId="77777777" w:rsidR="0073237A" w:rsidRDefault="0073237A">
          <w:pPr>
            <w:jc w:val="left"/>
          </w:pPr>
        </w:p>
        <w:p w14:paraId="585DFB98" w14:textId="77777777" w:rsidR="000A2D43" w:rsidRDefault="00D90B9E">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BB0F4C" w14:paraId="48F44D26"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2889C917" w14:textId="77777777" w:rsidR="00AA7A98" w:rsidRPr="001A437B" w:rsidRDefault="00D90B9E" w:rsidP="00AA7A98">
                <w:pPr>
                  <w:jc w:val="center"/>
                  <w:rPr>
                    <w:b/>
                    <w:color w:val="FFFFFF" w:themeColor="background1"/>
                    <w:sz w:val="24"/>
                  </w:rPr>
                </w:pPr>
                <w:r w:rsidRPr="001A437B">
                  <w:rPr>
                    <w:b/>
                    <w:color w:val="FFFFFF" w:themeColor="background1"/>
                    <w:sz w:val="24"/>
                  </w:rPr>
                  <w:lastRenderedPageBreak/>
                  <w:t>DOCUMENT DETAILS</w:t>
                </w:r>
              </w:p>
            </w:tc>
          </w:tr>
          <w:tr w:rsidR="00BB0F4C" w14:paraId="347EF6A1"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F4083D1" w14:textId="77777777" w:rsidR="00AA7A98" w:rsidRPr="00400650" w:rsidRDefault="00D90B9E" w:rsidP="00AA7A98">
                <w:pPr>
                  <w:rPr>
                    <w:b/>
                    <w:lang w:val="en-US"/>
                  </w:rPr>
                </w:pPr>
                <w:r w:rsidRPr="00400650">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490DE109" w14:textId="77777777" w:rsidR="00AA7A98" w:rsidRPr="00400650" w:rsidRDefault="00D90B9E" w:rsidP="0026157D">
                <w:pPr>
                  <w:rPr>
                    <w:b/>
                    <w:bCs/>
                  </w:rPr>
                </w:pPr>
                <w:r w:rsidRPr="00400650">
                  <w:rPr>
                    <w:b/>
                    <w:bCs/>
                  </w:rPr>
                  <w:t>Lyndsey Zujovic, Group Director of Embryology</w:t>
                </w:r>
              </w:p>
            </w:tc>
          </w:tr>
          <w:tr w:rsidR="00BB0F4C" w14:paraId="5E410DC9"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5C84899" w14:textId="77777777" w:rsidR="00AA7A98" w:rsidRPr="00400650" w:rsidRDefault="00D90B9E" w:rsidP="00AA7A98">
                <w:pPr>
                  <w:rPr>
                    <w:b/>
                  </w:rPr>
                </w:pPr>
                <w:r w:rsidRPr="00400650">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F95BB58" w14:textId="77777777" w:rsidR="00AA7A98" w:rsidRPr="00400650" w:rsidRDefault="00D90B9E" w:rsidP="00AA7A98">
                <w:pPr>
                  <w:rPr>
                    <w:b/>
                    <w:bCs/>
                  </w:rPr>
                </w:pPr>
                <w:r w:rsidRPr="00400650">
                  <w:rPr>
                    <w:b/>
                    <w:bCs/>
                    <w:lang w:val="en-US"/>
                  </w:rPr>
                  <w:t xml:space="preserve">TFP GROUP (ALL) </w:t>
                </w:r>
              </w:p>
            </w:tc>
          </w:tr>
          <w:tr w:rsidR="00BB0F4C" w14:paraId="402EF24F"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0BACABD" w14:textId="77777777" w:rsidR="00AA7A98" w:rsidRPr="00400650" w:rsidRDefault="00D90B9E" w:rsidP="00AA7A98">
                <w:pPr>
                  <w:rPr>
                    <w:b/>
                  </w:rPr>
                </w:pPr>
                <w:r w:rsidRPr="00400650">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19006BA9" w14:textId="77777777" w:rsidR="00AA7A98" w:rsidRPr="00400650" w:rsidRDefault="00D90B9E" w:rsidP="00AA7A98">
                <w:pPr>
                  <w:rPr>
                    <w:b/>
                    <w:bCs/>
                  </w:rPr>
                </w:pPr>
                <w:r w:rsidRPr="00400650">
                  <w:rPr>
                    <w:b/>
                    <w:bCs/>
                  </w:rPr>
                  <w:t>All Laboratory Staff</w:t>
                </w:r>
              </w:p>
            </w:tc>
          </w:tr>
          <w:tr w:rsidR="00BB0F4C" w14:paraId="3A1F91ED"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6412A3B7" w14:textId="77777777" w:rsidR="00AA7A98" w:rsidRPr="00400650" w:rsidRDefault="00D90B9E" w:rsidP="00AA7A98">
                <w:pPr>
                  <w:jc w:val="center"/>
                  <w:rPr>
                    <w:b/>
                    <w:color w:val="245980" w:themeColor="text1"/>
                    <w:lang w:val="en-US"/>
                  </w:rPr>
                </w:pPr>
                <w:r w:rsidRPr="00400650">
                  <w:rPr>
                    <w:b/>
                    <w:color w:val="FFFFFF" w:themeColor="background1"/>
                    <w:sz w:val="24"/>
                    <w:lang w:val="en-US"/>
                  </w:rPr>
                  <w:t>AMMENDMENT HISTORY</w:t>
                </w:r>
              </w:p>
            </w:tc>
          </w:tr>
          <w:tr w:rsidR="00BB0F4C" w14:paraId="617CF71D"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682E00E5" w14:textId="77777777" w:rsidR="00AA7A98" w:rsidRPr="00AF18B4" w:rsidRDefault="00D90B9E"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47E53C30" w14:textId="77777777" w:rsidR="00AA7A98" w:rsidRPr="00AF18B4" w:rsidRDefault="00D90B9E"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4042E5F6" w14:textId="77777777" w:rsidR="00AA7A98" w:rsidRPr="00400650" w:rsidRDefault="00D90B9E" w:rsidP="00AA7A98">
                <w:pPr>
                  <w:jc w:val="center"/>
                  <w:rPr>
                    <w:b/>
                    <w:lang w:val="en-US"/>
                  </w:rPr>
                </w:pPr>
                <w:r w:rsidRPr="00400650">
                  <w:rPr>
                    <w:b/>
                    <w:lang w:val="en-US"/>
                  </w:rPr>
                  <w:t>CHANGES MADE</w:t>
                </w:r>
              </w:p>
            </w:tc>
          </w:tr>
          <w:tr w:rsidR="00BB0F4C" w14:paraId="55870073"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2211131" w14:textId="77777777" w:rsidR="00AA7A98" w:rsidRPr="00AF18B4" w:rsidRDefault="00AA7A98" w:rsidP="00AA7A98">
                <w:pPr>
                  <w:jc w:val="center"/>
                  <w:rPr>
                    <w:sz w:val="4"/>
                    <w:szCs w:val="4"/>
                    <w:lang w:val="en-US"/>
                  </w:rPr>
                </w:pPr>
              </w:p>
              <w:p w14:paraId="199D4FBB" w14:textId="77777777" w:rsidR="00AA7A98" w:rsidRPr="00AF18B4" w:rsidRDefault="00D90B9E"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430884FC" w14:textId="77777777" w:rsidR="00AA7A98" w:rsidRPr="00AF18B4" w:rsidRDefault="00AA7A98" w:rsidP="00AA7A98">
                <w:pPr>
                  <w:jc w:val="center"/>
                  <w:rPr>
                    <w:sz w:val="4"/>
                    <w:szCs w:val="4"/>
                    <w:lang w:val="en-US"/>
                  </w:rPr>
                </w:pPr>
              </w:p>
              <w:p w14:paraId="38E29F66" w14:textId="77777777" w:rsidR="00AA7A98" w:rsidRPr="00AF18B4" w:rsidRDefault="00D90B9E"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6909DC73" w14:textId="77777777" w:rsidR="00AA7A98" w:rsidRPr="00400650" w:rsidRDefault="00AA7A98" w:rsidP="00AA7A98">
                <w:pPr>
                  <w:rPr>
                    <w:sz w:val="4"/>
                    <w:szCs w:val="4"/>
                    <w:lang w:val="en-US"/>
                  </w:rPr>
                </w:pPr>
              </w:p>
              <w:p w14:paraId="3A5B2429" w14:textId="77777777" w:rsidR="00AA7A98" w:rsidRPr="00400650" w:rsidRDefault="00D90B9E" w:rsidP="00AA7A98">
                <w:pPr>
                  <w:rPr>
                    <w:szCs w:val="20"/>
                    <w:lang w:val="en-US"/>
                  </w:rPr>
                </w:pPr>
                <w:r w:rsidRPr="00400650">
                  <w:rPr>
                    <w:szCs w:val="20"/>
                    <w:lang w:val="en-US"/>
                  </w:rPr>
                  <w:t>Initial release.</w:t>
                </w:r>
              </w:p>
            </w:tc>
          </w:tr>
          <w:tr w:rsidR="00BB0F4C" w14:paraId="7B50CA7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7292786" w14:textId="77777777" w:rsidR="00AA7A98" w:rsidRDefault="00AA7A98" w:rsidP="00AA7A98">
                <w:pPr>
                  <w:jc w:val="center"/>
                  <w:rPr>
                    <w:szCs w:val="20"/>
                    <w:lang w:val="en-US"/>
                  </w:rPr>
                </w:pPr>
              </w:p>
              <w:p w14:paraId="40DE2129" w14:textId="77777777" w:rsidR="00AA7A98" w:rsidRDefault="00D90B9E" w:rsidP="00AA7A98">
                <w:pPr>
                  <w:jc w:val="center"/>
                  <w:rPr>
                    <w:szCs w:val="20"/>
                    <w:lang w:val="en-US"/>
                  </w:rPr>
                </w:pPr>
                <w:r w:rsidRPr="001F56AF">
                  <w:rPr>
                    <w:szCs w:val="20"/>
                    <w:lang w:val="en-US"/>
                  </w:rPr>
                  <w:t>2.0</w:t>
                </w:r>
              </w:p>
              <w:p w14:paraId="24AB07CD" w14:textId="77777777" w:rsidR="00B73F85" w:rsidRDefault="00B73F85" w:rsidP="00AA7A98">
                <w:pPr>
                  <w:jc w:val="center"/>
                  <w:rPr>
                    <w:szCs w:val="20"/>
                    <w:lang w:val="en-US"/>
                  </w:rPr>
                </w:pPr>
              </w:p>
              <w:p w14:paraId="5056F826" w14:textId="77777777" w:rsidR="00B73F85" w:rsidRDefault="00B73F85" w:rsidP="00AA7A98">
                <w:pPr>
                  <w:jc w:val="center"/>
                  <w:rPr>
                    <w:szCs w:val="20"/>
                    <w:lang w:val="en-US"/>
                  </w:rPr>
                </w:pPr>
              </w:p>
              <w:p w14:paraId="337A97E2" w14:textId="77777777" w:rsidR="00B73F85" w:rsidRPr="001F56AF" w:rsidRDefault="00D90B9E" w:rsidP="00AA7A98">
                <w:pPr>
                  <w:jc w:val="center"/>
                  <w:rPr>
                    <w:szCs w:val="20"/>
                    <w:lang w:val="en-US"/>
                  </w:rPr>
                </w:pPr>
                <w:r>
                  <w:rPr>
                    <w:szCs w:val="20"/>
                    <w:lang w:val="en-US"/>
                  </w:rPr>
                  <w:t>3.0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12176EC" w14:textId="77777777" w:rsidR="00AA7A98" w:rsidRDefault="00AA7A98" w:rsidP="00AA7A98">
                <w:pPr>
                  <w:jc w:val="center"/>
                  <w:rPr>
                    <w:szCs w:val="20"/>
                    <w:lang w:val="en-US"/>
                  </w:rPr>
                </w:pPr>
              </w:p>
              <w:p w14:paraId="7BDBE996" w14:textId="77777777" w:rsidR="00AA7A98" w:rsidRDefault="00D90B9E" w:rsidP="00AA7A98">
                <w:pPr>
                  <w:jc w:val="center"/>
                  <w:rPr>
                    <w:szCs w:val="20"/>
                    <w:lang w:val="en-US"/>
                  </w:rPr>
                </w:pPr>
                <w:r>
                  <w:rPr>
                    <w:szCs w:val="20"/>
                    <w:lang w:val="en-US"/>
                  </w:rPr>
                  <w:t>19</w:t>
                </w:r>
                <w:r w:rsidRPr="001F56AF">
                  <w:rPr>
                    <w:szCs w:val="20"/>
                    <w:lang w:val="en-US"/>
                  </w:rPr>
                  <w:t>/</w:t>
                </w:r>
                <w:r>
                  <w:rPr>
                    <w:szCs w:val="20"/>
                    <w:lang w:val="en-US"/>
                  </w:rPr>
                  <w:t>05</w:t>
                </w:r>
                <w:r w:rsidRPr="001F56AF">
                  <w:rPr>
                    <w:szCs w:val="20"/>
                    <w:lang w:val="en-US"/>
                  </w:rPr>
                  <w:t>/</w:t>
                </w:r>
                <w:r>
                  <w:rPr>
                    <w:szCs w:val="20"/>
                    <w:lang w:val="en-US"/>
                  </w:rPr>
                  <w:t>2021</w:t>
                </w:r>
              </w:p>
              <w:p w14:paraId="3E9D25FD" w14:textId="77777777" w:rsidR="00B73F85" w:rsidRDefault="00B73F85" w:rsidP="00AA7A98">
                <w:pPr>
                  <w:jc w:val="center"/>
                  <w:rPr>
                    <w:b/>
                    <w:szCs w:val="20"/>
                    <w:lang w:val="en-US"/>
                  </w:rPr>
                </w:pPr>
              </w:p>
              <w:p w14:paraId="2DC74216" w14:textId="77777777" w:rsidR="00B73F85" w:rsidRDefault="00B73F85" w:rsidP="00AA7A98">
                <w:pPr>
                  <w:jc w:val="center"/>
                  <w:rPr>
                    <w:b/>
                    <w:szCs w:val="20"/>
                    <w:lang w:val="en-US"/>
                  </w:rPr>
                </w:pPr>
              </w:p>
              <w:p w14:paraId="503F2467" w14:textId="77777777" w:rsidR="00B73F85" w:rsidRPr="00B73F85" w:rsidRDefault="00D90B9E" w:rsidP="00AA7A98">
                <w:pPr>
                  <w:jc w:val="center"/>
                  <w:rPr>
                    <w:bCs/>
                    <w:szCs w:val="20"/>
                    <w:lang w:val="en-US"/>
                  </w:rPr>
                </w:pPr>
                <w:r w:rsidRPr="00B73F85">
                  <w:rPr>
                    <w:bCs/>
                    <w:szCs w:val="20"/>
                    <w:lang w:val="en-US"/>
                  </w:rPr>
                  <w:t>01/10/2021</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164582A" w14:textId="77777777" w:rsidR="000A39DB" w:rsidRPr="00400650" w:rsidRDefault="000A39DB" w:rsidP="000A39DB">
                <w:pPr>
                  <w:rPr>
                    <w:szCs w:val="20"/>
                    <w:lang w:val="en-US"/>
                  </w:rPr>
                </w:pPr>
              </w:p>
              <w:p w14:paraId="21970772" w14:textId="77777777" w:rsidR="00AA7A98" w:rsidRDefault="00D90B9E" w:rsidP="00400650">
                <w:pPr>
                  <w:rPr>
                    <w:szCs w:val="20"/>
                    <w:lang w:val="en-US"/>
                  </w:rPr>
                </w:pPr>
                <w:r>
                  <w:rPr>
                    <w:szCs w:val="20"/>
                    <w:lang w:val="en-US"/>
                  </w:rPr>
                  <w:t xml:space="preserve">Checks prior to denudation expanded to include checking for IVF/ICSI splits and </w:t>
                </w:r>
                <w:r>
                  <w:rPr>
                    <w:szCs w:val="20"/>
                    <w:lang w:val="en-US"/>
                  </w:rPr>
                  <w:t>oocyte vitrification and fresh cycle splits.</w:t>
                </w:r>
              </w:p>
              <w:p w14:paraId="3A055F21" w14:textId="77777777" w:rsidR="00B73F85" w:rsidRDefault="00B73F85" w:rsidP="00400650">
                <w:pPr>
                  <w:rPr>
                    <w:szCs w:val="20"/>
                    <w:lang w:val="en-US"/>
                  </w:rPr>
                </w:pPr>
              </w:p>
              <w:p w14:paraId="7B1F5019" w14:textId="77777777" w:rsidR="00B73F85" w:rsidRPr="00400650" w:rsidRDefault="00D90B9E" w:rsidP="00400650">
                <w:pPr>
                  <w:rPr>
                    <w:szCs w:val="20"/>
                    <w:lang w:val="en-US"/>
                  </w:rPr>
                </w:pPr>
                <w:r>
                  <w:rPr>
                    <w:szCs w:val="20"/>
                    <w:lang w:val="en-US"/>
                  </w:rPr>
                  <w:t>Witnessing amended to include the use of three identifiers as standard</w:t>
                </w:r>
              </w:p>
            </w:tc>
          </w:tr>
          <w:tr w:rsidR="00BB0F4C" w14:paraId="45E6A6C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574FD8B"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42F9922"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1128CCF" w14:textId="77777777" w:rsidR="00AA7A98" w:rsidRPr="001F56AF" w:rsidRDefault="00AA7A98" w:rsidP="00AA7A98">
                <w:pPr>
                  <w:rPr>
                    <w:lang w:val="en-US"/>
                  </w:rPr>
                </w:pPr>
              </w:p>
              <w:p w14:paraId="7FB0CAC5" w14:textId="77777777" w:rsidR="00AA7A98" w:rsidRPr="001F56AF" w:rsidRDefault="00AA7A98" w:rsidP="00AA7A98">
                <w:pPr>
                  <w:rPr>
                    <w:lang w:val="en-US"/>
                  </w:rPr>
                </w:pPr>
              </w:p>
              <w:p w14:paraId="3C5FE526" w14:textId="77777777" w:rsidR="00AA7A98" w:rsidRPr="001F56AF" w:rsidRDefault="00AA7A98" w:rsidP="00AA7A98">
                <w:pPr>
                  <w:rPr>
                    <w:lang w:val="en-US"/>
                  </w:rPr>
                </w:pPr>
              </w:p>
            </w:tc>
          </w:tr>
          <w:tr w:rsidR="00BB0F4C" w14:paraId="12B2372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C987D60"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10EB35A"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C03579D" w14:textId="77777777" w:rsidR="00AA7A98" w:rsidRDefault="00AA7A98" w:rsidP="00AA7A98">
                <w:pPr>
                  <w:rPr>
                    <w:lang w:val="en-US"/>
                  </w:rPr>
                </w:pPr>
              </w:p>
              <w:p w14:paraId="57450CA8" w14:textId="77777777" w:rsidR="00AA7A98" w:rsidRPr="001F56AF" w:rsidRDefault="00AA7A98" w:rsidP="00AA7A98">
                <w:pPr>
                  <w:rPr>
                    <w:lang w:val="en-US"/>
                  </w:rPr>
                </w:pPr>
              </w:p>
              <w:p w14:paraId="0F037528" w14:textId="77777777" w:rsidR="00AA7A98" w:rsidRPr="001F56AF" w:rsidRDefault="00AA7A98" w:rsidP="00AA7A98">
                <w:pPr>
                  <w:rPr>
                    <w:lang w:val="en-US"/>
                  </w:rPr>
                </w:pPr>
              </w:p>
            </w:tc>
          </w:tr>
          <w:tr w:rsidR="00BB0F4C" w14:paraId="522AEBE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9F9BE49"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D05D36E"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38D05CB" w14:textId="77777777" w:rsidR="00AA7A98" w:rsidRPr="001F56AF" w:rsidRDefault="00AA7A98" w:rsidP="00AA7A98">
                <w:pPr>
                  <w:rPr>
                    <w:lang w:val="en-US"/>
                  </w:rPr>
                </w:pPr>
              </w:p>
              <w:p w14:paraId="142406A1" w14:textId="77777777" w:rsidR="00AA7A98" w:rsidRPr="001F56AF" w:rsidRDefault="00AA7A98" w:rsidP="00AA7A98">
                <w:pPr>
                  <w:rPr>
                    <w:lang w:val="en-US"/>
                  </w:rPr>
                </w:pPr>
              </w:p>
              <w:p w14:paraId="451F05B6" w14:textId="77777777" w:rsidR="00AA7A98" w:rsidRPr="001F56AF" w:rsidRDefault="00AA7A98" w:rsidP="00AA7A98">
                <w:pPr>
                  <w:rPr>
                    <w:lang w:val="en-US"/>
                  </w:rPr>
                </w:pPr>
              </w:p>
            </w:tc>
          </w:tr>
          <w:tr w:rsidR="00BB0F4C" w14:paraId="4AA655D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3AA2157"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0CDE790"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6395ACD" w14:textId="77777777" w:rsidR="00AA7A98" w:rsidRDefault="00AA7A98" w:rsidP="00AA7A98">
                <w:pPr>
                  <w:rPr>
                    <w:b/>
                    <w:highlight w:val="yellow"/>
                    <w:lang w:val="en-US"/>
                  </w:rPr>
                </w:pPr>
              </w:p>
              <w:p w14:paraId="515D3BFE" w14:textId="77777777" w:rsidR="00AA7A98" w:rsidRDefault="00AA7A98" w:rsidP="00AA7A98">
                <w:pPr>
                  <w:rPr>
                    <w:b/>
                    <w:highlight w:val="yellow"/>
                    <w:lang w:val="en-US"/>
                  </w:rPr>
                </w:pPr>
              </w:p>
              <w:p w14:paraId="00D37118" w14:textId="77777777" w:rsidR="00AA7A98" w:rsidRPr="00AF18B4" w:rsidRDefault="00AA7A98" w:rsidP="00AA7A98">
                <w:pPr>
                  <w:rPr>
                    <w:b/>
                    <w:highlight w:val="yellow"/>
                    <w:lang w:val="en-US"/>
                  </w:rPr>
                </w:pPr>
              </w:p>
            </w:tc>
          </w:tr>
          <w:tr w:rsidR="00BB0F4C" w14:paraId="20FF4EA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A374AA8"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637ED8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A9FBCAB" w14:textId="77777777" w:rsidR="00AA7A98" w:rsidRDefault="00AA7A98" w:rsidP="00AA7A98">
                <w:pPr>
                  <w:rPr>
                    <w:b/>
                    <w:highlight w:val="yellow"/>
                    <w:lang w:val="en-US"/>
                  </w:rPr>
                </w:pPr>
              </w:p>
              <w:p w14:paraId="2D15AC30" w14:textId="77777777" w:rsidR="00AA7A98" w:rsidRDefault="00AA7A98" w:rsidP="00AA7A98">
                <w:pPr>
                  <w:rPr>
                    <w:b/>
                    <w:highlight w:val="yellow"/>
                    <w:lang w:val="en-US"/>
                  </w:rPr>
                </w:pPr>
              </w:p>
              <w:p w14:paraId="337B6C87" w14:textId="77777777" w:rsidR="00AA7A98" w:rsidRPr="00AF18B4" w:rsidRDefault="00AA7A98" w:rsidP="00AA7A98">
                <w:pPr>
                  <w:rPr>
                    <w:b/>
                    <w:highlight w:val="yellow"/>
                    <w:lang w:val="en-US"/>
                  </w:rPr>
                </w:pPr>
              </w:p>
            </w:tc>
          </w:tr>
          <w:tr w:rsidR="00BB0F4C" w14:paraId="0AC159E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D7883A6"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35F7F9A"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1AEFA01" w14:textId="77777777" w:rsidR="00AA7A98" w:rsidRDefault="00AA7A98" w:rsidP="00AA7A98">
                <w:pPr>
                  <w:rPr>
                    <w:b/>
                    <w:highlight w:val="yellow"/>
                    <w:lang w:val="en-US"/>
                  </w:rPr>
                </w:pPr>
              </w:p>
              <w:p w14:paraId="40B9E802" w14:textId="77777777" w:rsidR="00ED4B96" w:rsidRDefault="00ED4B96" w:rsidP="00AA7A98">
                <w:pPr>
                  <w:rPr>
                    <w:b/>
                    <w:highlight w:val="yellow"/>
                    <w:lang w:val="en-US"/>
                  </w:rPr>
                </w:pPr>
              </w:p>
              <w:p w14:paraId="370660EE" w14:textId="77777777" w:rsidR="00ED4B96" w:rsidRPr="00AF18B4" w:rsidRDefault="00ED4B96" w:rsidP="00AA7A98">
                <w:pPr>
                  <w:rPr>
                    <w:b/>
                    <w:highlight w:val="yellow"/>
                    <w:lang w:val="en-US"/>
                  </w:rPr>
                </w:pPr>
              </w:p>
            </w:tc>
          </w:tr>
          <w:tr w:rsidR="00BB0F4C" w14:paraId="7DF10E4B"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6A2219F"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4F0A788"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F57CCEC" w14:textId="77777777" w:rsidR="00ED4B96" w:rsidRDefault="00ED4B96" w:rsidP="00AA7A98">
                <w:pPr>
                  <w:rPr>
                    <w:b/>
                    <w:highlight w:val="yellow"/>
                    <w:lang w:val="en-US"/>
                  </w:rPr>
                </w:pPr>
              </w:p>
              <w:p w14:paraId="065D3C46" w14:textId="77777777" w:rsidR="00ED4B96" w:rsidRDefault="00ED4B96" w:rsidP="00AA7A98">
                <w:pPr>
                  <w:rPr>
                    <w:b/>
                    <w:highlight w:val="yellow"/>
                    <w:lang w:val="en-US"/>
                  </w:rPr>
                </w:pPr>
              </w:p>
              <w:p w14:paraId="41DE084B" w14:textId="77777777" w:rsidR="00ED4B96" w:rsidRPr="00AF18B4" w:rsidRDefault="00ED4B96" w:rsidP="00AA7A98">
                <w:pPr>
                  <w:rPr>
                    <w:b/>
                    <w:highlight w:val="yellow"/>
                    <w:lang w:val="en-US"/>
                  </w:rPr>
                </w:pPr>
              </w:p>
            </w:tc>
          </w:tr>
          <w:tr w:rsidR="00BB0F4C" w14:paraId="7623E7FC"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3BE466A"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5A00B0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7D3E00F" w14:textId="77777777" w:rsidR="00ED4B96" w:rsidRDefault="00ED4B96" w:rsidP="00AA7A98">
                <w:pPr>
                  <w:rPr>
                    <w:b/>
                    <w:highlight w:val="yellow"/>
                    <w:lang w:val="en-US"/>
                  </w:rPr>
                </w:pPr>
              </w:p>
              <w:p w14:paraId="16479B75" w14:textId="77777777" w:rsidR="00ED4B96" w:rsidRDefault="00ED4B96" w:rsidP="00AA7A98">
                <w:pPr>
                  <w:rPr>
                    <w:b/>
                    <w:highlight w:val="yellow"/>
                    <w:lang w:val="en-US"/>
                  </w:rPr>
                </w:pPr>
              </w:p>
              <w:p w14:paraId="5423A2A8" w14:textId="77777777" w:rsidR="00ED4B96" w:rsidRPr="00AF18B4" w:rsidRDefault="00ED4B96" w:rsidP="00AA7A98">
                <w:pPr>
                  <w:rPr>
                    <w:b/>
                    <w:highlight w:val="yellow"/>
                    <w:lang w:val="en-US"/>
                  </w:rPr>
                </w:pPr>
              </w:p>
            </w:tc>
          </w:tr>
          <w:tr w:rsidR="00BB0F4C" w14:paraId="5A6EF3B3"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5A87B065"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22870AA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1B07B17" w14:textId="77777777" w:rsidR="00ED4B96" w:rsidRPr="00AF18B4" w:rsidRDefault="00ED4B96" w:rsidP="00AA7A98">
                <w:pPr>
                  <w:rPr>
                    <w:b/>
                    <w:highlight w:val="yellow"/>
                    <w:lang w:val="en-US"/>
                  </w:rPr>
                </w:pPr>
              </w:p>
            </w:tc>
          </w:tr>
        </w:tbl>
        <w:p w14:paraId="6D880BC4" w14:textId="77777777" w:rsidR="00362131" w:rsidRDefault="00D90B9E">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17385411" w14:textId="77777777" w:rsidR="006A14BC" w:rsidRPr="00275D44" w:rsidRDefault="00D90B9E" w:rsidP="00275D44">
          <w:pPr>
            <w:pStyle w:val="Heading4"/>
            <w:numPr>
              <w:ilvl w:val="0"/>
              <w:numId w:val="35"/>
            </w:numPr>
          </w:pPr>
          <w:r w:rsidRPr="00275D44">
            <w:lastRenderedPageBreak/>
            <w:t xml:space="preserve">Purpose </w:t>
          </w:r>
        </w:p>
        <w:p w14:paraId="66FDDF5F" w14:textId="77777777" w:rsidR="00FA7188" w:rsidRDefault="00D90B9E" w:rsidP="00400650">
          <w:pPr>
            <w:ind w:left="680"/>
            <w:rPr>
              <w:rFonts w:cstheme="minorHAnsi"/>
            </w:rPr>
          </w:pPr>
          <w:r w:rsidRPr="00EC718B">
            <w:rPr>
              <w:rFonts w:cstheme="minorHAnsi"/>
            </w:rPr>
            <w:t>To describe the procedure of denudation of oocytes using Hyase.  This includes consumables/equipment required, laboratory witnessing steps, the denudation procedure and the culture of oocytes post denudation.</w:t>
          </w:r>
          <w:r w:rsidRPr="00EC718B">
            <w:t xml:space="preserve"> </w:t>
          </w:r>
          <w:r w:rsidRPr="00EC718B">
            <w:rPr>
              <w:rFonts w:cstheme="minorHAnsi"/>
            </w:rPr>
            <w:t xml:space="preserve">To understand the process of oocyte denudation </w:t>
          </w:r>
          <w:r w:rsidRPr="00EC718B">
            <w:rPr>
              <w:rFonts w:cstheme="minorHAnsi"/>
            </w:rPr>
            <w:t>prior to ICSI or Vitrification.</w:t>
          </w:r>
          <w:r w:rsidRPr="00EC718B">
            <w:t xml:space="preserve"> </w:t>
          </w:r>
        </w:p>
        <w:p w14:paraId="346F3F7E" w14:textId="77777777" w:rsidR="00EC718B" w:rsidRPr="00EC718B" w:rsidRDefault="00EC718B" w:rsidP="00ED4B96">
          <w:pPr>
            <w:rPr>
              <w:rFonts w:cstheme="minorHAnsi"/>
            </w:rPr>
          </w:pPr>
          <w:bookmarkStart w:id="1" w:name="_Hlk129763342"/>
        </w:p>
        <w:p w14:paraId="2AE3818B" w14:textId="77777777" w:rsidR="00275D44" w:rsidRPr="00275D44" w:rsidRDefault="00D90B9E" w:rsidP="00275D44">
          <w:pPr>
            <w:pStyle w:val="Heading4"/>
            <w:numPr>
              <w:ilvl w:val="0"/>
              <w:numId w:val="35"/>
            </w:numPr>
          </w:pPr>
          <w:r w:rsidRPr="00275D44">
            <w:t xml:space="preserve">Scope  </w:t>
          </w:r>
        </w:p>
        <w:p w14:paraId="74ED70E2" w14:textId="6181C118" w:rsidR="008F3AAA" w:rsidRDefault="00D90B9E" w:rsidP="00400650">
          <w:pPr>
            <w:ind w:firstLine="680"/>
          </w:pPr>
          <w:r w:rsidRPr="00EC718B">
            <w:t>Applicable to all laboratory staff deemed competent to perform Oocyte Denudation.</w:t>
          </w:r>
        </w:p>
        <w:p w14:paraId="49D99B9F" w14:textId="0F384E12" w:rsidR="00C22383" w:rsidRDefault="00C22383" w:rsidP="00C22383">
          <w:pPr>
            <w:ind w:left="680"/>
          </w:pPr>
          <w:r>
            <w:t xml:space="preserve">Gamete/embryo donation and surrogacy are prohibited in Kuwait, as such any references to this are not applicable to </w:t>
          </w:r>
          <w:r w:rsidR="00D90B9E">
            <w:t xml:space="preserve">clinics in </w:t>
          </w:r>
          <w:r>
            <w:t>Kuwait.</w:t>
          </w:r>
        </w:p>
        <w:bookmarkEnd w:id="1"/>
        <w:p w14:paraId="54108191" w14:textId="77777777" w:rsidR="00EC718B" w:rsidRDefault="00EC718B" w:rsidP="00ED4B96"/>
        <w:p w14:paraId="18476E12" w14:textId="77777777" w:rsidR="00263D55" w:rsidRPr="00263D55" w:rsidRDefault="00D90B9E" w:rsidP="00263D55">
          <w:pPr>
            <w:pStyle w:val="Heading4"/>
            <w:numPr>
              <w:ilvl w:val="0"/>
              <w:numId w:val="35"/>
            </w:numPr>
          </w:pPr>
          <w:r w:rsidRPr="00275D44">
            <w:t>Definitions</w:t>
          </w:r>
        </w:p>
        <w:p w14:paraId="07566C94" w14:textId="77777777" w:rsidR="00EC718B" w:rsidRPr="00EC718B" w:rsidRDefault="00D90B9E" w:rsidP="00400650">
          <w:pPr>
            <w:pStyle w:val="NormalIndent"/>
            <w:ind w:left="0" w:firstLine="680"/>
            <w:rPr>
              <w:rFonts w:asciiTheme="minorHAnsi" w:hAnsiTheme="minorHAnsi" w:cstheme="minorHAnsi"/>
              <w:sz w:val="22"/>
              <w:lang w:val="en-GB"/>
            </w:rPr>
          </w:pPr>
          <w:r w:rsidRPr="00EC718B">
            <w:rPr>
              <w:rFonts w:asciiTheme="minorHAnsi" w:hAnsiTheme="minorHAnsi" w:cstheme="minorHAnsi"/>
              <w:sz w:val="22"/>
              <w:lang w:val="en-GB"/>
            </w:rPr>
            <w:t>Hyase</w:t>
          </w:r>
          <w:r w:rsidRPr="00EC718B">
            <w:rPr>
              <w:rFonts w:asciiTheme="minorHAnsi" w:hAnsiTheme="minorHAnsi" w:cstheme="minorHAnsi"/>
              <w:sz w:val="22"/>
              <w:lang w:val="en-GB"/>
            </w:rPr>
            <w:tab/>
          </w:r>
          <w:r w:rsidRPr="00EC718B">
            <w:rPr>
              <w:rFonts w:asciiTheme="minorHAnsi" w:hAnsiTheme="minorHAnsi" w:cstheme="minorHAnsi"/>
              <w:sz w:val="22"/>
              <w:lang w:val="en-GB"/>
            </w:rPr>
            <w:tab/>
          </w:r>
          <w:r>
            <w:rPr>
              <w:rFonts w:asciiTheme="minorHAnsi" w:hAnsiTheme="minorHAnsi" w:cstheme="minorHAnsi"/>
              <w:sz w:val="22"/>
              <w:lang w:val="en-GB"/>
            </w:rPr>
            <w:t xml:space="preserve">               </w:t>
          </w:r>
          <w:r w:rsidRPr="00EC718B">
            <w:rPr>
              <w:rFonts w:asciiTheme="minorHAnsi" w:hAnsiTheme="minorHAnsi" w:cstheme="minorHAnsi"/>
              <w:sz w:val="22"/>
              <w:lang w:val="en-GB"/>
            </w:rPr>
            <w:t>Hyaluronidase</w:t>
          </w:r>
        </w:p>
        <w:p w14:paraId="19901A8C" w14:textId="77777777" w:rsidR="00EC718B" w:rsidRPr="00EC718B" w:rsidRDefault="00D90B9E" w:rsidP="00400650">
          <w:pPr>
            <w:pStyle w:val="NormalIndent"/>
            <w:ind w:left="0" w:firstLine="680"/>
            <w:rPr>
              <w:rFonts w:asciiTheme="minorHAnsi" w:hAnsiTheme="minorHAnsi" w:cstheme="minorHAnsi"/>
              <w:sz w:val="22"/>
              <w:lang w:val="en-GB"/>
            </w:rPr>
          </w:pPr>
          <w:r w:rsidRPr="00EC718B">
            <w:rPr>
              <w:rFonts w:asciiTheme="minorHAnsi" w:hAnsiTheme="minorHAnsi" w:cstheme="minorHAnsi"/>
              <w:sz w:val="22"/>
              <w:lang w:val="en-GB"/>
            </w:rPr>
            <w:t>MII</w:t>
          </w:r>
          <w:r w:rsidRPr="00EC718B">
            <w:rPr>
              <w:rFonts w:asciiTheme="minorHAnsi" w:hAnsiTheme="minorHAnsi" w:cstheme="minorHAnsi"/>
              <w:sz w:val="22"/>
              <w:lang w:val="en-GB"/>
            </w:rPr>
            <w:tab/>
          </w:r>
          <w:r w:rsidRPr="00EC718B">
            <w:rPr>
              <w:rFonts w:asciiTheme="minorHAnsi" w:hAnsiTheme="minorHAnsi" w:cstheme="minorHAnsi"/>
              <w:sz w:val="22"/>
              <w:lang w:val="en-GB"/>
            </w:rPr>
            <w:tab/>
          </w:r>
          <w:r w:rsidRPr="00EC718B">
            <w:rPr>
              <w:rFonts w:asciiTheme="minorHAnsi" w:hAnsiTheme="minorHAnsi" w:cstheme="minorHAnsi"/>
              <w:sz w:val="22"/>
              <w:lang w:val="en-GB"/>
            </w:rPr>
            <w:tab/>
            <w:t>Metaphase two</w:t>
          </w:r>
        </w:p>
        <w:p w14:paraId="485729DA" w14:textId="77777777" w:rsidR="00EC718B" w:rsidRPr="00EC718B" w:rsidRDefault="00D90B9E" w:rsidP="00400650">
          <w:pPr>
            <w:pStyle w:val="NormalIndent"/>
            <w:ind w:left="0" w:firstLine="680"/>
            <w:rPr>
              <w:rFonts w:asciiTheme="minorHAnsi" w:hAnsiTheme="minorHAnsi" w:cstheme="minorHAnsi"/>
              <w:sz w:val="22"/>
              <w:lang w:val="en-GB"/>
            </w:rPr>
          </w:pPr>
          <w:r w:rsidRPr="00EC718B">
            <w:rPr>
              <w:rFonts w:asciiTheme="minorHAnsi" w:hAnsiTheme="minorHAnsi" w:cstheme="minorHAnsi"/>
              <w:sz w:val="22"/>
              <w:lang w:val="en-GB"/>
            </w:rPr>
            <w:t>MI</w:t>
          </w:r>
          <w:r w:rsidRPr="00EC718B">
            <w:rPr>
              <w:rFonts w:asciiTheme="minorHAnsi" w:hAnsiTheme="minorHAnsi" w:cstheme="minorHAnsi"/>
              <w:sz w:val="22"/>
              <w:lang w:val="en-GB"/>
            </w:rPr>
            <w:tab/>
          </w:r>
          <w:r w:rsidRPr="00EC718B">
            <w:rPr>
              <w:rFonts w:asciiTheme="minorHAnsi" w:hAnsiTheme="minorHAnsi" w:cstheme="minorHAnsi"/>
              <w:sz w:val="22"/>
              <w:lang w:val="en-GB"/>
            </w:rPr>
            <w:tab/>
          </w:r>
          <w:r w:rsidRPr="00EC718B">
            <w:rPr>
              <w:rFonts w:asciiTheme="minorHAnsi" w:hAnsiTheme="minorHAnsi" w:cstheme="minorHAnsi"/>
              <w:sz w:val="22"/>
              <w:lang w:val="en-GB"/>
            </w:rPr>
            <w:tab/>
            <w:t>Metaphase one</w:t>
          </w:r>
        </w:p>
        <w:p w14:paraId="52ED647D" w14:textId="77777777" w:rsidR="00EC718B" w:rsidRPr="00EC718B" w:rsidRDefault="00D90B9E" w:rsidP="00400650">
          <w:pPr>
            <w:pStyle w:val="NormalIndent"/>
            <w:ind w:left="0" w:firstLine="680"/>
            <w:rPr>
              <w:rFonts w:asciiTheme="minorHAnsi" w:hAnsiTheme="minorHAnsi" w:cstheme="minorHAnsi"/>
              <w:sz w:val="22"/>
              <w:lang w:val="en-GB"/>
            </w:rPr>
          </w:pPr>
          <w:r w:rsidRPr="00EC718B">
            <w:rPr>
              <w:rFonts w:asciiTheme="minorHAnsi" w:hAnsiTheme="minorHAnsi" w:cstheme="minorHAnsi"/>
              <w:sz w:val="22"/>
              <w:lang w:val="en-GB"/>
            </w:rPr>
            <w:t>GV</w:t>
          </w:r>
          <w:r w:rsidRPr="00EC718B">
            <w:rPr>
              <w:rFonts w:asciiTheme="minorHAnsi" w:hAnsiTheme="minorHAnsi" w:cstheme="minorHAnsi"/>
              <w:sz w:val="22"/>
              <w:lang w:val="en-GB"/>
            </w:rPr>
            <w:tab/>
          </w:r>
          <w:r w:rsidRPr="00EC718B">
            <w:rPr>
              <w:rFonts w:asciiTheme="minorHAnsi" w:hAnsiTheme="minorHAnsi" w:cstheme="minorHAnsi"/>
              <w:sz w:val="22"/>
              <w:lang w:val="en-GB"/>
            </w:rPr>
            <w:tab/>
          </w:r>
          <w:r w:rsidRPr="00EC718B">
            <w:rPr>
              <w:rFonts w:asciiTheme="minorHAnsi" w:hAnsiTheme="minorHAnsi" w:cstheme="minorHAnsi"/>
              <w:sz w:val="22"/>
              <w:lang w:val="en-GB"/>
            </w:rPr>
            <w:tab/>
            <w:t>Germinal Vesicle</w:t>
          </w:r>
        </w:p>
        <w:p w14:paraId="7834F682" w14:textId="77777777" w:rsidR="008F3AAA" w:rsidRDefault="00D90B9E" w:rsidP="008F3AAA">
          <w:r>
            <w:t xml:space="preserve"> </w:t>
          </w:r>
        </w:p>
        <w:p w14:paraId="22E1D709" w14:textId="77777777" w:rsidR="006A14BC" w:rsidRPr="00275D44" w:rsidRDefault="00D90B9E" w:rsidP="00263D55">
          <w:pPr>
            <w:pStyle w:val="Heading4"/>
            <w:numPr>
              <w:ilvl w:val="0"/>
              <w:numId w:val="35"/>
            </w:numPr>
          </w:pPr>
          <w:r w:rsidRPr="00275D44">
            <w:t xml:space="preserve">Responsibilities  </w:t>
          </w:r>
        </w:p>
        <w:p w14:paraId="4D0326D8" w14:textId="77777777" w:rsidR="006A14BC" w:rsidRDefault="00D90B9E" w:rsidP="00400650">
          <w:pPr>
            <w:pStyle w:val="ListParagraph"/>
            <w:numPr>
              <w:ilvl w:val="6"/>
              <w:numId w:val="17"/>
            </w:numPr>
            <w:spacing w:after="40"/>
          </w:pPr>
          <w:r w:rsidRPr="00ED4B96">
            <w:rPr>
              <w:rStyle w:val="Heading5Char"/>
            </w:rPr>
            <w:t>General Manager</w:t>
          </w:r>
          <w:r>
            <w:t xml:space="preserve"> </w:t>
          </w:r>
        </w:p>
        <w:p w14:paraId="0CF61D9D" w14:textId="77777777" w:rsidR="006A14BC" w:rsidRDefault="00D90B9E" w:rsidP="00400650">
          <w:pPr>
            <w:ind w:firstLine="720"/>
          </w:pPr>
          <w:r>
            <w:t>The General Manager (GM) is accountable for the implementation of this clinic-wide process</w:t>
          </w:r>
          <w:r w:rsidR="008C70AB">
            <w:t>.</w:t>
          </w:r>
        </w:p>
        <w:p w14:paraId="58DACE26" w14:textId="77777777" w:rsidR="006A14BC" w:rsidRPr="000A39DB" w:rsidRDefault="00D90B9E" w:rsidP="00400650">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5D2377E5" w14:textId="77777777" w:rsidR="00EC718B" w:rsidRDefault="00D90B9E" w:rsidP="00400650">
          <w:pPr>
            <w:pStyle w:val="ListParagraph"/>
            <w:spacing w:after="40"/>
            <w:ind w:left="709"/>
          </w:pPr>
          <w:r w:rsidRPr="00EC718B">
            <w:t xml:space="preserve">The Laboratory Lead is responsible for ensuring that current practice is line with this SOP, all </w:t>
          </w:r>
          <w:r w:rsidRPr="00EC718B">
            <w:t>staff have been trained appropriately and signed off competent to enable them to work safely and ensure patients safety at all times. The Laboratory Lead is also responsible for ensuring that all non-compliance with this SOP, or incidents occurring are pro</w:t>
          </w:r>
          <w:r w:rsidRPr="00EC718B">
            <w:t>perly investigated and any corrective action taken. They are also responsible for auditing compliance to this SOP.</w:t>
          </w:r>
        </w:p>
        <w:p w14:paraId="34BB8234" w14:textId="77777777" w:rsidR="00B73F85" w:rsidRDefault="00B73F85" w:rsidP="00400650">
          <w:pPr>
            <w:pStyle w:val="ListParagraph"/>
            <w:spacing w:after="40"/>
            <w:ind w:left="709"/>
          </w:pPr>
        </w:p>
        <w:p w14:paraId="187EE1F4" w14:textId="77777777" w:rsidR="000A39DB" w:rsidRDefault="00D90B9E" w:rsidP="00400650">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56AF180B" w14:textId="77777777" w:rsidR="008F3AAA" w:rsidRDefault="00D90B9E" w:rsidP="00400650">
          <w:pPr>
            <w:pStyle w:val="ListParagraph"/>
            <w:spacing w:after="40"/>
            <w:ind w:left="709"/>
          </w:pPr>
          <w:r w:rsidRPr="008F3AAA">
            <w:t>The Quality Manager is responsible for ensuring that all staff are aware of and comply with the requirements specified in t</w:t>
          </w:r>
          <w:r w:rsidRPr="008F3AAA">
            <w:t>his document.</w:t>
          </w:r>
          <w:r>
            <w:t xml:space="preserve"> </w:t>
          </w:r>
          <w:r w:rsidRPr="008F3AAA">
            <w:t>The QM is also responsible for ensuring all non-compliance with this SOP, or incidents occurring are properly investigated and any corrective action taken is recorded on QPulse.</w:t>
          </w:r>
        </w:p>
        <w:p w14:paraId="163A4600" w14:textId="77777777" w:rsidR="00B73F85" w:rsidRDefault="00B73F85" w:rsidP="00400650">
          <w:pPr>
            <w:pStyle w:val="ListParagraph"/>
            <w:spacing w:after="40"/>
            <w:ind w:left="709"/>
          </w:pPr>
        </w:p>
        <w:p w14:paraId="549C25F8" w14:textId="77777777" w:rsidR="000A39DB" w:rsidRDefault="00D90B9E" w:rsidP="00400650">
          <w:pPr>
            <w:pStyle w:val="ListParagraph"/>
            <w:numPr>
              <w:ilvl w:val="6"/>
              <w:numId w:val="17"/>
            </w:numPr>
            <w:spacing w:after="40"/>
          </w:pPr>
          <w:r>
            <w:rPr>
              <w:rStyle w:val="Heading5Char"/>
            </w:rPr>
            <w:t xml:space="preserve">All Staff </w:t>
          </w:r>
        </w:p>
        <w:p w14:paraId="05698F3D" w14:textId="77777777" w:rsidR="006A14BC" w:rsidRDefault="00D90B9E" w:rsidP="00400650">
          <w:pPr>
            <w:ind w:left="680"/>
          </w:pPr>
          <w:r w:rsidRPr="008F3AAA">
            <w:t>A</w:t>
          </w:r>
          <w:r>
            <w:t xml:space="preserve">ll staff </w:t>
          </w:r>
          <w:r w:rsidRPr="008F3AAA">
            <w:t>re responsible for following the process l</w:t>
          </w:r>
          <w:r w:rsidRPr="008F3AAA">
            <w:t>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w:t>
          </w:r>
          <w:r w:rsidRPr="008F3AAA">
            <w:t xml:space="preserve"> up the outcome of any reported incidents/non-conformities.</w:t>
          </w:r>
        </w:p>
        <w:p w14:paraId="3DA8B91A" w14:textId="77777777" w:rsidR="00EC718B" w:rsidRDefault="00EC718B" w:rsidP="008F3AAA">
          <w:pPr>
            <w:ind w:left="680"/>
            <w:jc w:val="left"/>
          </w:pPr>
        </w:p>
        <w:p w14:paraId="0CD1FF27" w14:textId="77777777" w:rsidR="00EC718B" w:rsidRDefault="00EC718B" w:rsidP="008F3AAA">
          <w:pPr>
            <w:ind w:left="680"/>
            <w:jc w:val="left"/>
          </w:pPr>
        </w:p>
        <w:p w14:paraId="6F363370" w14:textId="77777777" w:rsidR="00EC718B" w:rsidRDefault="00EC718B" w:rsidP="008F3AAA">
          <w:pPr>
            <w:ind w:left="680"/>
            <w:jc w:val="left"/>
          </w:pPr>
        </w:p>
        <w:p w14:paraId="0D603957" w14:textId="77777777" w:rsidR="00275D44" w:rsidRDefault="00D90B9E" w:rsidP="00263D55">
          <w:pPr>
            <w:pStyle w:val="Heading4"/>
            <w:numPr>
              <w:ilvl w:val="0"/>
              <w:numId w:val="35"/>
            </w:numPr>
          </w:pPr>
          <w:r>
            <w:t xml:space="preserve">Procedure  </w:t>
          </w:r>
        </w:p>
        <w:p w14:paraId="3F847694" w14:textId="77777777" w:rsidR="00D91B07" w:rsidRDefault="00D90B9E" w:rsidP="00400650">
          <w:pPr>
            <w:pStyle w:val="Heading5"/>
          </w:pPr>
          <w:r>
            <w:t>5.1</w:t>
          </w:r>
          <w:r>
            <w:tab/>
            <w:t>Equipment &amp; Consumables Required</w:t>
          </w:r>
        </w:p>
        <w:p w14:paraId="57C5D98A" w14:textId="77777777" w:rsidR="00EC718B" w:rsidRPr="00EC718B" w:rsidRDefault="00D90B9E" w:rsidP="00EC718B">
          <w:pPr>
            <w:ind w:left="360" w:firstLine="360"/>
            <w:rPr>
              <w:rFonts w:cstheme="minorHAnsi"/>
              <w:b/>
            </w:rPr>
          </w:pPr>
          <w:r w:rsidRPr="00EC718B">
            <w:rPr>
              <w:rFonts w:cstheme="minorHAnsi"/>
              <w:b/>
            </w:rPr>
            <w:t>Equipment/Consumables Required</w:t>
          </w:r>
        </w:p>
        <w:p w14:paraId="5C3771CD"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Glass Pasteur pipette</w:t>
          </w:r>
        </w:p>
        <w:p w14:paraId="5615AA2D"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Bung</w:t>
          </w:r>
        </w:p>
        <w:p w14:paraId="182E5EFC"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Pre pulled Pipettes (290-310 µm and 130-145µm)</w:t>
          </w:r>
        </w:p>
        <w:p w14:paraId="45FEACD5"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Marker Pen</w:t>
          </w:r>
        </w:p>
        <w:p w14:paraId="56394590"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Stop watch</w:t>
          </w:r>
        </w:p>
        <w:p w14:paraId="6E2E8B83"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 xml:space="preserve">Clinical </w:t>
          </w:r>
          <w:r w:rsidRPr="00EC718B">
            <w:rPr>
              <w:rFonts w:cstheme="minorHAnsi"/>
            </w:rPr>
            <w:t>Waste Bin</w:t>
          </w:r>
        </w:p>
        <w:p w14:paraId="0AAB1781" w14:textId="77777777" w:rsidR="00EC718B" w:rsidRPr="00EC718B" w:rsidRDefault="00D90B9E" w:rsidP="00EC718B">
          <w:pPr>
            <w:pStyle w:val="ListParagraph"/>
            <w:numPr>
              <w:ilvl w:val="0"/>
              <w:numId w:val="45"/>
            </w:numPr>
            <w:spacing w:after="0" w:line="240" w:lineRule="auto"/>
            <w:rPr>
              <w:rFonts w:cstheme="minorHAnsi"/>
            </w:rPr>
          </w:pPr>
          <w:r w:rsidRPr="00EC718B">
            <w:rPr>
              <w:rFonts w:cstheme="minorHAnsi"/>
            </w:rPr>
            <w:t>Needles for dissection (optional)</w:t>
          </w:r>
        </w:p>
        <w:p w14:paraId="60B16D87" w14:textId="77777777" w:rsidR="00EC718B" w:rsidRPr="00EC718B" w:rsidRDefault="00D90B9E" w:rsidP="00EC718B">
          <w:pPr>
            <w:pStyle w:val="ListParagraph"/>
            <w:ind w:left="1440"/>
            <w:rPr>
              <w:rFonts w:cstheme="minorHAnsi"/>
            </w:rPr>
          </w:pPr>
          <w:r w:rsidRPr="00EC718B">
            <w:rPr>
              <w:rFonts w:cstheme="minorHAnsi"/>
            </w:rPr>
            <w:tab/>
          </w:r>
        </w:p>
        <w:p w14:paraId="11C3C0B1" w14:textId="77777777" w:rsidR="00EC718B" w:rsidRPr="00EC718B" w:rsidRDefault="00D90B9E" w:rsidP="00EC718B">
          <w:pPr>
            <w:rPr>
              <w:rFonts w:cstheme="minorHAnsi"/>
              <w:b/>
            </w:rPr>
          </w:pPr>
          <w:r w:rsidRPr="00EC718B">
            <w:rPr>
              <w:rFonts w:cstheme="minorHAnsi"/>
            </w:rPr>
            <w:t xml:space="preserve"> </w:t>
          </w:r>
          <w:r w:rsidRPr="00EC718B">
            <w:rPr>
              <w:rFonts w:cstheme="minorHAnsi"/>
            </w:rPr>
            <w:tab/>
          </w:r>
          <w:r w:rsidRPr="00EC718B">
            <w:rPr>
              <w:rFonts w:cstheme="minorHAnsi"/>
              <w:b/>
            </w:rPr>
            <w:t>Dishes/Media Required</w:t>
          </w:r>
        </w:p>
        <w:p w14:paraId="1DC40851" w14:textId="77777777" w:rsidR="00EC718B" w:rsidRPr="00EC718B" w:rsidRDefault="00D90B9E" w:rsidP="00EC718B">
          <w:pPr>
            <w:pStyle w:val="ListParagraph"/>
            <w:numPr>
              <w:ilvl w:val="0"/>
              <w:numId w:val="44"/>
            </w:numPr>
            <w:spacing w:after="0" w:line="240" w:lineRule="auto"/>
            <w:rPr>
              <w:rFonts w:cstheme="minorHAnsi"/>
            </w:rPr>
          </w:pPr>
          <w:r w:rsidRPr="00EC718B">
            <w:rPr>
              <w:rFonts w:cstheme="minorHAnsi"/>
            </w:rPr>
            <w:t>40mm Hyase Dishes (200µl Hyase drops plus 3 x 50µl GMOPS</w:t>
          </w:r>
          <w:r w:rsidRPr="00EC718B">
            <w:rPr>
              <w:rFonts w:cstheme="minorHAnsi"/>
              <w:vertAlign w:val="superscript"/>
            </w:rPr>
            <w:t>+</w:t>
          </w:r>
          <w:r w:rsidRPr="00EC718B">
            <w:rPr>
              <w:rFonts w:cstheme="minorHAnsi"/>
            </w:rPr>
            <w:t xml:space="preserve"> wash drops)</w:t>
          </w:r>
        </w:p>
        <w:p w14:paraId="047FBFE1" w14:textId="77777777" w:rsidR="00EC718B" w:rsidRPr="00EC718B" w:rsidRDefault="00D90B9E" w:rsidP="00EC718B">
          <w:pPr>
            <w:pStyle w:val="ListParagraph"/>
            <w:numPr>
              <w:ilvl w:val="0"/>
              <w:numId w:val="44"/>
            </w:numPr>
            <w:spacing w:after="0" w:line="240" w:lineRule="auto"/>
            <w:rPr>
              <w:rFonts w:cstheme="minorHAnsi"/>
            </w:rPr>
          </w:pPr>
          <w:r w:rsidRPr="00EC718B">
            <w:rPr>
              <w:rFonts w:cstheme="minorHAnsi"/>
            </w:rPr>
            <w:t>40mm G1</w:t>
          </w:r>
          <w:r w:rsidRPr="00EC718B">
            <w:rPr>
              <w:rFonts w:cstheme="minorHAnsi"/>
              <w:vertAlign w:val="superscript"/>
            </w:rPr>
            <w:t>+</w:t>
          </w:r>
          <w:r w:rsidRPr="00EC718B">
            <w:rPr>
              <w:rFonts w:cstheme="minorHAnsi"/>
            </w:rPr>
            <w:t xml:space="preserve"> Post Denudation Dish (40 µl G1</w:t>
          </w:r>
          <w:r w:rsidRPr="00EC718B">
            <w:rPr>
              <w:rFonts w:cstheme="minorHAnsi"/>
              <w:vertAlign w:val="superscript"/>
            </w:rPr>
            <w:t>+</w:t>
          </w:r>
          <w:r w:rsidRPr="00EC718B">
            <w:rPr>
              <w:rFonts w:cstheme="minorHAnsi"/>
            </w:rPr>
            <w:t xml:space="preserve"> drops)</w:t>
          </w:r>
        </w:p>
        <w:p w14:paraId="33F0D3E9" w14:textId="77777777" w:rsidR="00EC718B" w:rsidRPr="00EC718B" w:rsidRDefault="00D90B9E" w:rsidP="00EC718B">
          <w:pPr>
            <w:pStyle w:val="ListParagraph"/>
            <w:numPr>
              <w:ilvl w:val="0"/>
              <w:numId w:val="44"/>
            </w:numPr>
            <w:spacing w:after="0" w:line="240" w:lineRule="auto"/>
            <w:rPr>
              <w:rFonts w:cstheme="minorHAnsi"/>
            </w:rPr>
          </w:pPr>
          <w:r w:rsidRPr="00EC718B">
            <w:rPr>
              <w:rFonts w:cstheme="minorHAnsi"/>
            </w:rPr>
            <w:t>RI Witness Tags</w:t>
          </w:r>
        </w:p>
        <w:p w14:paraId="38FE5BD3" w14:textId="77777777" w:rsidR="00D91B07" w:rsidRPr="00D91B07" w:rsidRDefault="00D91B07" w:rsidP="00D91B07"/>
        <w:p w14:paraId="111580C0" w14:textId="77777777" w:rsidR="00D91B07" w:rsidRDefault="00D90B9E" w:rsidP="00400650">
          <w:pPr>
            <w:pStyle w:val="Heading5"/>
          </w:pPr>
          <w:r>
            <w:t>5.2</w:t>
          </w:r>
          <w:r>
            <w:tab/>
          </w:r>
          <w:r w:rsidR="00EC718B">
            <w:t xml:space="preserve">Equipment Checks </w:t>
          </w:r>
        </w:p>
        <w:p w14:paraId="00F90A17" w14:textId="77777777" w:rsidR="00EC718B" w:rsidRPr="00EC718B" w:rsidRDefault="00D90B9E" w:rsidP="00400650">
          <w:pPr>
            <w:ind w:left="720"/>
            <w:rPr>
              <w:rFonts w:cstheme="minorHAnsi"/>
            </w:rPr>
          </w:pPr>
          <w:r w:rsidRPr="00EC718B">
            <w:rPr>
              <w:rFonts w:cstheme="minorHAnsi"/>
            </w:rPr>
            <w:t xml:space="preserve">Prior to the </w:t>
          </w:r>
          <w:r w:rsidRPr="00EC718B">
            <w:rPr>
              <w:rFonts w:cstheme="minorHAnsi"/>
            </w:rPr>
            <w:t>denudation procedure the equipment to be used must be checked to ensure it is operating optimally.</w:t>
          </w:r>
        </w:p>
        <w:p w14:paraId="6D04BAA4" w14:textId="77777777" w:rsidR="00EC718B" w:rsidRPr="00EC718B" w:rsidRDefault="00D90B9E" w:rsidP="00400650">
          <w:pPr>
            <w:ind w:left="720"/>
            <w:rPr>
              <w:rFonts w:cstheme="minorHAnsi"/>
            </w:rPr>
          </w:pPr>
          <w:r w:rsidRPr="00EC718B">
            <w:rPr>
              <w:rFonts w:cstheme="minorHAnsi"/>
            </w:rPr>
            <w:t xml:space="preserve">The flowhood must be checked to ensure the flow is on and the hood is clear of used dishes/pipettes and tubes.  </w:t>
          </w:r>
        </w:p>
        <w:p w14:paraId="69791ED0" w14:textId="77777777" w:rsidR="00EC718B" w:rsidRPr="00EC718B" w:rsidRDefault="00D90B9E" w:rsidP="00400650">
          <w:pPr>
            <w:ind w:firstLine="720"/>
            <w:rPr>
              <w:rFonts w:cstheme="minorHAnsi"/>
            </w:rPr>
          </w:pPr>
          <w:r w:rsidRPr="00EC718B">
            <w:rPr>
              <w:rFonts w:cstheme="minorHAnsi"/>
            </w:rPr>
            <w:t>Ensure the RI heated stage is switched on an</w:t>
          </w:r>
          <w:r w:rsidRPr="00EC718B">
            <w:rPr>
              <w:rFonts w:cstheme="minorHAnsi"/>
            </w:rPr>
            <w:t>d at the correct set point.</w:t>
          </w:r>
        </w:p>
        <w:p w14:paraId="669FF2E4" w14:textId="77777777" w:rsidR="00EC718B" w:rsidRPr="00EC718B" w:rsidRDefault="00EC718B" w:rsidP="00EC718B"/>
        <w:p w14:paraId="21361329" w14:textId="77777777" w:rsidR="00D91B07" w:rsidRDefault="00D90B9E" w:rsidP="00400650">
          <w:pPr>
            <w:pStyle w:val="Heading5"/>
            <w:ind w:left="720" w:hanging="720"/>
          </w:pPr>
          <w:r>
            <w:t>5.3</w:t>
          </w:r>
          <w:r>
            <w:tab/>
          </w:r>
          <w:r w:rsidR="00EC718B" w:rsidRPr="00EC718B">
            <w:t>Witnessing Checks (Full Name</w:t>
          </w:r>
          <w:r>
            <w:t>,</w:t>
          </w:r>
          <w:r w:rsidR="00EC718B" w:rsidRPr="00EC718B">
            <w:t xml:space="preserve"> Clinic Number</w:t>
          </w:r>
          <w:r>
            <w:t xml:space="preserve"> and</w:t>
          </w:r>
          <w:r w:rsidR="00EC718B" w:rsidRPr="00EC718B">
            <w:t xml:space="preserve"> D</w:t>
          </w:r>
          <w:r>
            <w:t>.</w:t>
          </w:r>
          <w:r w:rsidR="00EC718B" w:rsidRPr="00EC718B">
            <w:t>O</w:t>
          </w:r>
          <w:r>
            <w:t>.</w:t>
          </w:r>
          <w:r w:rsidR="00EC718B" w:rsidRPr="00EC718B">
            <w:t>B)</w:t>
          </w:r>
        </w:p>
        <w:p w14:paraId="3289C8D0" w14:textId="77777777" w:rsidR="00EC718B" w:rsidRPr="00EC718B" w:rsidRDefault="00D90B9E" w:rsidP="00400650">
          <w:pPr>
            <w:ind w:left="720"/>
            <w:rPr>
              <w:rFonts w:cstheme="minorHAnsi"/>
            </w:rPr>
          </w:pPr>
          <w:r w:rsidRPr="00EC718B">
            <w:rPr>
              <w:rFonts w:cstheme="minorHAnsi"/>
            </w:rPr>
            <w:t>Before beginning the denudation process check the laboratory notes to ensure that ‘ICSI’ or ‘Oocyte Vitrification’ is the agreed treatment.</w:t>
          </w:r>
        </w:p>
        <w:p w14:paraId="6AE9A0E3" w14:textId="77777777" w:rsidR="00EC718B" w:rsidRPr="00EC718B" w:rsidRDefault="00D90B9E" w:rsidP="00400650">
          <w:pPr>
            <w:ind w:left="720"/>
            <w:rPr>
              <w:rFonts w:cstheme="minorHAnsi"/>
            </w:rPr>
          </w:pPr>
          <w:r w:rsidRPr="00EC718B">
            <w:rPr>
              <w:rFonts w:cstheme="minorHAnsi"/>
            </w:rPr>
            <w:t>Check whether the patient has elected to have a 50:50 IVF:ICSI split, if so ensure only the designated number of oocytes are denuded.</w:t>
          </w:r>
        </w:p>
        <w:p w14:paraId="1FCE0FB1" w14:textId="77777777" w:rsidR="00EC718B" w:rsidRPr="00EC718B" w:rsidRDefault="00D90B9E" w:rsidP="00400650">
          <w:pPr>
            <w:ind w:left="720"/>
            <w:rPr>
              <w:rFonts w:cstheme="minorHAnsi"/>
            </w:rPr>
          </w:pPr>
          <w:r w:rsidRPr="00EC718B">
            <w:rPr>
              <w:rFonts w:cstheme="minorHAnsi"/>
            </w:rPr>
            <w:t>Check whether the patient has elected to have a 50:50 Oocyte Vitrification:fresh culture split, if so ensure only the desi</w:t>
          </w:r>
          <w:r w:rsidRPr="00EC718B">
            <w:rPr>
              <w:rFonts w:cstheme="minorHAnsi"/>
            </w:rPr>
            <w:t>gnated number of oocytes are denuded.</w:t>
          </w:r>
        </w:p>
        <w:p w14:paraId="3F3CAA14" w14:textId="77777777" w:rsidR="00EC718B" w:rsidRDefault="00D90B9E" w:rsidP="00400650">
          <w:pPr>
            <w:ind w:firstLine="720"/>
            <w:rPr>
              <w:rFonts w:cstheme="minorHAnsi"/>
            </w:rPr>
          </w:pPr>
          <w:r w:rsidRPr="00EC718B">
            <w:rPr>
              <w:rFonts w:cstheme="minorHAnsi"/>
            </w:rPr>
            <w:t>Witnessing for denudation can be performed alongside RI witness.</w:t>
          </w:r>
        </w:p>
        <w:p w14:paraId="1555A4A0" w14:textId="77777777" w:rsidR="00EC718B" w:rsidRPr="00EC718B" w:rsidRDefault="00D90B9E" w:rsidP="00400650">
          <w:pPr>
            <w:ind w:left="720"/>
            <w:rPr>
              <w:rFonts w:cstheme="minorHAnsi"/>
            </w:rPr>
          </w:pPr>
          <w:r w:rsidRPr="00EC718B">
            <w:rPr>
              <w:rFonts w:cstheme="minorHAnsi"/>
            </w:rPr>
            <w:t>Check the patient’s full name</w:t>
          </w:r>
          <w:r>
            <w:rPr>
              <w:rFonts w:cstheme="minorHAnsi"/>
            </w:rPr>
            <w:t xml:space="preserve">, </w:t>
          </w:r>
          <w:r w:rsidRPr="00EC718B">
            <w:rPr>
              <w:rFonts w:cstheme="minorHAnsi"/>
            </w:rPr>
            <w:t xml:space="preserve">clinic number </w:t>
          </w:r>
          <w:r>
            <w:rPr>
              <w:rFonts w:cstheme="minorHAnsi"/>
            </w:rPr>
            <w:t xml:space="preserve">and D.O.B. </w:t>
          </w:r>
          <w:r w:rsidRPr="00EC718B">
            <w:rPr>
              <w:rFonts w:cstheme="minorHAnsi"/>
            </w:rPr>
            <w:t xml:space="preserve">on the Hyase dishes and the 5 well oocyte collection dishes matches that on the laboratory notes </w:t>
          </w:r>
          <w:r w:rsidRPr="00EC718B">
            <w:rPr>
              <w:rFonts w:cstheme="minorHAnsi"/>
            </w:rPr>
            <w:t>and RI witness system.</w:t>
          </w:r>
        </w:p>
        <w:p w14:paraId="11993C0F" w14:textId="77777777" w:rsidR="00EC718B" w:rsidRPr="00EC718B" w:rsidRDefault="00D90B9E" w:rsidP="00400650">
          <w:pPr>
            <w:ind w:left="720"/>
            <w:rPr>
              <w:rFonts w:cstheme="minorHAnsi"/>
            </w:rPr>
          </w:pPr>
          <w:r w:rsidRPr="00EC718B">
            <w:rPr>
              <w:rFonts w:cstheme="minorHAnsi"/>
            </w:rPr>
            <w:t>Following denudation, check the patient’s full name</w:t>
          </w:r>
          <w:r>
            <w:rPr>
              <w:rFonts w:cstheme="minorHAnsi"/>
            </w:rPr>
            <w:t>,</w:t>
          </w:r>
          <w:r w:rsidRPr="00EC718B">
            <w:rPr>
              <w:rFonts w:cstheme="minorHAnsi"/>
            </w:rPr>
            <w:t xml:space="preserve"> clinic number </w:t>
          </w:r>
          <w:r>
            <w:rPr>
              <w:rFonts w:cstheme="minorHAnsi"/>
            </w:rPr>
            <w:t xml:space="preserve">and D.O.B. </w:t>
          </w:r>
          <w:r w:rsidRPr="00EC718B">
            <w:rPr>
              <w:rFonts w:cstheme="minorHAnsi"/>
            </w:rPr>
            <w:t>on the Hyase dishes and the G1</w:t>
          </w:r>
          <w:r w:rsidRPr="00EC718B">
            <w:rPr>
              <w:rFonts w:cstheme="minorHAnsi"/>
              <w:vertAlign w:val="superscript"/>
            </w:rPr>
            <w:t>+</w:t>
          </w:r>
          <w:r w:rsidRPr="00EC718B">
            <w:rPr>
              <w:rFonts w:cstheme="minorHAnsi"/>
            </w:rPr>
            <w:t xml:space="preserve"> Post Denudation dish matches that on the laboratory notes and RI witness system.</w:t>
          </w:r>
        </w:p>
        <w:p w14:paraId="3EA1CC30" w14:textId="77777777" w:rsidR="00EC718B" w:rsidRPr="00EC718B" w:rsidRDefault="00D90B9E" w:rsidP="00400650">
          <w:pPr>
            <w:ind w:firstLine="720"/>
            <w:rPr>
              <w:rFonts w:cstheme="minorHAnsi"/>
            </w:rPr>
          </w:pPr>
          <w:r w:rsidRPr="00EC718B">
            <w:rPr>
              <w:rFonts w:cstheme="minorHAnsi"/>
            </w:rPr>
            <w:t>Approve these checks on the RI witness sys</w:t>
          </w:r>
          <w:r w:rsidRPr="00EC718B">
            <w:rPr>
              <w:rFonts w:cstheme="minorHAnsi"/>
            </w:rPr>
            <w:t>tem and sign for these checks.</w:t>
          </w:r>
        </w:p>
        <w:p w14:paraId="602324E1" w14:textId="77777777" w:rsidR="00EC718B" w:rsidRDefault="00EC718B" w:rsidP="00D91B07"/>
        <w:p w14:paraId="3F4AA49B" w14:textId="77777777" w:rsidR="00D91B07" w:rsidRDefault="00D90B9E" w:rsidP="00400650">
          <w:pPr>
            <w:pStyle w:val="Heading5"/>
          </w:pPr>
          <w:r>
            <w:lastRenderedPageBreak/>
            <w:t>5.4</w:t>
          </w:r>
          <w:r>
            <w:tab/>
          </w:r>
          <w:r w:rsidR="00EC718B">
            <w:t xml:space="preserve">Preparation of Dishes </w:t>
          </w:r>
        </w:p>
        <w:p w14:paraId="2D99921F" w14:textId="77777777" w:rsidR="008F3A64" w:rsidRPr="008F3A64" w:rsidRDefault="00D90B9E" w:rsidP="00400650">
          <w:pPr>
            <w:ind w:left="720"/>
            <w:rPr>
              <w:rFonts w:cstheme="minorHAnsi"/>
            </w:rPr>
          </w:pPr>
          <w:r w:rsidRPr="008F3A64">
            <w:rPr>
              <w:rFonts w:cstheme="minorHAnsi"/>
            </w:rPr>
            <w:t>Prepare Hyase dishes a minimum of 1 hour prior to use and warm in an ungassed incubator.  Prepare one Hyase dish per 12 oocytes (oocytes are denuded in batches of up to 6).</w:t>
          </w:r>
        </w:p>
        <w:p w14:paraId="7787717F" w14:textId="77777777" w:rsidR="008F3A64" w:rsidRDefault="00D90B9E" w:rsidP="00400650">
          <w:pPr>
            <w:ind w:left="720"/>
            <w:rPr>
              <w:rFonts w:cstheme="minorHAnsi"/>
            </w:rPr>
          </w:pPr>
          <w:r w:rsidRPr="008F3A64">
            <w:rPr>
              <w:rFonts w:cstheme="minorHAnsi"/>
            </w:rPr>
            <w:t>Prepare G1</w:t>
          </w:r>
          <w:r w:rsidRPr="008F3A64">
            <w:rPr>
              <w:rFonts w:cstheme="minorHAnsi"/>
              <w:vertAlign w:val="superscript"/>
            </w:rPr>
            <w:t>+</w:t>
          </w:r>
          <w:r w:rsidRPr="008F3A64">
            <w:rPr>
              <w:rFonts w:cstheme="minorHAnsi"/>
            </w:rPr>
            <w:t xml:space="preserve"> Post Denudat</w:t>
          </w:r>
          <w:r w:rsidRPr="008F3A64">
            <w:rPr>
              <w:rFonts w:cstheme="minorHAnsi"/>
            </w:rPr>
            <w:t>ion dish the afternoon before the patient’s oocyte collection and equilibrate in a gassed incubator overnight.  Prepare one dish per patient (if it is anticipated that more than 24 oocytes will be collected, prepare a second G1</w:t>
          </w:r>
          <w:r w:rsidRPr="008F3A64">
            <w:rPr>
              <w:rFonts w:cstheme="minorHAnsi"/>
              <w:vertAlign w:val="superscript"/>
            </w:rPr>
            <w:t>+</w:t>
          </w:r>
          <w:r w:rsidRPr="008F3A64">
            <w:rPr>
              <w:rFonts w:cstheme="minorHAnsi"/>
            </w:rPr>
            <w:t xml:space="preserve"> dish).</w:t>
          </w:r>
        </w:p>
        <w:p w14:paraId="221A04DB" w14:textId="77777777" w:rsidR="008F3A64" w:rsidRPr="008F3A64" w:rsidRDefault="008F3A64" w:rsidP="008F3A64">
          <w:pPr>
            <w:rPr>
              <w:rFonts w:cstheme="minorHAnsi"/>
            </w:rPr>
          </w:pPr>
        </w:p>
        <w:p w14:paraId="5B3918CD" w14:textId="77777777" w:rsidR="008F3A64" w:rsidRPr="00745529" w:rsidRDefault="00D90B9E" w:rsidP="00745529">
          <w:pPr>
            <w:ind w:left="720"/>
            <w:rPr>
              <w:rFonts w:cstheme="minorHAnsi"/>
              <w:b/>
              <w:i/>
            </w:rPr>
          </w:pPr>
          <w:r w:rsidRPr="008F3A64">
            <w:rPr>
              <w:rFonts w:cstheme="minorHAnsi"/>
              <w:b/>
              <w:i/>
            </w:rPr>
            <w:t xml:space="preserve">Hyase </w:t>
          </w:r>
          <w:r w:rsidRPr="008F3A64">
            <w:rPr>
              <w:rFonts w:cstheme="minorHAnsi"/>
              <w:b/>
              <w:i/>
            </w:rPr>
            <w:t>Dish-40mm dish</w:t>
          </w:r>
          <w:r w:rsidRPr="008F3A64">
            <w:rPr>
              <w:rFonts w:cstheme="minorHAnsi"/>
              <w:noProof/>
            </w:rPr>
            <mc:AlternateContent>
              <mc:Choice Requires="wps">
                <w:drawing>
                  <wp:anchor distT="0" distB="0" distL="114300" distR="114300" simplePos="0" relativeHeight="251658240" behindDoc="0" locked="0" layoutInCell="1" allowOverlap="1" wp14:anchorId="0D2881C4" wp14:editId="6606E2DD">
                    <wp:simplePos x="0" y="0"/>
                    <wp:positionH relativeFrom="column">
                      <wp:posOffset>2128520</wp:posOffset>
                    </wp:positionH>
                    <wp:positionV relativeFrom="paragraph">
                      <wp:posOffset>207645</wp:posOffset>
                    </wp:positionV>
                    <wp:extent cx="1914525" cy="1600200"/>
                    <wp:effectExtent l="0" t="0" r="28575" b="19050"/>
                    <wp:wrapNone/>
                    <wp:docPr id="3" name="Rounded Rectangle 1"/>
                    <wp:cNvGraphicFramePr/>
                    <a:graphic xmlns:a="http://schemas.openxmlformats.org/drawingml/2006/main">
                      <a:graphicData uri="http://schemas.microsoft.com/office/word/2010/wordprocessingShape">
                        <wps:wsp>
                          <wps:cNvSpPr/>
                          <wps:spPr>
                            <a:xfrm>
                              <a:off x="0" y="0"/>
                              <a:ext cx="1914525" cy="1600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1" o:spid="_x0000_s1025" style="width:150.75pt;height:126pt;margin-top:16.35pt;margin-left:167.6pt;mso-height-percent:0;mso-height-relative:margin;mso-width-percent:0;mso-width-relative:margin;mso-wrap-distance-bottom:0;mso-wrap-distance-left:9pt;mso-wrap-distance-right:9pt;mso-wrap-distance-top:0;mso-wrap-style:square;position:absolute;visibility:visible;v-text-anchor:middle;z-index:251659264" arcsize="10923f" fillcolor="white" strokecolor="#245980" strokeweight="1pt">
                    <v:stroke joinstyle="miter"/>
                  </v:roundrect>
                </w:pict>
              </mc:Fallback>
            </mc:AlternateContent>
          </w:r>
        </w:p>
        <w:p w14:paraId="3879691C" w14:textId="77777777" w:rsidR="00745529" w:rsidRDefault="00D90B9E" w:rsidP="00AD7233">
          <w:pPr>
            <w:rPr>
              <w:rFonts w:cstheme="minorHAnsi"/>
            </w:rPr>
          </w:pPr>
          <w:r w:rsidRPr="008F3A64">
            <w:rPr>
              <w:rFonts w:cstheme="minorHAnsi"/>
              <w:noProof/>
            </w:rPr>
            <mc:AlternateContent>
              <mc:Choice Requires="wps">
                <w:drawing>
                  <wp:anchor distT="0" distB="0" distL="114300" distR="114300" simplePos="0" relativeHeight="251670528" behindDoc="0" locked="0" layoutInCell="1" allowOverlap="1" wp14:anchorId="313A2E00" wp14:editId="20037731">
                    <wp:simplePos x="0" y="0"/>
                    <wp:positionH relativeFrom="column">
                      <wp:posOffset>3395344</wp:posOffset>
                    </wp:positionH>
                    <wp:positionV relativeFrom="paragraph">
                      <wp:posOffset>102870</wp:posOffset>
                    </wp:positionV>
                    <wp:extent cx="1228725" cy="342900"/>
                    <wp:effectExtent l="38100" t="57150" r="28575" b="19050"/>
                    <wp:wrapNone/>
                    <wp:docPr id="12" name="Straight Arrow Connector 12"/>
                    <wp:cNvGraphicFramePr/>
                    <a:graphic xmlns:a="http://schemas.openxmlformats.org/drawingml/2006/main">
                      <a:graphicData uri="http://schemas.microsoft.com/office/word/2010/wordprocessingShape">
                        <wps:wsp>
                          <wps:cNvCnPr/>
                          <wps:spPr>
                            <a:xfrm flipH="1" flipV="1">
                              <a:off x="0" y="0"/>
                              <a:ext cx="1228725" cy="342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2" o:spid="_x0000_s1026" type="#_x0000_t32" style="width:96.75pt;height:27pt;margin-top:8.1pt;margin-left:267.35pt;flip:x y;mso-height-percent:0;mso-height-relative:margin;mso-width-percent:0;mso-width-relative:margin;mso-wrap-distance-bottom:0;mso-wrap-distance-left:9pt;mso-wrap-distance-right:9pt;mso-wrap-distance-top:0;mso-wrap-style:square;position:absolute;visibility:visible;z-index:251671552"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660288" behindDoc="0" locked="0" layoutInCell="1" allowOverlap="1" wp14:anchorId="40004753" wp14:editId="65BD21A7">
                    <wp:simplePos x="0" y="0"/>
                    <wp:positionH relativeFrom="column">
                      <wp:posOffset>2571750</wp:posOffset>
                    </wp:positionH>
                    <wp:positionV relativeFrom="paragraph">
                      <wp:posOffset>9525</wp:posOffset>
                    </wp:positionV>
                    <wp:extent cx="1057275" cy="257175"/>
                    <wp:effectExtent l="0" t="0" r="28575" b="28575"/>
                    <wp:wrapNone/>
                    <wp:docPr id="4" name="Flowchart: Terminator 4"/>
                    <wp:cNvGraphicFramePr/>
                    <a:graphic xmlns:a="http://schemas.openxmlformats.org/drawingml/2006/main">
                      <a:graphicData uri="http://schemas.microsoft.com/office/word/2010/wordprocessingShape">
                        <wps:wsp>
                          <wps:cNvSpPr/>
                          <wps:spPr>
                            <a:xfrm>
                              <a:off x="0" y="0"/>
                              <a:ext cx="1057275" cy="2571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type id="_x0000_t116" coordsize="21600,21600" o:spt="116" path="m3475,qx,10800,3475,21600l18125,21600qx21600,10800,18125,xe">
                    <v:stroke joinstyle="miter"/>
                    <v:path gradientshapeok="t" o:connecttype="rect" textboxrect="1018,3163,20582,18437"/>
                  </v:shapetype>
                  <v:shape id="Flowchart: Terminator 4" o:spid="_x0000_s1027" type="#_x0000_t116" style="width:83.25pt;height:20.25pt;margin-top:0.75pt;margin-left:202.5pt;mso-width-percent:0;mso-width-relative:margin;mso-wrap-distance-bottom:0;mso-wrap-distance-left:9pt;mso-wrap-distance-right:9pt;mso-wrap-distance-top:0;mso-wrap-style:square;position:absolute;visibility:visible;v-text-anchor:middle;z-index:251661312" fillcolor="white" strokecolor="#245980" strokeweight="1pt"/>
                </w:pict>
              </mc:Fallback>
            </mc:AlternateContent>
          </w:r>
          <w:r w:rsidR="00AD7233">
            <w:rPr>
              <w:rFonts w:cstheme="minorHAnsi"/>
            </w:rPr>
            <w:t xml:space="preserve">                            </w:t>
          </w:r>
          <w:r w:rsidRPr="008F3A64">
            <w:rPr>
              <w:rFonts w:cstheme="minorHAnsi"/>
            </w:rPr>
            <w:tab/>
          </w:r>
          <w:r w:rsidRPr="008F3A64">
            <w:rPr>
              <w:rFonts w:cstheme="minorHAnsi"/>
            </w:rPr>
            <w:tab/>
          </w:r>
          <w:r w:rsidRPr="008F3A64">
            <w:rPr>
              <w:rFonts w:cstheme="minorHAnsi"/>
            </w:rPr>
            <w:tab/>
          </w:r>
        </w:p>
        <w:p w14:paraId="24C21B95" w14:textId="77777777" w:rsidR="008F3A64" w:rsidRPr="008F3A64" w:rsidRDefault="00D90B9E" w:rsidP="00AD7233">
          <w:pPr>
            <w:rPr>
              <w:rFonts w:cstheme="minorHAnsi"/>
            </w:rPr>
          </w:pPr>
          <w:r w:rsidRPr="008F3A64">
            <w:rPr>
              <w:rFonts w:cstheme="minorHAnsi"/>
              <w:noProof/>
            </w:rPr>
            <mc:AlternateContent>
              <mc:Choice Requires="wps">
                <w:drawing>
                  <wp:anchor distT="0" distB="0" distL="114300" distR="114300" simplePos="0" relativeHeight="251672576" behindDoc="0" locked="0" layoutInCell="1" allowOverlap="1" wp14:anchorId="23C0F017" wp14:editId="3BC775D3">
                    <wp:simplePos x="0" y="0"/>
                    <wp:positionH relativeFrom="column">
                      <wp:posOffset>3490594</wp:posOffset>
                    </wp:positionH>
                    <wp:positionV relativeFrom="paragraph">
                      <wp:posOffset>169545</wp:posOffset>
                    </wp:positionV>
                    <wp:extent cx="1133475" cy="752475"/>
                    <wp:effectExtent l="38100" t="0" r="28575" b="47625"/>
                    <wp:wrapNone/>
                    <wp:docPr id="13" name="Straight Arrow Connector 13"/>
                    <wp:cNvGraphicFramePr/>
                    <a:graphic xmlns:a="http://schemas.openxmlformats.org/drawingml/2006/main">
                      <a:graphicData uri="http://schemas.microsoft.com/office/word/2010/wordprocessingShape">
                        <wps:wsp>
                          <wps:cNvCnPr/>
                          <wps:spPr>
                            <a:xfrm flipH="1">
                              <a:off x="0" y="0"/>
                              <a:ext cx="1133475" cy="752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8" type="#_x0000_t32" style="width:89.25pt;height:59.25pt;margin-top:13.35pt;margin-left:274.85pt;flip:x;mso-height-percent:0;mso-height-relative:margin;mso-width-percent:0;mso-width-relative:margin;mso-wrap-distance-bottom:0;mso-wrap-distance-left:9pt;mso-wrap-distance-right:9pt;mso-wrap-distance-top:0;mso-wrap-style:square;position:absolute;visibility:visible;z-index:251673600" strokecolor="#660045" strokeweight="0.5pt">
                    <v:stroke joinstyle="miter" endarrow="block"/>
                  </v:shape>
                </w:pict>
              </mc:Fallback>
            </mc:AlternateContent>
          </w:r>
          <w:r w:rsidRPr="008F3A64">
            <w:rPr>
              <w:rFonts w:cstheme="minorHAnsi"/>
            </w:rPr>
            <w:tab/>
          </w:r>
          <w:r>
            <w:rPr>
              <w:rFonts w:cstheme="minorHAnsi"/>
            </w:rPr>
            <w:t xml:space="preserve">                                                                                                       </w:t>
          </w:r>
          <w:r w:rsidRPr="008F3A64">
            <w:rPr>
              <w:rFonts w:cstheme="minorHAnsi"/>
            </w:rPr>
            <w:tab/>
          </w:r>
          <w:r w:rsidRPr="008F3A64">
            <w:rPr>
              <w:rFonts w:cstheme="minorHAnsi"/>
            </w:rPr>
            <w:tab/>
            <w:t xml:space="preserve">   200µl Hyase Drops</w:t>
          </w:r>
        </w:p>
        <w:p w14:paraId="45A8F6C0" w14:textId="77777777" w:rsidR="00745529" w:rsidRDefault="00D90B9E" w:rsidP="00745529">
          <w:pPr>
            <w:ind w:left="720"/>
            <w:rPr>
              <w:rFonts w:cstheme="minorHAnsi"/>
            </w:rPr>
          </w:pPr>
          <w:r w:rsidRPr="008F3A64">
            <w:rPr>
              <w:rFonts w:cstheme="minorHAnsi"/>
              <w:noProof/>
            </w:rPr>
            <mc:AlternateContent>
              <mc:Choice Requires="wps">
                <w:drawing>
                  <wp:anchor distT="0" distB="0" distL="114300" distR="114300" simplePos="0" relativeHeight="251674624" behindDoc="0" locked="0" layoutInCell="1" allowOverlap="1" wp14:anchorId="6E0006D3" wp14:editId="1212D16E">
                    <wp:simplePos x="0" y="0"/>
                    <wp:positionH relativeFrom="column">
                      <wp:posOffset>1718946</wp:posOffset>
                    </wp:positionH>
                    <wp:positionV relativeFrom="paragraph">
                      <wp:posOffset>93980</wp:posOffset>
                    </wp:positionV>
                    <wp:extent cx="781050" cy="66675"/>
                    <wp:effectExtent l="0" t="19050" r="76200" b="85725"/>
                    <wp:wrapNone/>
                    <wp:docPr id="14" name="Straight Arrow Connector 14"/>
                    <wp:cNvGraphicFramePr/>
                    <a:graphic xmlns:a="http://schemas.openxmlformats.org/drawingml/2006/main">
                      <a:graphicData uri="http://schemas.microsoft.com/office/word/2010/wordprocessingShape">
                        <wps:wsp>
                          <wps:cNvCnPr/>
                          <wps:spPr>
                            <a:xfrm>
                              <a:off x="0" y="0"/>
                              <a:ext cx="781050" cy="666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9" type="#_x0000_t32" style="width:61.5pt;height:5.25pt;margin-top:7.4pt;margin-left:135.35pt;mso-height-percent:0;mso-height-relative:margin;mso-width-percent:0;mso-width-relative:margin;mso-wrap-distance-bottom:0;mso-wrap-distance-left:9pt;mso-wrap-distance-right:9pt;mso-wrap-distance-top:0;mso-wrap-style:square;position:absolute;visibility:visible;z-index:251675648"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664384" behindDoc="0" locked="0" layoutInCell="1" allowOverlap="1" wp14:anchorId="76F91757" wp14:editId="4D014F27">
                    <wp:simplePos x="0" y="0"/>
                    <wp:positionH relativeFrom="column">
                      <wp:posOffset>2266950</wp:posOffset>
                    </wp:positionH>
                    <wp:positionV relativeFrom="paragraph">
                      <wp:posOffset>12700</wp:posOffset>
                    </wp:positionV>
                    <wp:extent cx="352425" cy="285750"/>
                    <wp:effectExtent l="0" t="0" r="28575" b="19050"/>
                    <wp:wrapNone/>
                    <wp:docPr id="1828848310" name="Oval 4"/>
                    <wp:cNvGraphicFramePr/>
                    <a:graphic xmlns:a="http://schemas.openxmlformats.org/drawingml/2006/main">
                      <a:graphicData uri="http://schemas.microsoft.com/office/word/2010/wordprocessingShape">
                        <wps:wsp>
                          <wps:cNvSpPr/>
                          <wps:spPr>
                            <a:xfrm>
                              <a:off x="0" y="0"/>
                              <a:ext cx="352425" cy="2857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 o:spid="_x0000_s1030" style="width:27.75pt;height:22.5pt;margin-top:1pt;margin-left:178.5pt;mso-height-percent:0;mso-height-relative:margin;mso-width-percent:0;mso-width-relative:margin;mso-wrap-distance-bottom:0;mso-wrap-distance-left:9pt;mso-wrap-distance-right:9pt;mso-wrap-distance-top:0;mso-wrap-style:square;position:absolute;visibility:visible;v-text-anchor:middle;z-index:251665408"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66432" behindDoc="0" locked="0" layoutInCell="1" allowOverlap="1" wp14:anchorId="46467065" wp14:editId="1752BBBE">
                    <wp:simplePos x="0" y="0"/>
                    <wp:positionH relativeFrom="column">
                      <wp:posOffset>2886075</wp:posOffset>
                    </wp:positionH>
                    <wp:positionV relativeFrom="paragraph">
                      <wp:posOffset>12700</wp:posOffset>
                    </wp:positionV>
                    <wp:extent cx="352425" cy="285750"/>
                    <wp:effectExtent l="0" t="0" r="28575" b="19050"/>
                    <wp:wrapNone/>
                    <wp:docPr id="5" name="Oval 5"/>
                    <wp:cNvGraphicFramePr/>
                    <a:graphic xmlns:a="http://schemas.openxmlformats.org/drawingml/2006/main">
                      <a:graphicData uri="http://schemas.microsoft.com/office/word/2010/wordprocessingShape">
                        <wps:wsp>
                          <wps:cNvSpPr/>
                          <wps:spPr>
                            <a:xfrm>
                              <a:off x="0" y="0"/>
                              <a:ext cx="352425" cy="2857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5" o:spid="_x0000_s1031" style="width:27.75pt;height:22.5pt;margin-top:1pt;margin-left:227.25pt;mso-height-percent:0;mso-height-relative:margin;mso-width-percent:0;mso-width-relative:margin;mso-wrap-distance-bottom:0;mso-wrap-distance-left:9pt;mso-wrap-distance-right:9pt;mso-wrap-distance-top:0;mso-wrap-style:square;position:absolute;visibility:visible;v-text-anchor:middle;z-index:251667456"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68480" behindDoc="0" locked="0" layoutInCell="1" allowOverlap="1" wp14:anchorId="5BF934D3" wp14:editId="026C6377">
                    <wp:simplePos x="0" y="0"/>
                    <wp:positionH relativeFrom="column">
                      <wp:posOffset>3476625</wp:posOffset>
                    </wp:positionH>
                    <wp:positionV relativeFrom="paragraph">
                      <wp:posOffset>12700</wp:posOffset>
                    </wp:positionV>
                    <wp:extent cx="352425" cy="285750"/>
                    <wp:effectExtent l="0" t="0" r="28575" b="19050"/>
                    <wp:wrapNone/>
                    <wp:docPr id="9" name="Oval 9"/>
                    <wp:cNvGraphicFramePr/>
                    <a:graphic xmlns:a="http://schemas.openxmlformats.org/drawingml/2006/main">
                      <a:graphicData uri="http://schemas.microsoft.com/office/word/2010/wordprocessingShape">
                        <wps:wsp>
                          <wps:cNvSpPr/>
                          <wps:spPr>
                            <a:xfrm>
                              <a:off x="0" y="0"/>
                              <a:ext cx="352425" cy="2857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9" o:spid="_x0000_s1032" style="width:27.75pt;height:22.5pt;margin-top:1pt;margin-left:273.75pt;mso-height-percent:0;mso-height-relative:margin;mso-width-percent:0;mso-width-relative:margin;mso-wrap-distance-bottom:0;mso-wrap-distance-left:9pt;mso-wrap-distance-right:9pt;mso-wrap-distance-top:0;mso-wrap-style:square;position:absolute;visibility:visible;v-text-anchor:middle;z-index:251669504" fillcolor="white" strokecolor="#245980" strokeweight="1pt">
                    <v:stroke joinstyle="miter"/>
                  </v:oval>
                </w:pict>
              </mc:Fallback>
            </mc:AlternateContent>
          </w:r>
          <w:r w:rsidRPr="008F3A64">
            <w:rPr>
              <w:rFonts w:cstheme="minorHAnsi"/>
            </w:rPr>
            <w:t>50µl GMOPS</w:t>
          </w:r>
          <w:r w:rsidRPr="008F3A64">
            <w:rPr>
              <w:rFonts w:cstheme="minorHAnsi"/>
              <w:vertAlign w:val="superscript"/>
            </w:rPr>
            <w:t>+</w:t>
          </w:r>
          <w:r w:rsidRPr="008F3A64">
            <w:rPr>
              <w:rFonts w:cstheme="minorHAnsi"/>
            </w:rPr>
            <w:t xml:space="preserve"> Drops</w:t>
          </w:r>
        </w:p>
        <w:p w14:paraId="7E0EF27F" w14:textId="77777777" w:rsidR="008F3A64" w:rsidRDefault="00D90B9E" w:rsidP="00745529">
          <w:pPr>
            <w:ind w:left="720"/>
            <w:rPr>
              <w:rFonts w:cstheme="minorHAnsi"/>
            </w:rPr>
          </w:pPr>
          <w:r w:rsidRPr="008F3A64">
            <w:rPr>
              <w:rFonts w:cstheme="minorHAnsi"/>
              <w:noProof/>
            </w:rPr>
            <mc:AlternateContent>
              <mc:Choice Requires="wps">
                <w:drawing>
                  <wp:anchor distT="0" distB="0" distL="114300" distR="114300" simplePos="0" relativeHeight="251707392" behindDoc="0" locked="0" layoutInCell="1" allowOverlap="1" wp14:anchorId="1330736C" wp14:editId="44C8A9A3">
                    <wp:simplePos x="0" y="0"/>
                    <wp:positionH relativeFrom="column">
                      <wp:posOffset>1099820</wp:posOffset>
                    </wp:positionH>
                    <wp:positionV relativeFrom="paragraph">
                      <wp:posOffset>151130</wp:posOffset>
                    </wp:positionV>
                    <wp:extent cx="1238250" cy="190500"/>
                    <wp:effectExtent l="0" t="57150" r="19050" b="19050"/>
                    <wp:wrapNone/>
                    <wp:docPr id="6" name="Straight Arrow Connector 6"/>
                    <wp:cNvGraphicFramePr/>
                    <a:graphic xmlns:a="http://schemas.openxmlformats.org/drawingml/2006/main">
                      <a:graphicData uri="http://schemas.microsoft.com/office/word/2010/wordprocessingShape">
                        <wps:wsp>
                          <wps:cNvCnPr/>
                          <wps:spPr>
                            <a:xfrm flipV="1">
                              <a:off x="0" y="0"/>
                              <a:ext cx="1238250" cy="190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33" type="#_x0000_t32" style="width:97.5pt;height:15pt;margin-top:11.9pt;margin-left:86.6pt;flip:y;mso-height-percent:0;mso-height-relative:margin;mso-width-percent:0;mso-width-relative:margin;mso-wrap-distance-bottom:0;mso-wrap-distance-left:9pt;mso-wrap-distance-right:9pt;mso-wrap-distance-top:0;mso-wrap-style:square;position:absolute;visibility:visible;z-index:251708416" strokecolor="#660045" strokeweight="0.5pt">
                    <v:stroke joinstyle="miter" endarrow="block"/>
                  </v:shape>
                </w:pict>
              </mc:Fallback>
            </mc:AlternateContent>
          </w:r>
          <w:r w:rsidR="00AD7233" w:rsidRPr="008F3A64">
            <w:rPr>
              <w:rFonts w:cstheme="minorHAnsi"/>
              <w:noProof/>
            </w:rPr>
            <mc:AlternateContent>
              <mc:Choice Requires="wps">
                <w:drawing>
                  <wp:anchor distT="0" distB="0" distL="114300" distR="114300" simplePos="0" relativeHeight="251662336" behindDoc="0" locked="0" layoutInCell="1" allowOverlap="1" wp14:anchorId="6120B3EB" wp14:editId="3EA3392E">
                    <wp:simplePos x="0" y="0"/>
                    <wp:positionH relativeFrom="column">
                      <wp:posOffset>2562225</wp:posOffset>
                    </wp:positionH>
                    <wp:positionV relativeFrom="paragraph">
                      <wp:posOffset>206375</wp:posOffset>
                    </wp:positionV>
                    <wp:extent cx="1057275" cy="257175"/>
                    <wp:effectExtent l="0" t="0" r="28575" b="28575"/>
                    <wp:wrapNone/>
                    <wp:docPr id="10" name="Flowchart: Terminator 10"/>
                    <wp:cNvGraphicFramePr/>
                    <a:graphic xmlns:a="http://schemas.openxmlformats.org/drawingml/2006/main">
                      <a:graphicData uri="http://schemas.microsoft.com/office/word/2010/wordprocessingShape">
                        <wps:wsp>
                          <wps:cNvSpPr/>
                          <wps:spPr>
                            <a:xfrm>
                              <a:off x="0" y="0"/>
                              <a:ext cx="1057275" cy="2571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shape id="Flowchart: Terminator 10" o:spid="_x0000_s1034" type="#_x0000_t116" style="width:83.25pt;height:20.25pt;margin-top:16.25pt;margin-left:201.75pt;mso-width-percent:0;mso-width-relative:margin;mso-wrap-distance-bottom:0;mso-wrap-distance-left:9pt;mso-wrap-distance-right:9pt;mso-wrap-distance-top:0;mso-wrap-style:square;position:absolute;visibility:visible;v-text-anchor:middle;z-index:251663360" fillcolor="white" strokecolor="#245980" strokeweight="1pt"/>
                </w:pict>
              </mc:Fallback>
            </mc:AlternateContent>
          </w:r>
          <w:r w:rsidR="00745529">
            <w:rPr>
              <w:rFonts w:cstheme="minorHAnsi"/>
            </w:rPr>
            <w:t xml:space="preserve"> </w:t>
          </w:r>
        </w:p>
        <w:p w14:paraId="1E79EEAC" w14:textId="77777777" w:rsidR="008F3A64" w:rsidRPr="008F3A64" w:rsidRDefault="00D90B9E" w:rsidP="00400650">
          <w:pPr>
            <w:ind w:left="720"/>
            <w:rPr>
              <w:rFonts w:cstheme="minorHAnsi"/>
            </w:rPr>
          </w:pPr>
          <w:r w:rsidRPr="008F3A64">
            <w:rPr>
              <w:rFonts w:cstheme="minorHAnsi"/>
            </w:rPr>
            <w:t>4-5mls Oil</w:t>
          </w:r>
        </w:p>
        <w:p w14:paraId="46C5EBC4" w14:textId="77777777" w:rsidR="008F3A64" w:rsidRPr="00400650" w:rsidRDefault="00D90B9E" w:rsidP="008F3A64">
          <w:pPr>
            <w:rPr>
              <w:rFonts w:cstheme="minorHAnsi"/>
              <w:u w:val="single"/>
            </w:rPr>
          </w:pPr>
          <w:r w:rsidRPr="008F3A64">
            <w:rPr>
              <w:rFonts w:cstheme="minorHAnsi"/>
            </w:rPr>
            <w:tab/>
          </w:r>
          <w:r w:rsidR="00400650" w:rsidRPr="00400650">
            <w:rPr>
              <w:rFonts w:cstheme="minorHAnsi"/>
              <w:u w:val="single"/>
            </w:rPr>
            <w:t>Figure 1: Hyase dish set-up</w:t>
          </w:r>
        </w:p>
        <w:p w14:paraId="31F28948" w14:textId="77777777" w:rsidR="00745529" w:rsidRPr="008F3A64" w:rsidRDefault="00745529" w:rsidP="008F3A64">
          <w:pPr>
            <w:rPr>
              <w:rFonts w:cstheme="minorHAnsi"/>
            </w:rPr>
          </w:pPr>
        </w:p>
        <w:p w14:paraId="40896925" w14:textId="77777777" w:rsidR="00745529" w:rsidRPr="00745529" w:rsidRDefault="00D90B9E" w:rsidP="00745529">
          <w:pPr>
            <w:ind w:firstLine="720"/>
            <w:rPr>
              <w:rFonts w:cstheme="minorHAnsi"/>
              <w:b/>
              <w:i/>
            </w:rPr>
          </w:pPr>
          <w:r w:rsidRPr="008F3A64">
            <w:rPr>
              <w:rFonts w:cstheme="minorHAnsi"/>
              <w:b/>
              <w:i/>
            </w:rPr>
            <w:t>G1</w:t>
          </w:r>
          <w:r w:rsidRPr="008F3A64">
            <w:rPr>
              <w:rFonts w:cstheme="minorHAnsi"/>
              <w:b/>
              <w:i/>
              <w:vertAlign w:val="superscript"/>
            </w:rPr>
            <w:t>+</w:t>
          </w:r>
          <w:r w:rsidRPr="008F3A64">
            <w:rPr>
              <w:rFonts w:cstheme="minorHAnsi"/>
              <w:b/>
              <w:i/>
            </w:rPr>
            <w:t xml:space="preserve"> Post De</w:t>
          </w:r>
          <w:r w:rsidRPr="008F3A64">
            <w:rPr>
              <w:rFonts w:cstheme="minorHAnsi"/>
              <w:b/>
              <w:i/>
            </w:rPr>
            <w:t>nudation Dish-40mm dish</w:t>
          </w:r>
        </w:p>
        <w:p w14:paraId="7293900C" w14:textId="77777777" w:rsidR="00745529" w:rsidRDefault="00D90B9E" w:rsidP="008F3A64">
          <w:pPr>
            <w:rPr>
              <w:rFonts w:cstheme="minorHAnsi"/>
            </w:rPr>
          </w:pPr>
          <w:r w:rsidRPr="008F3A64">
            <w:rPr>
              <w:rFonts w:cstheme="minorHAnsi"/>
              <w:noProof/>
            </w:rPr>
            <mc:AlternateContent>
              <mc:Choice Requires="wps">
                <w:drawing>
                  <wp:anchor distT="0" distB="0" distL="114300" distR="114300" simplePos="0" relativeHeight="251676672" behindDoc="0" locked="0" layoutInCell="1" allowOverlap="1" wp14:anchorId="16D56863" wp14:editId="14126D2B">
                    <wp:simplePos x="0" y="0"/>
                    <wp:positionH relativeFrom="column">
                      <wp:posOffset>2061844</wp:posOffset>
                    </wp:positionH>
                    <wp:positionV relativeFrom="paragraph">
                      <wp:posOffset>75565</wp:posOffset>
                    </wp:positionV>
                    <wp:extent cx="2028825" cy="1552575"/>
                    <wp:effectExtent l="0" t="0" r="28575" b="28575"/>
                    <wp:wrapNone/>
                    <wp:docPr id="15" name="Rounded Rectangle 15"/>
                    <wp:cNvGraphicFramePr/>
                    <a:graphic xmlns:a="http://schemas.openxmlformats.org/drawingml/2006/main">
                      <a:graphicData uri="http://schemas.microsoft.com/office/word/2010/wordprocessingShape">
                        <wps:wsp>
                          <wps:cNvSpPr/>
                          <wps:spPr>
                            <a:xfrm>
                              <a:off x="0" y="0"/>
                              <a:ext cx="2028825" cy="15525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15" o:spid="_x0000_s1035" style="width:159.75pt;height:122.25pt;margin-top:5.95pt;margin-left:162.35pt;mso-height-percent:0;mso-height-relative:margin;mso-width-percent:0;mso-width-relative:margin;mso-wrap-distance-bottom:0;mso-wrap-distance-left:9pt;mso-wrap-distance-right:9pt;mso-wrap-distance-top:0;mso-wrap-style:square;position:absolute;visibility:visible;v-text-anchor:middle;z-index:251677696" arcsize="10923f" fillcolor="white" strokecolor="#245980" strokeweight="1pt">
                    <v:stroke joinstyle="miter"/>
                  </v:roundrect>
                </w:pict>
              </mc:Fallback>
            </mc:AlternateContent>
          </w:r>
        </w:p>
        <w:p w14:paraId="220A13DF" w14:textId="77777777" w:rsidR="008F3A64" w:rsidRPr="008F3A64" w:rsidRDefault="00D90B9E" w:rsidP="008F3A64">
          <w:pPr>
            <w:rPr>
              <w:rFonts w:cstheme="minorHAnsi"/>
            </w:rPr>
          </w:pPr>
          <w:r w:rsidRPr="008F3A64">
            <w:rPr>
              <w:rFonts w:cstheme="minorHAnsi"/>
              <w:noProof/>
            </w:rPr>
            <mc:AlternateContent>
              <mc:Choice Requires="wps">
                <w:drawing>
                  <wp:anchor distT="0" distB="0" distL="114300" distR="114300" simplePos="0" relativeHeight="251697152" behindDoc="0" locked="0" layoutInCell="1" allowOverlap="1" wp14:anchorId="21F2BDE0" wp14:editId="786AF724">
                    <wp:simplePos x="0" y="0"/>
                    <wp:positionH relativeFrom="column">
                      <wp:posOffset>1680845</wp:posOffset>
                    </wp:positionH>
                    <wp:positionV relativeFrom="paragraph">
                      <wp:posOffset>113664</wp:posOffset>
                    </wp:positionV>
                    <wp:extent cx="771525" cy="247650"/>
                    <wp:effectExtent l="0" t="38100" r="47625" b="19050"/>
                    <wp:wrapNone/>
                    <wp:docPr id="25" name="Straight Arrow Connector 25"/>
                    <wp:cNvGraphicFramePr/>
                    <a:graphic xmlns:a="http://schemas.openxmlformats.org/drawingml/2006/main">
                      <a:graphicData uri="http://schemas.microsoft.com/office/word/2010/wordprocessingShape">
                        <wps:wsp>
                          <wps:cNvCnPr/>
                          <wps:spPr>
                            <a:xfrm flipV="1">
                              <a:off x="0" y="0"/>
                              <a:ext cx="771525" cy="2476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36" type="#_x0000_t32" style="width:60.75pt;height:19.5pt;margin-top:8.95pt;margin-left:132.35pt;flip:y;mso-height-percent:0;mso-height-relative:margin;mso-width-percent:0;mso-width-relative:margin;mso-wrap-distance-bottom:0;mso-wrap-distance-left:9pt;mso-wrap-distance-right:9pt;mso-wrap-distance-top:0;mso-wrap-style:square;position:absolute;visibility:visible;z-index:251698176"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703296" behindDoc="0" locked="0" layoutInCell="1" allowOverlap="1" wp14:anchorId="3A9805D5" wp14:editId="752489A1">
                    <wp:simplePos x="0" y="0"/>
                    <wp:positionH relativeFrom="column">
                      <wp:posOffset>3585844</wp:posOffset>
                    </wp:positionH>
                    <wp:positionV relativeFrom="paragraph">
                      <wp:posOffset>104139</wp:posOffset>
                    </wp:positionV>
                    <wp:extent cx="828675" cy="314325"/>
                    <wp:effectExtent l="38100" t="38100" r="28575" b="28575"/>
                    <wp:wrapNone/>
                    <wp:docPr id="28" name="Straight Arrow Connector 28"/>
                    <wp:cNvGraphicFramePr/>
                    <a:graphic xmlns:a="http://schemas.openxmlformats.org/drawingml/2006/main">
                      <a:graphicData uri="http://schemas.microsoft.com/office/word/2010/wordprocessingShape">
                        <wps:wsp>
                          <wps:cNvCnPr/>
                          <wps:spPr>
                            <a:xfrm flipH="1" flipV="1">
                              <a:off x="0" y="0"/>
                              <a:ext cx="828675"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8" o:spid="_x0000_s1037" type="#_x0000_t32" style="width:65.25pt;height:24.75pt;margin-top:8.2pt;margin-left:282.35pt;flip:x y;mso-height-percent:0;mso-height-relative:margin;mso-width-percent:0;mso-width-relative:margin;mso-wrap-distance-bottom:0;mso-wrap-distance-left:9pt;mso-wrap-distance-right:9pt;mso-wrap-distance-top:0;mso-wrap-style:square;position:absolute;visibility:visible;z-index:251704320"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680768" behindDoc="0" locked="0" layoutInCell="1" allowOverlap="1" wp14:anchorId="15C0C9BF" wp14:editId="2008595D">
                    <wp:simplePos x="0" y="0"/>
                    <wp:positionH relativeFrom="column">
                      <wp:posOffset>2905125</wp:posOffset>
                    </wp:positionH>
                    <wp:positionV relativeFrom="paragraph">
                      <wp:posOffset>10160</wp:posOffset>
                    </wp:positionV>
                    <wp:extent cx="238125" cy="219075"/>
                    <wp:effectExtent l="0" t="0" r="28575" b="28575"/>
                    <wp:wrapNone/>
                    <wp:docPr id="17" name="Oval 17"/>
                    <wp:cNvGraphicFramePr/>
                    <a:graphic xmlns:a="http://schemas.openxmlformats.org/drawingml/2006/main">
                      <a:graphicData uri="http://schemas.microsoft.com/office/word/2010/wordprocessingShape">
                        <wps:wsp>
                          <wps:cNvSpPr/>
                          <wps:spPr>
                            <a:xfrm>
                              <a:off x="0" y="0"/>
                              <a:ext cx="238125" cy="2190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7" o:spid="_x0000_s1038" style="width:18.75pt;height:17.25pt;margin-top:0.8pt;margin-left:228.75pt;mso-height-percent:0;mso-height-relative:margin;mso-width-percent:0;mso-width-relative:margin;mso-wrap-distance-bottom:0;mso-wrap-distance-left:9pt;mso-wrap-distance-right:9pt;mso-wrap-distance-top:0;mso-wrap-style:square;position:absolute;visibility:visible;v-text-anchor:middle;z-index:251681792"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82816" behindDoc="0" locked="0" layoutInCell="1" allowOverlap="1" wp14:anchorId="7B59085E" wp14:editId="21A2F835">
                    <wp:simplePos x="0" y="0"/>
                    <wp:positionH relativeFrom="column">
                      <wp:posOffset>3438525</wp:posOffset>
                    </wp:positionH>
                    <wp:positionV relativeFrom="paragraph">
                      <wp:posOffset>10160</wp:posOffset>
                    </wp:positionV>
                    <wp:extent cx="238125" cy="219075"/>
                    <wp:effectExtent l="0" t="0" r="28575" b="28575"/>
                    <wp:wrapNone/>
                    <wp:docPr id="18" name="Oval 18"/>
                    <wp:cNvGraphicFramePr/>
                    <a:graphic xmlns:a="http://schemas.openxmlformats.org/drawingml/2006/main">
                      <a:graphicData uri="http://schemas.microsoft.com/office/word/2010/wordprocessingShape">
                        <wps:wsp>
                          <wps:cNvSpPr/>
                          <wps:spPr>
                            <a:xfrm>
                              <a:off x="0" y="0"/>
                              <a:ext cx="238125" cy="2190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8" o:spid="_x0000_s1039" style="width:18.75pt;height:17.25pt;margin-top:0.8pt;margin-left:270.75pt;mso-height-percent:0;mso-height-relative:margin;mso-width-percent:0;mso-width-relative:margin;mso-wrap-distance-bottom:0;mso-wrap-distance-left:9pt;mso-wrap-distance-right:9pt;mso-wrap-distance-top:0;mso-wrap-style:square;position:absolute;visibility:visible;v-text-anchor:middle;z-index:251683840"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78720" behindDoc="0" locked="0" layoutInCell="1" allowOverlap="1" wp14:anchorId="0418DF0D" wp14:editId="4931A860">
                    <wp:simplePos x="0" y="0"/>
                    <wp:positionH relativeFrom="column">
                      <wp:posOffset>2371725</wp:posOffset>
                    </wp:positionH>
                    <wp:positionV relativeFrom="paragraph">
                      <wp:posOffset>10160</wp:posOffset>
                    </wp:positionV>
                    <wp:extent cx="238125" cy="219075"/>
                    <wp:effectExtent l="0" t="0" r="28575" b="28575"/>
                    <wp:wrapNone/>
                    <wp:docPr id="16" name="Oval 16"/>
                    <wp:cNvGraphicFramePr/>
                    <a:graphic xmlns:a="http://schemas.openxmlformats.org/drawingml/2006/main">
                      <a:graphicData uri="http://schemas.microsoft.com/office/word/2010/wordprocessingShape">
                        <wps:wsp>
                          <wps:cNvSpPr/>
                          <wps:spPr>
                            <a:xfrm>
                              <a:off x="0" y="0"/>
                              <a:ext cx="238125" cy="219075"/>
                            </a:xfrm>
                            <a:prstGeom prst="ellipse">
                              <a:avLst/>
                            </a:prstGeom>
                            <a:solidFill>
                              <a:schemeClr val="accent1"/>
                            </a:solidFill>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6" o:spid="_x0000_s1040" style="width:18.75pt;height:17.25pt;margin-top:0.8pt;margin-left:186.75pt;mso-height-percent:0;mso-height-relative:margin;mso-width-percent:0;mso-width-relative:margin;mso-wrap-distance-bottom:0;mso-wrap-distance-left:9pt;mso-wrap-distance-right:9pt;mso-wrap-distance-top:0;mso-wrap-style:square;position:absolute;visibility:visible;v-text-anchor:middle;z-index:251679744" fillcolor="#ab4478" strokecolor="#ab4478" strokeweight="1pt">
                    <v:stroke joinstyle="miter"/>
                  </v:oval>
                </w:pict>
              </mc:Fallback>
            </mc:AlternateContent>
          </w:r>
        </w:p>
        <w:p w14:paraId="77A9210F" w14:textId="77777777" w:rsidR="008F3A64" w:rsidRPr="008F3A64" w:rsidRDefault="00D90B9E" w:rsidP="008F3A64">
          <w:pPr>
            <w:rPr>
              <w:rFonts w:cstheme="minorHAnsi"/>
            </w:rPr>
          </w:pPr>
          <w:r w:rsidRPr="008F3A64">
            <w:rPr>
              <w:rFonts w:cstheme="minorHAnsi"/>
              <w:noProof/>
            </w:rPr>
            <mc:AlternateContent>
              <mc:Choice Requires="wps">
                <w:drawing>
                  <wp:anchor distT="0" distB="0" distL="114300" distR="114300" simplePos="0" relativeHeight="251699200" behindDoc="0" locked="0" layoutInCell="1" allowOverlap="1" wp14:anchorId="11153CA0" wp14:editId="76C3801E">
                    <wp:simplePos x="0" y="0"/>
                    <wp:positionH relativeFrom="column">
                      <wp:posOffset>1671320</wp:posOffset>
                    </wp:positionH>
                    <wp:positionV relativeFrom="paragraph">
                      <wp:posOffset>94614</wp:posOffset>
                    </wp:positionV>
                    <wp:extent cx="895350" cy="219075"/>
                    <wp:effectExtent l="0" t="0" r="95250" b="66675"/>
                    <wp:wrapNone/>
                    <wp:docPr id="26" name="Straight Arrow Connector 26"/>
                    <wp:cNvGraphicFramePr/>
                    <a:graphic xmlns:a="http://schemas.openxmlformats.org/drawingml/2006/main">
                      <a:graphicData uri="http://schemas.microsoft.com/office/word/2010/wordprocessingShape">
                        <wps:wsp>
                          <wps:cNvCnPr/>
                          <wps:spPr>
                            <a:xfrm>
                              <a:off x="0" y="0"/>
                              <a:ext cx="895350" cy="2190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41" type="#_x0000_t32" style="width:70.5pt;height:17.25pt;margin-top:7.45pt;margin-left:131.6pt;mso-height-percent:0;mso-height-relative:margin;mso-width-percent:0;mso-width-relative:margin;mso-wrap-distance-bottom:0;mso-wrap-distance-left:9pt;mso-wrap-distance-right:9pt;mso-wrap-distance-top:0;mso-wrap-style:square;position:absolute;visibility:visible;z-index:251700224"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701248" behindDoc="0" locked="0" layoutInCell="1" allowOverlap="1" wp14:anchorId="4516EF5E" wp14:editId="1BE9B55A">
                    <wp:simplePos x="0" y="0"/>
                    <wp:positionH relativeFrom="column">
                      <wp:posOffset>1671320</wp:posOffset>
                    </wp:positionH>
                    <wp:positionV relativeFrom="paragraph">
                      <wp:posOffset>85090</wp:posOffset>
                    </wp:positionV>
                    <wp:extent cx="828675" cy="628650"/>
                    <wp:effectExtent l="0" t="0" r="66675" b="57150"/>
                    <wp:wrapNone/>
                    <wp:docPr id="27" name="Straight Arrow Connector 27"/>
                    <wp:cNvGraphicFramePr/>
                    <a:graphic xmlns:a="http://schemas.openxmlformats.org/drawingml/2006/main">
                      <a:graphicData uri="http://schemas.microsoft.com/office/word/2010/wordprocessingShape">
                        <wps:wsp>
                          <wps:cNvCnPr/>
                          <wps:spPr>
                            <a:xfrm>
                              <a:off x="0" y="0"/>
                              <a:ext cx="828675" cy="6286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o:spid="_x0000_s1042" type="#_x0000_t32" style="width:65.25pt;height:49.5pt;margin-top:6.7pt;margin-left:131.6pt;mso-height-percent:0;mso-height-relative:margin;mso-width-percent:0;mso-width-relative:margin;mso-wrap-distance-bottom:0;mso-wrap-distance-left:9pt;mso-wrap-distance-right:9pt;mso-wrap-distance-top:0;mso-wrap-style:square;position:absolute;visibility:visible;z-index:251702272"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705344" behindDoc="0" locked="0" layoutInCell="1" allowOverlap="1" wp14:anchorId="6FDF0D1E" wp14:editId="5B07266B">
                    <wp:simplePos x="0" y="0"/>
                    <wp:positionH relativeFrom="column">
                      <wp:posOffset>3614419</wp:posOffset>
                    </wp:positionH>
                    <wp:positionV relativeFrom="paragraph">
                      <wp:posOffset>132715</wp:posOffset>
                    </wp:positionV>
                    <wp:extent cx="790575" cy="161925"/>
                    <wp:effectExtent l="38100" t="0" r="28575" b="85725"/>
                    <wp:wrapNone/>
                    <wp:docPr id="29" name="Straight Arrow Connector 29"/>
                    <wp:cNvGraphicFramePr/>
                    <a:graphic xmlns:a="http://schemas.openxmlformats.org/drawingml/2006/main">
                      <a:graphicData uri="http://schemas.microsoft.com/office/word/2010/wordprocessingShape">
                        <wps:wsp>
                          <wps:cNvCnPr/>
                          <wps:spPr>
                            <a:xfrm flipH="1">
                              <a:off x="0" y="0"/>
                              <a:ext cx="790575" cy="1619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43" type="#_x0000_t32" style="width:62.25pt;height:12.75pt;margin-top:10.45pt;margin-left:284.6pt;flip:x;mso-height-percent:0;mso-height-relative:margin;mso-width-percent:0;mso-width-relative:margin;mso-wrap-distance-bottom:0;mso-wrap-distance-left:9pt;mso-wrap-distance-right:9pt;mso-wrap-distance-top:0;mso-wrap-style:square;position:absolute;visibility:visible;z-index:251706368"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688960" behindDoc="0" locked="0" layoutInCell="1" allowOverlap="1" wp14:anchorId="3C59ADB7" wp14:editId="576A0CF6">
                    <wp:simplePos x="0" y="0"/>
                    <wp:positionH relativeFrom="column">
                      <wp:posOffset>3490595</wp:posOffset>
                    </wp:positionH>
                    <wp:positionV relativeFrom="paragraph">
                      <wp:posOffset>170815</wp:posOffset>
                    </wp:positionV>
                    <wp:extent cx="238125" cy="228600"/>
                    <wp:effectExtent l="0" t="0" r="28575" b="19050"/>
                    <wp:wrapNone/>
                    <wp:docPr id="21" name="Oval 21"/>
                    <wp:cNvGraphicFramePr/>
                    <a:graphic xmlns:a="http://schemas.openxmlformats.org/drawingml/2006/main">
                      <a:graphicData uri="http://schemas.microsoft.com/office/word/2010/wordprocessingShape">
                        <wps:wsp>
                          <wps:cNvSpPr/>
                          <wps:spPr>
                            <a:xfrm>
                              <a:off x="0" y="0"/>
                              <a:ext cx="238125" cy="2286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1" o:spid="_x0000_s1044" style="width:18.75pt;height:18pt;margin-top:13.45pt;margin-left:274.85pt;mso-height-percent:0;mso-height-relative:margin;mso-width-percent:0;mso-width-relative:margin;mso-wrap-distance-bottom:0;mso-wrap-distance-left:9pt;mso-wrap-distance-right:9pt;mso-wrap-distance-top:0;mso-wrap-style:square;position:absolute;visibility:visible;v-text-anchor:middle;z-index:251689984"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86912" behindDoc="0" locked="0" layoutInCell="1" allowOverlap="1" wp14:anchorId="1A801E26" wp14:editId="4011570B">
                    <wp:simplePos x="0" y="0"/>
                    <wp:positionH relativeFrom="column">
                      <wp:posOffset>2943225</wp:posOffset>
                    </wp:positionH>
                    <wp:positionV relativeFrom="paragraph">
                      <wp:posOffset>203835</wp:posOffset>
                    </wp:positionV>
                    <wp:extent cx="238125" cy="219075"/>
                    <wp:effectExtent l="0" t="0" r="28575" b="28575"/>
                    <wp:wrapNone/>
                    <wp:docPr id="20" name="Oval 20"/>
                    <wp:cNvGraphicFramePr/>
                    <a:graphic xmlns:a="http://schemas.openxmlformats.org/drawingml/2006/main">
                      <a:graphicData uri="http://schemas.microsoft.com/office/word/2010/wordprocessingShape">
                        <wps:wsp>
                          <wps:cNvSpPr/>
                          <wps:spPr>
                            <a:xfrm>
                              <a:off x="0" y="0"/>
                              <a:ext cx="238125" cy="2190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 o:spid="_x0000_s1045" style="width:18.75pt;height:17.25pt;margin-top:16.05pt;margin-left:231.75pt;mso-height-percent:0;mso-height-relative:margin;mso-width-percent:0;mso-width-relative:margin;mso-wrap-distance-bottom:0;mso-wrap-distance-left:9pt;mso-wrap-distance-right:9pt;mso-wrap-distance-top:0;mso-wrap-style:square;position:absolute;visibility:visible;v-text-anchor:middle;z-index:251687936" fillcolor="white" strokecolor="#245980" strokeweight="1pt">
                    <v:stroke joinstyle="miter"/>
                  </v:oval>
                </w:pict>
              </mc:Fallback>
            </mc:AlternateContent>
          </w:r>
          <w:r w:rsidR="00745529" w:rsidRPr="008F3A64">
            <w:rPr>
              <w:rFonts w:cstheme="minorHAnsi"/>
              <w:noProof/>
            </w:rPr>
            <mc:AlternateContent>
              <mc:Choice Requires="wps">
                <w:drawing>
                  <wp:anchor distT="0" distB="0" distL="114300" distR="114300" simplePos="0" relativeHeight="251684864" behindDoc="0" locked="0" layoutInCell="1" allowOverlap="1" wp14:anchorId="74452685" wp14:editId="1BE3C13E">
                    <wp:simplePos x="0" y="0"/>
                    <wp:positionH relativeFrom="column">
                      <wp:posOffset>2352675</wp:posOffset>
                    </wp:positionH>
                    <wp:positionV relativeFrom="paragraph">
                      <wp:posOffset>203835</wp:posOffset>
                    </wp:positionV>
                    <wp:extent cx="238125" cy="219075"/>
                    <wp:effectExtent l="0" t="0" r="28575" b="28575"/>
                    <wp:wrapNone/>
                    <wp:docPr id="19" name="Oval 19"/>
                    <wp:cNvGraphicFramePr/>
                    <a:graphic xmlns:a="http://schemas.openxmlformats.org/drawingml/2006/main">
                      <a:graphicData uri="http://schemas.microsoft.com/office/word/2010/wordprocessingShape">
                        <wps:wsp>
                          <wps:cNvSpPr/>
                          <wps:spPr>
                            <a:xfrm>
                              <a:off x="0" y="0"/>
                              <a:ext cx="238125" cy="219075"/>
                            </a:xfrm>
                            <a:prstGeom prst="ellipse">
                              <a:avLst/>
                            </a:prstGeom>
                            <a:solidFill>
                              <a:schemeClr val="accent1"/>
                            </a:solidFill>
                            <a:ln w="12700">
                              <a:solidFill>
                                <a:srgbClr val="5B9BD5"/>
                              </a:solidFill>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19" o:spid="_x0000_s1046" style="width:18.75pt;height:17.25pt;margin-top:16.05pt;margin-left:185.25pt;mso-height-percent:0;mso-height-relative:margin;mso-width-percent:0;mso-width-relative:margin;mso-wrap-distance-bottom:0;mso-wrap-distance-left:9pt;mso-wrap-distance-right:9pt;mso-wrap-distance-top:0;mso-wrap-style:square;position:absolute;visibility:visible;v-text-anchor:middle;z-index:251685888" fillcolor="#ab4478" strokecolor="#5b9bd5" strokeweight="1pt">
                    <v:stroke joinstyle="miter"/>
                  </v:oval>
                </w:pict>
              </mc:Fallback>
            </mc:AlternateContent>
          </w:r>
          <w:r w:rsidRPr="008F3A64">
            <w:rPr>
              <w:rFonts w:cstheme="minorHAnsi"/>
            </w:rPr>
            <w:t xml:space="preserve">  </w:t>
          </w:r>
          <w:r w:rsidR="00745529">
            <w:rPr>
              <w:rFonts w:cstheme="minorHAnsi"/>
            </w:rPr>
            <w:t xml:space="preserve">         </w:t>
          </w:r>
          <w:r w:rsidRPr="008F3A64">
            <w:rPr>
              <w:rFonts w:cstheme="minorHAnsi"/>
            </w:rPr>
            <w:t xml:space="preserve">  40µl G1</w:t>
          </w:r>
          <w:r w:rsidRPr="008F3A64">
            <w:rPr>
              <w:rFonts w:cstheme="minorHAnsi"/>
              <w:vertAlign w:val="superscript"/>
            </w:rPr>
            <w:t>+</w:t>
          </w:r>
          <w:r w:rsidRPr="008F3A64">
            <w:rPr>
              <w:rFonts w:cstheme="minorHAnsi"/>
            </w:rPr>
            <w:t xml:space="preserve"> Wash Drops</w:t>
          </w:r>
          <w:r w:rsidRPr="008F3A64">
            <w:rPr>
              <w:rFonts w:cstheme="minorHAnsi"/>
            </w:rPr>
            <w:tab/>
          </w:r>
          <w:r w:rsidR="00745529">
            <w:rPr>
              <w:rFonts w:cstheme="minorHAnsi"/>
            </w:rPr>
            <w:t xml:space="preserve">                                         </w:t>
          </w:r>
          <w:r w:rsidRPr="008F3A64">
            <w:rPr>
              <w:rFonts w:cstheme="minorHAnsi"/>
            </w:rPr>
            <w:tab/>
          </w:r>
          <w:r w:rsidRPr="008F3A64">
            <w:rPr>
              <w:rFonts w:cstheme="minorHAnsi"/>
            </w:rPr>
            <w:tab/>
          </w:r>
          <w:r w:rsidR="00745529">
            <w:rPr>
              <w:rFonts w:cstheme="minorHAnsi"/>
            </w:rPr>
            <w:t xml:space="preserve">               </w:t>
          </w:r>
          <w:r>
            <w:rPr>
              <w:rFonts w:cstheme="minorHAnsi"/>
            </w:rPr>
            <w:t xml:space="preserve">           </w:t>
          </w:r>
          <w:r w:rsidRPr="008F3A64">
            <w:rPr>
              <w:rFonts w:cstheme="minorHAnsi"/>
            </w:rPr>
            <w:t>40µlG1</w:t>
          </w:r>
          <w:r w:rsidRPr="008F3A64">
            <w:rPr>
              <w:rFonts w:cstheme="minorHAnsi"/>
              <w:vertAlign w:val="superscript"/>
            </w:rPr>
            <w:t>+</w:t>
          </w:r>
          <w:r w:rsidRPr="008F3A64">
            <w:rPr>
              <w:rFonts w:cstheme="minorHAnsi"/>
            </w:rPr>
            <w:t xml:space="preserve"> Culture Drops</w:t>
          </w:r>
        </w:p>
        <w:p w14:paraId="2E662E7E" w14:textId="77777777" w:rsidR="008F3A64" w:rsidRPr="008F3A64" w:rsidRDefault="00D90B9E" w:rsidP="008F3A64">
          <w:pPr>
            <w:rPr>
              <w:rFonts w:cstheme="minorHAnsi"/>
            </w:rPr>
          </w:pP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p>
        <w:p w14:paraId="21125CEF" w14:textId="77777777" w:rsidR="008F3A64" w:rsidRPr="008F3A64" w:rsidRDefault="00D90B9E" w:rsidP="008F3A64">
          <w:pPr>
            <w:rPr>
              <w:rFonts w:cstheme="minorHAnsi"/>
            </w:rPr>
          </w:pPr>
          <w:r w:rsidRPr="008F3A64">
            <w:rPr>
              <w:rFonts w:cstheme="minorHAnsi"/>
              <w:noProof/>
            </w:rPr>
            <mc:AlternateContent>
              <mc:Choice Requires="wps">
                <w:drawing>
                  <wp:anchor distT="0" distB="0" distL="114300" distR="114300" simplePos="0" relativeHeight="251709440" behindDoc="0" locked="0" layoutInCell="1" allowOverlap="1" wp14:anchorId="0B7923FE" wp14:editId="41669127">
                    <wp:simplePos x="0" y="0"/>
                    <wp:positionH relativeFrom="column">
                      <wp:posOffset>3852545</wp:posOffset>
                    </wp:positionH>
                    <wp:positionV relativeFrom="paragraph">
                      <wp:posOffset>46990</wp:posOffset>
                    </wp:positionV>
                    <wp:extent cx="647700" cy="238125"/>
                    <wp:effectExtent l="38100" t="38100" r="19050" b="28575"/>
                    <wp:wrapNone/>
                    <wp:docPr id="11" name="Straight Arrow Connector 11"/>
                    <wp:cNvGraphicFramePr/>
                    <a:graphic xmlns:a="http://schemas.openxmlformats.org/drawingml/2006/main">
                      <a:graphicData uri="http://schemas.microsoft.com/office/word/2010/wordprocessingShape">
                        <wps:wsp>
                          <wps:cNvCnPr/>
                          <wps:spPr>
                            <a:xfrm flipH="1" flipV="1">
                              <a:off x="0" y="0"/>
                              <a:ext cx="647700" cy="2381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47" type="#_x0000_t32" style="width:51pt;height:18.75pt;margin-top:3.7pt;margin-left:303.35pt;flip:x y;mso-height-percent:0;mso-height-relative:margin;mso-width-percent:0;mso-width-relative:margin;mso-wrap-distance-bottom:0;mso-wrap-distance-left:9pt;mso-wrap-distance-right:9pt;mso-wrap-distance-top:0;mso-wrap-style:square;position:absolute;visibility:visible;z-index:251710464" strokecolor="#660045" strokeweight="0.5pt">
                    <v:stroke joinstyle="miter" endarrow="block"/>
                  </v:shape>
                </w:pict>
              </mc:Fallback>
            </mc:AlternateContent>
          </w:r>
          <w:r w:rsidRPr="008F3A64">
            <w:rPr>
              <w:rFonts w:cstheme="minorHAnsi"/>
              <w:noProof/>
            </w:rPr>
            <mc:AlternateContent>
              <mc:Choice Requires="wps">
                <w:drawing>
                  <wp:anchor distT="0" distB="0" distL="114300" distR="114300" simplePos="0" relativeHeight="251695104" behindDoc="0" locked="0" layoutInCell="1" allowOverlap="1" wp14:anchorId="16DB62C2" wp14:editId="79685AEE">
                    <wp:simplePos x="0" y="0"/>
                    <wp:positionH relativeFrom="column">
                      <wp:posOffset>3505200</wp:posOffset>
                    </wp:positionH>
                    <wp:positionV relativeFrom="paragraph">
                      <wp:posOffset>93345</wp:posOffset>
                    </wp:positionV>
                    <wp:extent cx="238125" cy="219075"/>
                    <wp:effectExtent l="0" t="0" r="28575" b="28575"/>
                    <wp:wrapNone/>
                    <wp:docPr id="24" name="Oval 24"/>
                    <wp:cNvGraphicFramePr/>
                    <a:graphic xmlns:a="http://schemas.openxmlformats.org/drawingml/2006/main">
                      <a:graphicData uri="http://schemas.microsoft.com/office/word/2010/wordprocessingShape">
                        <wps:wsp>
                          <wps:cNvSpPr/>
                          <wps:spPr>
                            <a:xfrm>
                              <a:off x="0" y="0"/>
                              <a:ext cx="238125" cy="2190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4" o:spid="_x0000_s1048" style="width:18.75pt;height:17.25pt;margin-top:7.35pt;margin-left:276pt;mso-height-percent:0;mso-height-relative:margin;mso-width-percent:0;mso-width-relative:margin;mso-wrap-distance-bottom:0;mso-wrap-distance-left:9pt;mso-wrap-distance-right:9pt;mso-wrap-distance-top:0;mso-wrap-style:square;position:absolute;visibility:visible;v-text-anchor:middle;z-index:251696128" fillcolor="white" strokecolor="#245980" strokeweight="1pt">
                    <v:stroke joinstyle="miter"/>
                  </v:oval>
                </w:pict>
              </mc:Fallback>
            </mc:AlternateContent>
          </w:r>
          <w:r w:rsidRPr="008F3A64">
            <w:rPr>
              <w:rFonts w:cstheme="minorHAnsi"/>
              <w:noProof/>
            </w:rPr>
            <mc:AlternateContent>
              <mc:Choice Requires="wps">
                <w:drawing>
                  <wp:anchor distT="0" distB="0" distL="114300" distR="114300" simplePos="0" relativeHeight="251693056" behindDoc="0" locked="0" layoutInCell="1" allowOverlap="1" wp14:anchorId="33754DFA" wp14:editId="363D50DA">
                    <wp:simplePos x="0" y="0"/>
                    <wp:positionH relativeFrom="column">
                      <wp:posOffset>2943225</wp:posOffset>
                    </wp:positionH>
                    <wp:positionV relativeFrom="paragraph">
                      <wp:posOffset>102870</wp:posOffset>
                    </wp:positionV>
                    <wp:extent cx="238125" cy="219075"/>
                    <wp:effectExtent l="0" t="0" r="28575" b="28575"/>
                    <wp:wrapNone/>
                    <wp:docPr id="23" name="Oval 23"/>
                    <wp:cNvGraphicFramePr/>
                    <a:graphic xmlns:a="http://schemas.openxmlformats.org/drawingml/2006/main">
                      <a:graphicData uri="http://schemas.microsoft.com/office/word/2010/wordprocessingShape">
                        <wps:wsp>
                          <wps:cNvSpPr/>
                          <wps:spPr>
                            <a:xfrm>
                              <a:off x="0" y="0"/>
                              <a:ext cx="238125" cy="21907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3" o:spid="_x0000_s1049" style="width:18.75pt;height:17.25pt;margin-top:8.1pt;margin-left:231.75pt;mso-height-percent:0;mso-height-relative:margin;mso-width-percent:0;mso-width-relative:margin;mso-wrap-distance-bottom:0;mso-wrap-distance-left:9pt;mso-wrap-distance-right:9pt;mso-wrap-distance-top:0;mso-wrap-style:square;position:absolute;visibility:visible;v-text-anchor:middle;z-index:251694080" fillcolor="white" strokecolor="#245980" strokeweight="1pt">
                    <v:stroke joinstyle="miter"/>
                  </v:oval>
                </w:pict>
              </mc:Fallback>
            </mc:AlternateContent>
          </w:r>
          <w:r w:rsidR="00745529" w:rsidRPr="008F3A64">
            <w:rPr>
              <w:rFonts w:cstheme="minorHAnsi"/>
              <w:noProof/>
            </w:rPr>
            <mc:AlternateContent>
              <mc:Choice Requires="wps">
                <w:drawing>
                  <wp:anchor distT="0" distB="0" distL="114300" distR="114300" simplePos="0" relativeHeight="251691008" behindDoc="0" locked="0" layoutInCell="1" allowOverlap="1" wp14:anchorId="69539DA6" wp14:editId="47D3DD12">
                    <wp:simplePos x="0" y="0"/>
                    <wp:positionH relativeFrom="column">
                      <wp:posOffset>2343150</wp:posOffset>
                    </wp:positionH>
                    <wp:positionV relativeFrom="paragraph">
                      <wp:posOffset>34925</wp:posOffset>
                    </wp:positionV>
                    <wp:extent cx="238125" cy="219075"/>
                    <wp:effectExtent l="0" t="0" r="28575" b="28575"/>
                    <wp:wrapNone/>
                    <wp:docPr id="22" name="Oval 22"/>
                    <wp:cNvGraphicFramePr/>
                    <a:graphic xmlns:a="http://schemas.openxmlformats.org/drawingml/2006/main">
                      <a:graphicData uri="http://schemas.microsoft.com/office/word/2010/wordprocessingShape">
                        <wps:wsp>
                          <wps:cNvSpPr/>
                          <wps:spPr>
                            <a:xfrm>
                              <a:off x="0" y="0"/>
                              <a:ext cx="238125" cy="219075"/>
                            </a:xfrm>
                            <a:prstGeom prst="ellipse">
                              <a:avLst/>
                            </a:prstGeom>
                            <a:solidFill>
                              <a:schemeClr val="accent1"/>
                            </a:solidFill>
                            <a:ln w="12700">
                              <a:solidFill>
                                <a:srgbClr val="5B9BD5"/>
                              </a:solidFill>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2" o:spid="_x0000_s1050" style="width:18.75pt;height:17.25pt;margin-top:2.75pt;margin-left:184.5pt;mso-height-percent:0;mso-height-relative:margin;mso-width-percent:0;mso-width-relative:margin;mso-wrap-distance-bottom:0;mso-wrap-distance-left:9pt;mso-wrap-distance-right:9pt;mso-wrap-distance-top:0;mso-wrap-style:square;position:absolute;visibility:visible;v-text-anchor:middle;z-index:251692032" fillcolor="#ab4478" strokecolor="#5b9bd5" strokeweight="1pt">
                    <v:stroke joinstyle="miter"/>
                  </v:oval>
                </w:pict>
              </mc:Fallback>
            </mc:AlternateContent>
          </w:r>
        </w:p>
        <w:p w14:paraId="58840966" w14:textId="77777777" w:rsidR="008F3A64" w:rsidRPr="008F3A64" w:rsidRDefault="00D90B9E" w:rsidP="008F3A64">
          <w:pPr>
            <w:rPr>
              <w:rFonts w:cstheme="minorHAnsi"/>
            </w:rPr>
          </w:pP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r>
          <w:r w:rsidRPr="008F3A64">
            <w:rPr>
              <w:rFonts w:cstheme="minorHAnsi"/>
            </w:rPr>
            <w:tab/>
            <w:t>4-5mls Oil</w:t>
          </w:r>
        </w:p>
        <w:p w14:paraId="5C698052" w14:textId="77777777" w:rsidR="00D91B07" w:rsidRDefault="00D90B9E" w:rsidP="00D91B07">
          <w:pPr>
            <w:rPr>
              <w:rFonts w:cstheme="minorHAnsi"/>
              <w:u w:val="single"/>
            </w:rPr>
          </w:pPr>
          <w:r>
            <w:tab/>
          </w:r>
          <w:r w:rsidRPr="00400650">
            <w:rPr>
              <w:rFonts w:cstheme="minorHAnsi"/>
              <w:u w:val="single"/>
            </w:rPr>
            <w:t xml:space="preserve">Figure </w:t>
          </w:r>
          <w:r>
            <w:rPr>
              <w:rFonts w:cstheme="minorHAnsi"/>
              <w:u w:val="single"/>
            </w:rPr>
            <w:t>2</w:t>
          </w:r>
          <w:r w:rsidRPr="00400650">
            <w:rPr>
              <w:rFonts w:cstheme="minorHAnsi"/>
              <w:u w:val="single"/>
            </w:rPr>
            <w:t xml:space="preserve">: </w:t>
          </w:r>
          <w:r>
            <w:rPr>
              <w:rFonts w:cstheme="minorHAnsi"/>
              <w:u w:val="single"/>
            </w:rPr>
            <w:t>Post Denudation</w:t>
          </w:r>
          <w:r w:rsidRPr="00400650">
            <w:rPr>
              <w:rFonts w:cstheme="minorHAnsi"/>
              <w:u w:val="single"/>
            </w:rPr>
            <w:t xml:space="preserve"> dish set-up</w:t>
          </w:r>
        </w:p>
        <w:p w14:paraId="566CA3B4" w14:textId="77777777" w:rsidR="00400650" w:rsidRPr="00D91B07" w:rsidRDefault="00400650" w:rsidP="00D91B07"/>
        <w:p w14:paraId="20D10908" w14:textId="77777777" w:rsidR="00745529" w:rsidRPr="00745529" w:rsidRDefault="00D90B9E" w:rsidP="00400650">
          <w:pPr>
            <w:pStyle w:val="Heading5"/>
          </w:pPr>
          <w:r>
            <w:t>5.5</w:t>
          </w:r>
          <w:r>
            <w:tab/>
          </w:r>
          <w:r>
            <w:t>Timing of Denudation Procedure</w:t>
          </w:r>
        </w:p>
        <w:p w14:paraId="0E544D2E" w14:textId="77777777" w:rsidR="00745529" w:rsidRPr="00745529" w:rsidRDefault="00D90B9E" w:rsidP="00400650">
          <w:pPr>
            <w:ind w:firstLine="720"/>
            <w:rPr>
              <w:rFonts w:cstheme="minorHAnsi"/>
            </w:rPr>
          </w:pPr>
          <w:r w:rsidRPr="00745529">
            <w:rPr>
              <w:rFonts w:cstheme="minorHAnsi"/>
            </w:rPr>
            <w:t>Perform denudation prior to oocyte vitrification 2 hours post oocyte collection ± 30 minutes.</w:t>
          </w:r>
        </w:p>
        <w:p w14:paraId="532185F2" w14:textId="77777777" w:rsidR="00745529" w:rsidRDefault="00D90B9E" w:rsidP="00400650">
          <w:pPr>
            <w:ind w:firstLine="720"/>
            <w:rPr>
              <w:rFonts w:cstheme="minorHAnsi"/>
            </w:rPr>
          </w:pPr>
          <w:r w:rsidRPr="00745529">
            <w:rPr>
              <w:rFonts w:cstheme="minorHAnsi"/>
            </w:rPr>
            <w:t>Perform denudation prior to ICSI 3 hours post oocyte collection ± 30 minutes.</w:t>
          </w:r>
        </w:p>
        <w:p w14:paraId="481C8382" w14:textId="77777777" w:rsidR="00745529" w:rsidRDefault="00745529" w:rsidP="00745529">
          <w:pPr>
            <w:pStyle w:val="Heading5"/>
          </w:pPr>
        </w:p>
        <w:p w14:paraId="08EDEFF7" w14:textId="77777777" w:rsidR="00745529" w:rsidRPr="00745529" w:rsidRDefault="00D90B9E" w:rsidP="00400650">
          <w:pPr>
            <w:pStyle w:val="Heading5"/>
          </w:pPr>
          <w:r>
            <w:t>5.6</w:t>
          </w:r>
          <w:r>
            <w:tab/>
            <w:t>Denudation Procedure</w:t>
          </w:r>
        </w:p>
        <w:p w14:paraId="2B1B9320" w14:textId="77777777" w:rsidR="00745529" w:rsidRPr="00745529" w:rsidRDefault="00D90B9E" w:rsidP="00400650">
          <w:pPr>
            <w:ind w:left="720"/>
            <w:rPr>
              <w:rFonts w:cstheme="minorHAnsi"/>
            </w:rPr>
          </w:pPr>
          <w:r w:rsidRPr="00745529">
            <w:rPr>
              <w:rFonts w:cstheme="minorHAnsi"/>
            </w:rPr>
            <w:t>Consideration must be given</w:t>
          </w:r>
          <w:r w:rsidRPr="00745529">
            <w:rPr>
              <w:rFonts w:cstheme="minorHAnsi"/>
            </w:rPr>
            <w:t xml:space="preserve"> to maintaining temperature, pH and osmolality during the denudation procedure, therefore oil covered GMOPS</w:t>
          </w:r>
          <w:r w:rsidRPr="00745529">
            <w:rPr>
              <w:rFonts w:cstheme="minorHAnsi"/>
              <w:vertAlign w:val="superscript"/>
            </w:rPr>
            <w:t>+</w:t>
          </w:r>
          <w:r w:rsidRPr="00745529">
            <w:rPr>
              <w:rFonts w:cstheme="minorHAnsi"/>
            </w:rPr>
            <w:t xml:space="preserve"> dishes are used.  The procedure should be performed as quickly as practically possible to minimise the exposure of oocytes outside the incubator en</w:t>
          </w:r>
          <w:r w:rsidRPr="00745529">
            <w:rPr>
              <w:rFonts w:cstheme="minorHAnsi"/>
            </w:rPr>
            <w:t>vironment.</w:t>
          </w:r>
        </w:p>
        <w:p w14:paraId="5BE7F589" w14:textId="77777777" w:rsidR="00745529" w:rsidRDefault="00D90B9E" w:rsidP="00400650">
          <w:pPr>
            <w:ind w:left="720"/>
            <w:rPr>
              <w:rFonts w:cstheme="minorHAnsi"/>
            </w:rPr>
          </w:pPr>
          <w:r w:rsidRPr="00745529">
            <w:rPr>
              <w:rFonts w:cstheme="minorHAnsi"/>
            </w:rPr>
            <w:lastRenderedPageBreak/>
            <w:t>Using a pasteur pipette, place up to 6 oocytes in the Hyase droplet.  Gently aspirate up and down to disperse the cumulus cells.  Oocytes must spend no longer than 30 seconds in the Hyase solution and this must be measured using a timer to ensur</w:t>
          </w:r>
          <w:r w:rsidRPr="00745529">
            <w:rPr>
              <w:rFonts w:cstheme="minorHAnsi"/>
            </w:rPr>
            <w:t>e accuracy.</w:t>
          </w:r>
        </w:p>
        <w:p w14:paraId="6CC36A79" w14:textId="77777777" w:rsidR="00745529" w:rsidRPr="00745529" w:rsidRDefault="00D90B9E" w:rsidP="00400650">
          <w:pPr>
            <w:ind w:left="720"/>
            <w:rPr>
              <w:rFonts w:cstheme="minorHAnsi"/>
            </w:rPr>
          </w:pPr>
          <w:r w:rsidRPr="00745529">
            <w:rPr>
              <w:rFonts w:cstheme="minorHAnsi"/>
            </w:rPr>
            <w:t>Using a pre-pulled 290-310µm pipette, collect the oocytes from the Hyase and place in the first GMOPS</w:t>
          </w:r>
          <w:r w:rsidRPr="00745529">
            <w:rPr>
              <w:rFonts w:cstheme="minorHAnsi"/>
              <w:vertAlign w:val="superscript"/>
            </w:rPr>
            <w:t>+</w:t>
          </w:r>
          <w:r w:rsidRPr="00745529">
            <w:rPr>
              <w:rFonts w:cstheme="minorHAnsi"/>
            </w:rPr>
            <w:t xml:space="preserve"> wash drop.  Aspirate gently up and down using the pre-pulled pipette to remove any remaining cumulus cells.  Transfer the oocytes to the seco</w:t>
          </w:r>
          <w:r w:rsidRPr="00745529">
            <w:rPr>
              <w:rFonts w:cstheme="minorHAnsi"/>
            </w:rPr>
            <w:t>nd wash drop.  Aim to minimise the time spent in the first wash drop where there will be some carryover of hyase.</w:t>
          </w:r>
        </w:p>
        <w:p w14:paraId="1FD89EC4" w14:textId="77777777" w:rsidR="00745529" w:rsidRPr="00745529" w:rsidRDefault="00D90B9E" w:rsidP="00400650">
          <w:pPr>
            <w:ind w:left="720"/>
            <w:rPr>
              <w:rFonts w:cstheme="minorHAnsi"/>
            </w:rPr>
          </w:pPr>
          <w:r w:rsidRPr="00745529">
            <w:rPr>
              <w:rFonts w:cstheme="minorHAnsi"/>
            </w:rPr>
            <w:t xml:space="preserve">Using a pre pulled 130-145µm pipette, gently aspirate each oocyte up and down to remove the coronal cells.  </w:t>
          </w:r>
        </w:p>
        <w:p w14:paraId="544F93F4" w14:textId="77777777" w:rsidR="00745529" w:rsidRPr="00745529" w:rsidRDefault="00D90B9E" w:rsidP="00400650">
          <w:pPr>
            <w:ind w:left="720"/>
            <w:rPr>
              <w:rFonts w:cstheme="minorHAnsi"/>
            </w:rPr>
          </w:pPr>
          <w:r w:rsidRPr="00745529">
            <w:rPr>
              <w:rFonts w:cstheme="minorHAnsi"/>
            </w:rPr>
            <w:t>If it is not possible to remove t</w:t>
          </w:r>
          <w:r w:rsidRPr="00745529">
            <w:rPr>
              <w:rFonts w:cstheme="minorHAnsi"/>
            </w:rPr>
            <w:t>he surrounding cells by pipetting, needles can be used to dissect away the cells.  Care must be taken not to damage the oocyte.</w:t>
          </w:r>
        </w:p>
        <w:p w14:paraId="0BEBCDD0" w14:textId="77777777" w:rsidR="00745529" w:rsidRPr="00745529" w:rsidRDefault="00D90B9E" w:rsidP="00400650">
          <w:pPr>
            <w:ind w:left="720"/>
            <w:rPr>
              <w:rFonts w:cstheme="minorHAnsi"/>
            </w:rPr>
          </w:pPr>
          <w:r w:rsidRPr="00745529">
            <w:rPr>
              <w:rFonts w:cstheme="minorHAnsi"/>
            </w:rPr>
            <w:t>Once all the coronal cells have been removed as far as practically possible, transfer the oocytes to the third GMOPS</w:t>
          </w:r>
          <w:r w:rsidRPr="00745529">
            <w:rPr>
              <w:rFonts w:cstheme="minorHAnsi"/>
              <w:vertAlign w:val="superscript"/>
            </w:rPr>
            <w:t>+</w:t>
          </w:r>
          <w:r w:rsidRPr="00745529">
            <w:rPr>
              <w:rFonts w:cstheme="minorHAnsi"/>
            </w:rPr>
            <w:t xml:space="preserve"> wash droplet for a final rinse.</w:t>
          </w:r>
        </w:p>
        <w:p w14:paraId="704353B1" w14:textId="77777777" w:rsidR="00745529" w:rsidRPr="00745529" w:rsidRDefault="00D90B9E" w:rsidP="00400650">
          <w:pPr>
            <w:ind w:firstLine="720"/>
            <w:rPr>
              <w:rFonts w:cstheme="minorHAnsi"/>
            </w:rPr>
          </w:pPr>
          <w:r w:rsidRPr="00745529">
            <w:rPr>
              <w:rFonts w:cstheme="minorHAnsi"/>
            </w:rPr>
            <w:t>Assess the maturity status of the oocytes whilst in the final drop and sort into 3 groups:</w:t>
          </w:r>
        </w:p>
        <w:p w14:paraId="61EE90CE" w14:textId="77777777" w:rsidR="00745529" w:rsidRPr="00400650" w:rsidRDefault="00D90B9E" w:rsidP="00400650">
          <w:pPr>
            <w:pStyle w:val="ListParagraph"/>
            <w:numPr>
              <w:ilvl w:val="0"/>
              <w:numId w:val="46"/>
            </w:numPr>
            <w:rPr>
              <w:rFonts w:cstheme="minorHAnsi"/>
            </w:rPr>
          </w:pPr>
          <w:r w:rsidRPr="00400650">
            <w:rPr>
              <w:rFonts w:cstheme="minorHAnsi"/>
            </w:rPr>
            <w:t>MII</w:t>
          </w:r>
        </w:p>
        <w:p w14:paraId="18361112" w14:textId="77777777" w:rsidR="00745529" w:rsidRPr="00400650" w:rsidRDefault="00D90B9E" w:rsidP="00400650">
          <w:pPr>
            <w:pStyle w:val="ListParagraph"/>
            <w:numPr>
              <w:ilvl w:val="0"/>
              <w:numId w:val="46"/>
            </w:numPr>
            <w:rPr>
              <w:rFonts w:cstheme="minorHAnsi"/>
            </w:rPr>
          </w:pPr>
          <w:r w:rsidRPr="00400650">
            <w:rPr>
              <w:rFonts w:cstheme="minorHAnsi"/>
            </w:rPr>
            <w:t>MI</w:t>
          </w:r>
        </w:p>
        <w:p w14:paraId="6D399808" w14:textId="77777777" w:rsidR="00745529" w:rsidRPr="00400650" w:rsidRDefault="00D90B9E" w:rsidP="00400650">
          <w:pPr>
            <w:pStyle w:val="ListParagraph"/>
            <w:numPr>
              <w:ilvl w:val="0"/>
              <w:numId w:val="46"/>
            </w:numPr>
            <w:rPr>
              <w:rFonts w:cstheme="minorHAnsi"/>
            </w:rPr>
          </w:pPr>
          <w:r w:rsidRPr="00400650">
            <w:rPr>
              <w:rFonts w:cstheme="minorHAnsi"/>
            </w:rPr>
            <w:t>GV + any other oocytes not suitable for ICSI/Vitrification</w:t>
          </w:r>
        </w:p>
        <w:p w14:paraId="558A6976" w14:textId="77777777" w:rsidR="00745529" w:rsidRPr="00745529" w:rsidRDefault="00D90B9E" w:rsidP="00400650">
          <w:pPr>
            <w:ind w:left="720"/>
            <w:rPr>
              <w:rFonts w:cstheme="minorHAnsi"/>
            </w:rPr>
          </w:pPr>
          <w:r w:rsidRPr="00745529">
            <w:rPr>
              <w:rFonts w:cstheme="minorHAnsi"/>
            </w:rPr>
            <w:t>Whilst maintaining the pre-sorted groups, transfer the denuded ooc</w:t>
          </w:r>
          <w:r w:rsidRPr="00745529">
            <w:rPr>
              <w:rFonts w:cstheme="minorHAnsi"/>
            </w:rPr>
            <w:t>ytes to the G1</w:t>
          </w:r>
          <w:r w:rsidRPr="00745529">
            <w:rPr>
              <w:rFonts w:cstheme="minorHAnsi"/>
              <w:vertAlign w:val="superscript"/>
            </w:rPr>
            <w:t>+</w:t>
          </w:r>
          <w:r w:rsidRPr="00745529">
            <w:rPr>
              <w:rFonts w:cstheme="minorHAnsi"/>
            </w:rPr>
            <w:t xml:space="preserve"> Post Denudation culture dish. </w:t>
          </w:r>
        </w:p>
        <w:p w14:paraId="39FCA5C4" w14:textId="77777777" w:rsidR="00745529" w:rsidRPr="00745529" w:rsidRDefault="00D90B9E" w:rsidP="00400650">
          <w:pPr>
            <w:ind w:left="720"/>
            <w:rPr>
              <w:rFonts w:cstheme="minorHAnsi"/>
            </w:rPr>
          </w:pPr>
          <w:r w:rsidRPr="00745529">
            <w:rPr>
              <w:rFonts w:cstheme="minorHAnsi"/>
            </w:rPr>
            <w:t>Prime the pipette with G1</w:t>
          </w:r>
          <w:r w:rsidRPr="00745529">
            <w:rPr>
              <w:rFonts w:cstheme="minorHAnsi"/>
              <w:vertAlign w:val="superscript"/>
            </w:rPr>
            <w:t>+</w:t>
          </w:r>
          <w:r w:rsidRPr="00745529">
            <w:rPr>
              <w:rFonts w:cstheme="minorHAnsi"/>
            </w:rPr>
            <w:t xml:space="preserve"> from the first wash drop.  Wash within the first drop.  Then prime with G1</w:t>
          </w:r>
          <w:r w:rsidRPr="00745529">
            <w:rPr>
              <w:rFonts w:cstheme="minorHAnsi"/>
              <w:vertAlign w:val="superscript"/>
            </w:rPr>
            <w:t>+</w:t>
          </w:r>
          <w:r w:rsidRPr="00745529">
            <w:rPr>
              <w:rFonts w:cstheme="minorHAnsi"/>
            </w:rPr>
            <w:t xml:space="preserve"> from the second wash drop and wash within.  Repeat for the third wash drop.  Once washed, separate the ooc</w:t>
          </w:r>
          <w:r w:rsidRPr="00745529">
            <w:rPr>
              <w:rFonts w:cstheme="minorHAnsi"/>
            </w:rPr>
            <w:t xml:space="preserve">ytes into droplets based on maturity.  </w:t>
          </w:r>
        </w:p>
        <w:p w14:paraId="2C701823" w14:textId="77777777" w:rsidR="00745529" w:rsidRPr="00745529" w:rsidRDefault="00D90B9E" w:rsidP="00400650">
          <w:pPr>
            <w:ind w:left="720"/>
            <w:rPr>
              <w:rFonts w:cstheme="minorHAnsi"/>
            </w:rPr>
          </w:pPr>
          <w:r w:rsidRPr="00745529">
            <w:rPr>
              <w:rFonts w:cstheme="minorHAnsi"/>
            </w:rPr>
            <w:t>Culture a maximum of 4 oocytes in each drop.  Label the drops with the stage of maturity of the oocytes within them.  Return the G1</w:t>
          </w:r>
          <w:r w:rsidRPr="00745529">
            <w:rPr>
              <w:rFonts w:cstheme="minorHAnsi"/>
              <w:vertAlign w:val="superscript"/>
            </w:rPr>
            <w:t>+</w:t>
          </w:r>
          <w:r w:rsidRPr="00745529">
            <w:rPr>
              <w:rFonts w:cstheme="minorHAnsi"/>
            </w:rPr>
            <w:t xml:space="preserve"> Post Denudation dish to a gassed incubator.</w:t>
          </w:r>
        </w:p>
        <w:p w14:paraId="635AB893" w14:textId="77777777" w:rsidR="00745529" w:rsidRPr="00745529" w:rsidRDefault="00D90B9E" w:rsidP="00400650">
          <w:pPr>
            <w:ind w:left="720"/>
            <w:rPr>
              <w:rFonts w:cstheme="minorHAnsi"/>
            </w:rPr>
          </w:pPr>
          <w:r w:rsidRPr="00745529">
            <w:rPr>
              <w:rFonts w:cstheme="minorHAnsi"/>
            </w:rPr>
            <w:t>Repeat the procedure above until all th</w:t>
          </w:r>
          <w:r w:rsidRPr="00745529">
            <w:rPr>
              <w:rFonts w:cstheme="minorHAnsi"/>
            </w:rPr>
            <w:t>e oocytes have been denuded and transferred to the G1</w:t>
          </w:r>
          <w:r w:rsidRPr="00745529">
            <w:rPr>
              <w:rFonts w:cstheme="minorHAnsi"/>
              <w:vertAlign w:val="superscript"/>
            </w:rPr>
            <w:t>+</w:t>
          </w:r>
          <w:r w:rsidRPr="00745529">
            <w:rPr>
              <w:rFonts w:cstheme="minorHAnsi"/>
            </w:rPr>
            <w:t xml:space="preserve"> Post Denudation dish.  Mark the wash drops by crossing through with a line under the dish to prevent further use.  Note on the lid of the dish the total number of oocytes contained within.  </w:t>
          </w:r>
        </w:p>
        <w:p w14:paraId="2A67D2A5" w14:textId="77777777" w:rsidR="00745529" w:rsidRPr="00745529" w:rsidRDefault="00D90B9E" w:rsidP="00400650">
          <w:pPr>
            <w:ind w:firstLine="720"/>
            <w:rPr>
              <w:rFonts w:cstheme="minorHAnsi"/>
            </w:rPr>
          </w:pPr>
          <w:r w:rsidRPr="00745529">
            <w:rPr>
              <w:rFonts w:cstheme="minorHAnsi"/>
            </w:rPr>
            <w:t>Return the G1</w:t>
          </w:r>
          <w:r w:rsidRPr="00745529">
            <w:rPr>
              <w:rFonts w:cstheme="minorHAnsi"/>
              <w:vertAlign w:val="superscript"/>
            </w:rPr>
            <w:t xml:space="preserve">+ </w:t>
          </w:r>
          <w:r w:rsidRPr="00745529">
            <w:rPr>
              <w:rFonts w:cstheme="minorHAnsi"/>
            </w:rPr>
            <w:t>Post denudation culture dish to a gassed incubator until ICSI/Vitrification.</w:t>
          </w:r>
        </w:p>
        <w:p w14:paraId="6C08C55A" w14:textId="77777777" w:rsidR="00745529" w:rsidRPr="00745529" w:rsidRDefault="00D90B9E" w:rsidP="00400650">
          <w:pPr>
            <w:ind w:left="720"/>
            <w:rPr>
              <w:rFonts w:cstheme="minorHAnsi"/>
            </w:rPr>
          </w:pPr>
          <w:r w:rsidRPr="00745529">
            <w:rPr>
              <w:rFonts w:cstheme="minorHAnsi"/>
            </w:rPr>
            <w:t xml:space="preserve">Clear the flowhood of any used consumables.  Use Oosafe spray ± sterile water to clean the flowhood. </w:t>
          </w:r>
        </w:p>
        <w:p w14:paraId="2787FD7D" w14:textId="77777777" w:rsidR="00745529" w:rsidRPr="00745529" w:rsidRDefault="00D90B9E" w:rsidP="00400650">
          <w:pPr>
            <w:ind w:firstLine="680"/>
            <w:rPr>
              <w:rFonts w:cstheme="minorHAnsi"/>
            </w:rPr>
          </w:pPr>
          <w:r w:rsidRPr="00745529">
            <w:rPr>
              <w:rFonts w:cstheme="minorHAnsi"/>
            </w:rPr>
            <w:t>Complete the laboratory records.</w:t>
          </w:r>
        </w:p>
        <w:p w14:paraId="27147E8D" w14:textId="77777777" w:rsidR="00D91B07" w:rsidRPr="00D91B07" w:rsidRDefault="00D91B07" w:rsidP="00D91B07"/>
        <w:p w14:paraId="5847AE67" w14:textId="77777777" w:rsidR="006A14BC" w:rsidRDefault="00D90B9E" w:rsidP="00504413">
          <w:pPr>
            <w:pStyle w:val="Heading4"/>
            <w:numPr>
              <w:ilvl w:val="0"/>
              <w:numId w:val="35"/>
            </w:numPr>
          </w:pPr>
          <w:r>
            <w:t>Standards/Key Performance/Qu</w:t>
          </w:r>
          <w:r>
            <w:t xml:space="preserve">ality Indicators </w:t>
          </w:r>
        </w:p>
        <w:p w14:paraId="50FA94B0" w14:textId="77777777" w:rsidR="00745529" w:rsidRPr="00745529" w:rsidRDefault="00D90B9E" w:rsidP="00400650">
          <w:pPr>
            <w:ind w:firstLine="680"/>
            <w:rPr>
              <w:rFonts w:cstheme="minorHAnsi"/>
            </w:rPr>
          </w:pPr>
          <w:r w:rsidRPr="00745529">
            <w:rPr>
              <w:rFonts w:cstheme="minorHAnsi"/>
            </w:rPr>
            <w:t>Maximum time oocytes are in Hyase</w:t>
          </w:r>
          <w:r w:rsidRPr="00745529">
            <w:rPr>
              <w:rFonts w:cstheme="minorHAnsi"/>
            </w:rPr>
            <w:tab/>
            <w:t>30 seconds</w:t>
          </w:r>
        </w:p>
        <w:p w14:paraId="3826F3A9" w14:textId="77777777" w:rsidR="00745529" w:rsidRPr="00745529" w:rsidRDefault="00D90B9E" w:rsidP="00400650">
          <w:pPr>
            <w:ind w:firstLine="680"/>
            <w:rPr>
              <w:rFonts w:cstheme="minorHAnsi"/>
            </w:rPr>
          </w:pPr>
          <w:r w:rsidRPr="00745529">
            <w:rPr>
              <w:rFonts w:cstheme="minorHAnsi"/>
            </w:rPr>
            <w:t xml:space="preserve">Damage to oocytes </w:t>
          </w:r>
          <w:r w:rsidRPr="00745529">
            <w:rPr>
              <w:rFonts w:cstheme="minorHAnsi"/>
            </w:rPr>
            <w:tab/>
          </w:r>
          <w:r w:rsidRPr="00745529">
            <w:rPr>
              <w:rFonts w:cstheme="minorHAnsi"/>
            </w:rPr>
            <w:tab/>
          </w:r>
          <w:r w:rsidRPr="00745529">
            <w:rPr>
              <w:rFonts w:cstheme="minorHAnsi"/>
            </w:rPr>
            <w:tab/>
            <w:t>&lt;5%</w:t>
          </w:r>
        </w:p>
        <w:p w14:paraId="495E7E6C" w14:textId="77777777" w:rsidR="00745529" w:rsidRPr="00745529" w:rsidRDefault="00D90B9E" w:rsidP="00400650">
          <w:pPr>
            <w:ind w:firstLine="680"/>
            <w:rPr>
              <w:rFonts w:cstheme="minorHAnsi"/>
            </w:rPr>
          </w:pPr>
          <w:r w:rsidRPr="00745529">
            <w:rPr>
              <w:rFonts w:cstheme="minorHAnsi"/>
            </w:rPr>
            <w:t xml:space="preserve">Maturity Rate </w:t>
          </w:r>
          <w:r w:rsidRPr="00745529">
            <w:rPr>
              <w:rFonts w:cstheme="minorHAnsi"/>
            </w:rPr>
            <w:tab/>
          </w:r>
          <w:r w:rsidRPr="00745529">
            <w:rPr>
              <w:rFonts w:cstheme="minorHAnsi"/>
            </w:rPr>
            <w:tab/>
          </w:r>
          <w:r w:rsidRPr="00745529">
            <w:rPr>
              <w:rFonts w:cstheme="minorHAnsi"/>
            </w:rPr>
            <w:tab/>
          </w:r>
          <w:r w:rsidRPr="00745529">
            <w:rPr>
              <w:rFonts w:cstheme="minorHAnsi"/>
            </w:rPr>
            <w:tab/>
            <w:t>75-90%</w:t>
          </w:r>
        </w:p>
        <w:p w14:paraId="4924E1E1" w14:textId="77777777" w:rsidR="005C2F84" w:rsidRDefault="00D90B9E" w:rsidP="005C2F84">
          <w:pPr>
            <w:pStyle w:val="Heading4"/>
            <w:numPr>
              <w:ilvl w:val="0"/>
              <w:numId w:val="35"/>
            </w:numPr>
          </w:pPr>
          <w:r>
            <w:lastRenderedPageBreak/>
            <w:t xml:space="preserve">Monitoring </w:t>
          </w:r>
        </w:p>
        <w:p w14:paraId="26FA5D1E" w14:textId="77777777" w:rsidR="005C2F84" w:rsidRDefault="00D90B9E" w:rsidP="005C2F84">
          <w:pPr>
            <w:ind w:firstLine="680"/>
            <w:rPr>
              <w:rFonts w:cstheme="minorHAnsi"/>
            </w:rPr>
          </w:pPr>
          <w:r>
            <w:rPr>
              <w:rFonts w:cstheme="minorHAnsi"/>
            </w:rPr>
            <w:t>A TFP laboratory manager is responsible for auditing this SOP annually.</w:t>
          </w:r>
        </w:p>
        <w:p w14:paraId="6DD2FC59" w14:textId="77777777" w:rsidR="005C2F84" w:rsidRPr="00745529" w:rsidRDefault="00D90B9E" w:rsidP="005C2F84">
          <w:pPr>
            <w:ind w:left="680"/>
            <w:rPr>
              <w:rFonts w:cstheme="minorHAnsi"/>
              <w:b/>
            </w:rPr>
          </w:pPr>
          <w:r>
            <w:rPr>
              <w:rFonts w:cstheme="minorHAnsi"/>
            </w:rPr>
            <w:t>Maturity and damage rates are reviewed for each clinic ever</w:t>
          </w:r>
          <w:r>
            <w:rPr>
              <w:rFonts w:cstheme="minorHAnsi"/>
            </w:rPr>
            <w:t xml:space="preserve">y 4 months at the TFP KPI meeting.  </w:t>
          </w:r>
        </w:p>
        <w:p w14:paraId="5227C1DD" w14:textId="77777777" w:rsidR="006A14BC" w:rsidRDefault="00D90B9E" w:rsidP="006A14BC">
          <w:pPr>
            <w:jc w:val="left"/>
          </w:pPr>
        </w:p>
      </w:sdtContent>
    </w:sdt>
    <w:sectPr w:rsidR="006A14BC" w:rsidSect="005C2F84">
      <w:headerReference w:type="firs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8F7A1" w14:textId="77777777" w:rsidR="00000000" w:rsidRDefault="00D90B9E">
      <w:pPr>
        <w:spacing w:after="0" w:line="240" w:lineRule="auto"/>
      </w:pPr>
      <w:r>
        <w:separator/>
      </w:r>
    </w:p>
  </w:endnote>
  <w:endnote w:type="continuationSeparator" w:id="0">
    <w:p w14:paraId="10CFF23E" w14:textId="77777777" w:rsidR="00000000" w:rsidRDefault="00D90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Segoe Script"/>
    <w:panose1 w:val="020B0504030602030204"/>
    <w:charset w:val="00"/>
    <w:family w:val="swiss"/>
    <w:pitch w:val="variable"/>
    <w:sig w:usb0="00000001" w:usb1="5000205B" w:usb2="00000000" w:usb3="00000000" w:csb0="0000009F" w:csb1="00000000"/>
  </w:font>
  <w:font w:name="Barlow">
    <w:altName w:val="Calibri"/>
    <w:charset w:val="4D"/>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11A93" w14:textId="77777777" w:rsidR="00A54C57" w:rsidRDefault="00A54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3ACC8" w14:textId="77777777" w:rsidR="005C2F84" w:rsidRPr="00C305C6" w:rsidRDefault="00D90B9E" w:rsidP="005C2F84">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A54C57">
      <w:rPr>
        <w:color w:val="808080" w:themeColor="background1" w:themeShade="80"/>
        <w:sz w:val="16"/>
      </w:rPr>
      <w:t>TFP1-SOP-EMB-0006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A54C57">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A54C57">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A54C57">
      <w:rPr>
        <w:color w:val="808080" w:themeColor="background1" w:themeShade="80"/>
        <w:sz w:val="16"/>
      </w:rPr>
      <w:t>19/10/2023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p>
  <w:p w14:paraId="6D2852C4" w14:textId="77777777" w:rsidR="005C2F84" w:rsidRDefault="005C2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7DB4E" w14:textId="77777777" w:rsidR="00400650" w:rsidRPr="00C305C6" w:rsidRDefault="00D90B9E"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A54C57">
      <w:rPr>
        <w:color w:val="808080" w:themeColor="background1" w:themeShade="80"/>
        <w:sz w:val="16"/>
      </w:rPr>
      <w:t>TFP1-SOP-EMB-0006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A54C57">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A54C57">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sidR="00A54C57">
      <w:rPr>
        <w:color w:val="808080" w:themeColor="background1" w:themeShade="80"/>
        <w:sz w:val="16"/>
      </w:rPr>
      <w:t>19/10/2023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7</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A3514" w14:textId="77777777" w:rsidR="00400650" w:rsidRPr="00C305C6" w:rsidRDefault="00D90B9E"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A54C57">
      <w:rPr>
        <w:color w:val="808080" w:themeColor="background1" w:themeShade="80"/>
        <w:sz w:val="16"/>
      </w:rPr>
      <w:t>TFP1-SOP-EMB-0006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A54C57">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A54C57">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A54C57">
      <w:rPr>
        <w:color w:val="808080" w:themeColor="background1" w:themeShade="80"/>
        <w:sz w:val="16"/>
      </w:rPr>
      <w:t>19/10/2023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w:t>
    </w:r>
    <w:r w:rsidRPr="00D55E41">
      <w:rPr>
        <w:color w:val="808080" w:themeColor="background1" w:themeShade="80"/>
        <w:sz w:val="16"/>
      </w:rPr>
      <w:t xml:space="preserve">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4C75E" w14:textId="77777777" w:rsidR="00000000" w:rsidRDefault="00D90B9E">
      <w:pPr>
        <w:spacing w:after="0" w:line="240" w:lineRule="auto"/>
      </w:pPr>
      <w:r>
        <w:separator/>
      </w:r>
    </w:p>
  </w:footnote>
  <w:footnote w:type="continuationSeparator" w:id="0">
    <w:p w14:paraId="3668597B" w14:textId="77777777" w:rsidR="00000000" w:rsidRDefault="00D90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8780B" w14:textId="77777777" w:rsidR="00400650" w:rsidRDefault="00D90B9E">
    <w:pPr>
      <w:pStyle w:val="Header"/>
    </w:pPr>
    <w:r>
      <w:rPr>
        <w:noProof/>
      </w:rPr>
      <w:pict w14:anchorId="455170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F3864" w14:textId="77777777" w:rsidR="00400650" w:rsidRPr="00D5000B" w:rsidRDefault="00D90B9E" w:rsidP="00D55E41">
    <w:pPr>
      <w:pStyle w:val="Heading3"/>
    </w:pPr>
    <w:r>
      <w:rPr>
        <w:noProof/>
      </w:rPr>
      <w:pict w14:anchorId="605C4B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58240" behindDoc="0" locked="0" layoutInCell="1" allowOverlap="1" wp14:anchorId="4FCA5A1A" wp14:editId="20EF6C0B">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0606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t xml:space="preserve">Oocyte Denudation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C856E" w14:textId="77777777" w:rsidR="00A54C57" w:rsidRDefault="00A54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482D1" w14:textId="77777777" w:rsidR="00400650" w:rsidRDefault="00D90B9E" w:rsidP="00D55E41">
    <w:pPr>
      <w:pStyle w:val="Heading3"/>
    </w:pPr>
    <w:r>
      <w:rPr>
        <w:noProof/>
      </w:rPr>
      <w:pict w14:anchorId="1C1098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62336" behindDoc="0" locked="0" layoutInCell="1" allowOverlap="1" wp14:anchorId="43AD6FD8" wp14:editId="6FA88BD4">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7786"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rsidR="00A54C57">
      <w:t>TFP Denudation of Oocytes</w:t>
    </w:r>
    <w:r>
      <w:fldChar w:fldCharType="end"/>
    </w:r>
    <w:r w:rsidRPr="00D5000B">
      <w:rPr>
        <w:noProof/>
        <w:sz w:val="32"/>
        <w:lang w:eastAsia="en-GB"/>
      </w:rPr>
      <w:drawing>
        <wp:anchor distT="0" distB="0" distL="114300" distR="114300" simplePos="0" relativeHeight="251661312" behindDoc="0" locked="0" layoutInCell="1" allowOverlap="1" wp14:anchorId="30094678" wp14:editId="6EE12635">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302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A51EE4E6">
      <w:start w:val="1"/>
      <w:numFmt w:val="decimal"/>
      <w:lvlText w:val="%1"/>
      <w:lvlJc w:val="left"/>
      <w:pPr>
        <w:ind w:left="720" w:hanging="360"/>
      </w:pPr>
      <w:rPr>
        <w:rFonts w:ascii="Calibri" w:hAnsi="Calibri" w:hint="default"/>
        <w:b/>
        <w:i w:val="0"/>
        <w:color w:val="803359" w:themeColor="accent1" w:themeShade="BF"/>
        <w:sz w:val="32"/>
      </w:rPr>
    </w:lvl>
    <w:lvl w:ilvl="1" w:tplc="CCDC9C5C" w:tentative="1">
      <w:start w:val="1"/>
      <w:numFmt w:val="lowerLetter"/>
      <w:lvlText w:val="%2."/>
      <w:lvlJc w:val="left"/>
      <w:pPr>
        <w:ind w:left="1440" w:hanging="360"/>
      </w:pPr>
    </w:lvl>
    <w:lvl w:ilvl="2" w:tplc="F4CE14F8" w:tentative="1">
      <w:start w:val="1"/>
      <w:numFmt w:val="lowerRoman"/>
      <w:lvlText w:val="%3."/>
      <w:lvlJc w:val="right"/>
      <w:pPr>
        <w:ind w:left="2160" w:hanging="180"/>
      </w:pPr>
    </w:lvl>
    <w:lvl w:ilvl="3" w:tplc="E3FA803E" w:tentative="1">
      <w:start w:val="1"/>
      <w:numFmt w:val="decimal"/>
      <w:lvlText w:val="%4."/>
      <w:lvlJc w:val="left"/>
      <w:pPr>
        <w:ind w:left="2880" w:hanging="360"/>
      </w:pPr>
    </w:lvl>
    <w:lvl w:ilvl="4" w:tplc="614E5B28" w:tentative="1">
      <w:start w:val="1"/>
      <w:numFmt w:val="lowerLetter"/>
      <w:lvlText w:val="%5."/>
      <w:lvlJc w:val="left"/>
      <w:pPr>
        <w:ind w:left="3600" w:hanging="360"/>
      </w:pPr>
    </w:lvl>
    <w:lvl w:ilvl="5" w:tplc="76D41588" w:tentative="1">
      <w:start w:val="1"/>
      <w:numFmt w:val="lowerRoman"/>
      <w:lvlText w:val="%6."/>
      <w:lvlJc w:val="right"/>
      <w:pPr>
        <w:ind w:left="4320" w:hanging="180"/>
      </w:pPr>
    </w:lvl>
    <w:lvl w:ilvl="6" w:tplc="898E6C54" w:tentative="1">
      <w:start w:val="1"/>
      <w:numFmt w:val="decimal"/>
      <w:lvlText w:val="%7."/>
      <w:lvlJc w:val="left"/>
      <w:pPr>
        <w:ind w:left="5040" w:hanging="360"/>
      </w:pPr>
    </w:lvl>
    <w:lvl w:ilvl="7" w:tplc="64BA9886" w:tentative="1">
      <w:start w:val="1"/>
      <w:numFmt w:val="lowerLetter"/>
      <w:lvlText w:val="%8."/>
      <w:lvlJc w:val="left"/>
      <w:pPr>
        <w:ind w:left="5760" w:hanging="360"/>
      </w:pPr>
    </w:lvl>
    <w:lvl w:ilvl="8" w:tplc="C200EB4E"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426CAF8E">
      <w:start w:val="1"/>
      <w:numFmt w:val="decimal"/>
      <w:lvlText w:val="%1."/>
      <w:lvlJc w:val="left"/>
      <w:pPr>
        <w:ind w:left="720" w:hanging="360"/>
      </w:pPr>
    </w:lvl>
    <w:lvl w:ilvl="1" w:tplc="4D5E7D16" w:tentative="1">
      <w:start w:val="1"/>
      <w:numFmt w:val="lowerLetter"/>
      <w:lvlText w:val="%2."/>
      <w:lvlJc w:val="left"/>
      <w:pPr>
        <w:ind w:left="1440" w:hanging="360"/>
      </w:pPr>
    </w:lvl>
    <w:lvl w:ilvl="2" w:tplc="4552C256" w:tentative="1">
      <w:start w:val="1"/>
      <w:numFmt w:val="lowerRoman"/>
      <w:lvlText w:val="%3."/>
      <w:lvlJc w:val="right"/>
      <w:pPr>
        <w:ind w:left="2160" w:hanging="180"/>
      </w:pPr>
    </w:lvl>
    <w:lvl w:ilvl="3" w:tplc="FB549126" w:tentative="1">
      <w:start w:val="1"/>
      <w:numFmt w:val="decimal"/>
      <w:lvlText w:val="%4."/>
      <w:lvlJc w:val="left"/>
      <w:pPr>
        <w:ind w:left="2880" w:hanging="360"/>
      </w:pPr>
    </w:lvl>
    <w:lvl w:ilvl="4" w:tplc="FE7CA5CC" w:tentative="1">
      <w:start w:val="1"/>
      <w:numFmt w:val="lowerLetter"/>
      <w:lvlText w:val="%5."/>
      <w:lvlJc w:val="left"/>
      <w:pPr>
        <w:ind w:left="3600" w:hanging="360"/>
      </w:pPr>
    </w:lvl>
    <w:lvl w:ilvl="5" w:tplc="FFA4FDB6" w:tentative="1">
      <w:start w:val="1"/>
      <w:numFmt w:val="lowerRoman"/>
      <w:lvlText w:val="%6."/>
      <w:lvlJc w:val="right"/>
      <w:pPr>
        <w:ind w:left="4320" w:hanging="180"/>
      </w:pPr>
    </w:lvl>
    <w:lvl w:ilvl="6" w:tplc="B21EDC26" w:tentative="1">
      <w:start w:val="1"/>
      <w:numFmt w:val="decimal"/>
      <w:lvlText w:val="%7."/>
      <w:lvlJc w:val="left"/>
      <w:pPr>
        <w:ind w:left="5040" w:hanging="360"/>
      </w:pPr>
    </w:lvl>
    <w:lvl w:ilvl="7" w:tplc="5FFA8F44" w:tentative="1">
      <w:start w:val="1"/>
      <w:numFmt w:val="lowerLetter"/>
      <w:lvlText w:val="%8."/>
      <w:lvlJc w:val="left"/>
      <w:pPr>
        <w:ind w:left="5760" w:hanging="360"/>
      </w:pPr>
    </w:lvl>
    <w:lvl w:ilvl="8" w:tplc="B7AA9A72"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392CDEE4">
      <w:start w:val="1"/>
      <w:numFmt w:val="decimal"/>
      <w:lvlText w:val="%1"/>
      <w:lvlJc w:val="left"/>
      <w:pPr>
        <w:ind w:left="720" w:hanging="720"/>
      </w:pPr>
      <w:rPr>
        <w:rFonts w:ascii="Calibri" w:hAnsi="Calibri" w:hint="default"/>
        <w:b/>
        <w:i w:val="0"/>
        <w:color w:val="803359" w:themeColor="accent1" w:themeShade="BF"/>
        <w:sz w:val="32"/>
      </w:rPr>
    </w:lvl>
    <w:lvl w:ilvl="1" w:tplc="56C89E48" w:tentative="1">
      <w:start w:val="1"/>
      <w:numFmt w:val="lowerLetter"/>
      <w:lvlText w:val="%2."/>
      <w:lvlJc w:val="left"/>
      <w:pPr>
        <w:ind w:left="1440" w:hanging="360"/>
      </w:pPr>
    </w:lvl>
    <w:lvl w:ilvl="2" w:tplc="9DF8A4AA" w:tentative="1">
      <w:start w:val="1"/>
      <w:numFmt w:val="lowerRoman"/>
      <w:lvlText w:val="%3."/>
      <w:lvlJc w:val="right"/>
      <w:pPr>
        <w:ind w:left="2160" w:hanging="180"/>
      </w:pPr>
    </w:lvl>
    <w:lvl w:ilvl="3" w:tplc="A9B05E72" w:tentative="1">
      <w:start w:val="1"/>
      <w:numFmt w:val="decimal"/>
      <w:lvlText w:val="%4."/>
      <w:lvlJc w:val="left"/>
      <w:pPr>
        <w:ind w:left="2880" w:hanging="360"/>
      </w:pPr>
    </w:lvl>
    <w:lvl w:ilvl="4" w:tplc="A1BE760A" w:tentative="1">
      <w:start w:val="1"/>
      <w:numFmt w:val="lowerLetter"/>
      <w:lvlText w:val="%5."/>
      <w:lvlJc w:val="left"/>
      <w:pPr>
        <w:ind w:left="3600" w:hanging="360"/>
      </w:pPr>
    </w:lvl>
    <w:lvl w:ilvl="5" w:tplc="E0E8A5F4" w:tentative="1">
      <w:start w:val="1"/>
      <w:numFmt w:val="lowerRoman"/>
      <w:lvlText w:val="%6."/>
      <w:lvlJc w:val="right"/>
      <w:pPr>
        <w:ind w:left="4320" w:hanging="180"/>
      </w:pPr>
    </w:lvl>
    <w:lvl w:ilvl="6" w:tplc="FD4002D2" w:tentative="1">
      <w:start w:val="1"/>
      <w:numFmt w:val="decimal"/>
      <w:lvlText w:val="%7."/>
      <w:lvlJc w:val="left"/>
      <w:pPr>
        <w:ind w:left="5040" w:hanging="360"/>
      </w:pPr>
    </w:lvl>
    <w:lvl w:ilvl="7" w:tplc="9F087632" w:tentative="1">
      <w:start w:val="1"/>
      <w:numFmt w:val="lowerLetter"/>
      <w:lvlText w:val="%8."/>
      <w:lvlJc w:val="left"/>
      <w:pPr>
        <w:ind w:left="5760" w:hanging="360"/>
      </w:pPr>
    </w:lvl>
    <w:lvl w:ilvl="8" w:tplc="D2244876"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6B32BA50">
      <w:start w:val="1"/>
      <w:numFmt w:val="decimal"/>
      <w:lvlText w:val="%1"/>
      <w:lvlJc w:val="left"/>
      <w:pPr>
        <w:ind w:left="720" w:hanging="360"/>
      </w:pPr>
      <w:rPr>
        <w:rFonts w:ascii="Calibri" w:hAnsi="Calibri" w:hint="default"/>
        <w:b/>
        <w:i w:val="0"/>
        <w:color w:val="803359" w:themeColor="accent1" w:themeShade="BF"/>
        <w:sz w:val="32"/>
      </w:rPr>
    </w:lvl>
    <w:lvl w:ilvl="1" w:tplc="0ED8D534" w:tentative="1">
      <w:start w:val="1"/>
      <w:numFmt w:val="lowerLetter"/>
      <w:lvlText w:val="%2."/>
      <w:lvlJc w:val="left"/>
      <w:pPr>
        <w:ind w:left="1440" w:hanging="360"/>
      </w:pPr>
    </w:lvl>
    <w:lvl w:ilvl="2" w:tplc="B1EC2870" w:tentative="1">
      <w:start w:val="1"/>
      <w:numFmt w:val="lowerRoman"/>
      <w:lvlText w:val="%3."/>
      <w:lvlJc w:val="right"/>
      <w:pPr>
        <w:ind w:left="2160" w:hanging="180"/>
      </w:pPr>
    </w:lvl>
    <w:lvl w:ilvl="3" w:tplc="A12EDCA0" w:tentative="1">
      <w:start w:val="1"/>
      <w:numFmt w:val="decimal"/>
      <w:lvlText w:val="%4."/>
      <w:lvlJc w:val="left"/>
      <w:pPr>
        <w:ind w:left="2880" w:hanging="360"/>
      </w:pPr>
    </w:lvl>
    <w:lvl w:ilvl="4" w:tplc="87D452DE" w:tentative="1">
      <w:start w:val="1"/>
      <w:numFmt w:val="lowerLetter"/>
      <w:lvlText w:val="%5."/>
      <w:lvlJc w:val="left"/>
      <w:pPr>
        <w:ind w:left="3600" w:hanging="360"/>
      </w:pPr>
    </w:lvl>
    <w:lvl w:ilvl="5" w:tplc="A4E0BD16" w:tentative="1">
      <w:start w:val="1"/>
      <w:numFmt w:val="lowerRoman"/>
      <w:lvlText w:val="%6."/>
      <w:lvlJc w:val="right"/>
      <w:pPr>
        <w:ind w:left="4320" w:hanging="180"/>
      </w:pPr>
    </w:lvl>
    <w:lvl w:ilvl="6" w:tplc="96281BA6" w:tentative="1">
      <w:start w:val="1"/>
      <w:numFmt w:val="decimal"/>
      <w:lvlText w:val="%7."/>
      <w:lvlJc w:val="left"/>
      <w:pPr>
        <w:ind w:left="5040" w:hanging="360"/>
      </w:pPr>
    </w:lvl>
    <w:lvl w:ilvl="7" w:tplc="1256B84A" w:tentative="1">
      <w:start w:val="1"/>
      <w:numFmt w:val="lowerLetter"/>
      <w:lvlText w:val="%8."/>
      <w:lvlJc w:val="left"/>
      <w:pPr>
        <w:ind w:left="5760" w:hanging="360"/>
      </w:pPr>
    </w:lvl>
    <w:lvl w:ilvl="8" w:tplc="76E2224E"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E4AE65B4">
      <w:start w:val="1"/>
      <w:numFmt w:val="decimal"/>
      <w:lvlText w:val="%1)"/>
      <w:lvlJc w:val="left"/>
      <w:pPr>
        <w:ind w:left="720" w:hanging="360"/>
      </w:pPr>
      <w:rPr>
        <w:rFonts w:hint="default"/>
      </w:rPr>
    </w:lvl>
    <w:lvl w:ilvl="1" w:tplc="119E5842" w:tentative="1">
      <w:start w:val="1"/>
      <w:numFmt w:val="lowerLetter"/>
      <w:lvlText w:val="%2."/>
      <w:lvlJc w:val="left"/>
      <w:pPr>
        <w:ind w:left="1440" w:hanging="360"/>
      </w:pPr>
    </w:lvl>
    <w:lvl w:ilvl="2" w:tplc="5A308100" w:tentative="1">
      <w:start w:val="1"/>
      <w:numFmt w:val="lowerRoman"/>
      <w:lvlText w:val="%3."/>
      <w:lvlJc w:val="right"/>
      <w:pPr>
        <w:ind w:left="2160" w:hanging="180"/>
      </w:pPr>
    </w:lvl>
    <w:lvl w:ilvl="3" w:tplc="67628928" w:tentative="1">
      <w:start w:val="1"/>
      <w:numFmt w:val="decimal"/>
      <w:lvlText w:val="%4."/>
      <w:lvlJc w:val="left"/>
      <w:pPr>
        <w:ind w:left="2880" w:hanging="360"/>
      </w:pPr>
    </w:lvl>
    <w:lvl w:ilvl="4" w:tplc="376C77C8" w:tentative="1">
      <w:start w:val="1"/>
      <w:numFmt w:val="lowerLetter"/>
      <w:lvlText w:val="%5."/>
      <w:lvlJc w:val="left"/>
      <w:pPr>
        <w:ind w:left="3600" w:hanging="360"/>
      </w:pPr>
    </w:lvl>
    <w:lvl w:ilvl="5" w:tplc="D81AF6C8" w:tentative="1">
      <w:start w:val="1"/>
      <w:numFmt w:val="lowerRoman"/>
      <w:lvlText w:val="%6."/>
      <w:lvlJc w:val="right"/>
      <w:pPr>
        <w:ind w:left="4320" w:hanging="180"/>
      </w:pPr>
    </w:lvl>
    <w:lvl w:ilvl="6" w:tplc="F9E4314A" w:tentative="1">
      <w:start w:val="1"/>
      <w:numFmt w:val="decimal"/>
      <w:lvlText w:val="%7."/>
      <w:lvlJc w:val="left"/>
      <w:pPr>
        <w:ind w:left="5040" w:hanging="360"/>
      </w:pPr>
    </w:lvl>
    <w:lvl w:ilvl="7" w:tplc="4A448166" w:tentative="1">
      <w:start w:val="1"/>
      <w:numFmt w:val="lowerLetter"/>
      <w:lvlText w:val="%8."/>
      <w:lvlJc w:val="left"/>
      <w:pPr>
        <w:ind w:left="5760" w:hanging="360"/>
      </w:pPr>
    </w:lvl>
    <w:lvl w:ilvl="8" w:tplc="B7560D4A" w:tentative="1">
      <w:start w:val="1"/>
      <w:numFmt w:val="lowerRoman"/>
      <w:lvlText w:val="%9."/>
      <w:lvlJc w:val="right"/>
      <w:pPr>
        <w:ind w:left="6480" w:hanging="180"/>
      </w:pPr>
    </w:lvl>
  </w:abstractNum>
  <w:abstractNum w:abstractNumId="10" w15:restartNumberingAfterBreak="0">
    <w:nsid w:val="1B3E536C"/>
    <w:multiLevelType w:val="hybridMultilevel"/>
    <w:tmpl w:val="60A28A5E"/>
    <w:lvl w:ilvl="0" w:tplc="8D0A1FB4">
      <w:start w:val="1"/>
      <w:numFmt w:val="bullet"/>
      <w:lvlText w:val=""/>
      <w:lvlJc w:val="left"/>
      <w:pPr>
        <w:ind w:left="1440" w:hanging="360"/>
      </w:pPr>
      <w:rPr>
        <w:rFonts w:ascii="Symbol" w:hAnsi="Symbol" w:hint="default"/>
      </w:rPr>
    </w:lvl>
    <w:lvl w:ilvl="1" w:tplc="AAE460B8" w:tentative="1">
      <w:start w:val="1"/>
      <w:numFmt w:val="bullet"/>
      <w:lvlText w:val="o"/>
      <w:lvlJc w:val="left"/>
      <w:pPr>
        <w:ind w:left="2160" w:hanging="360"/>
      </w:pPr>
      <w:rPr>
        <w:rFonts w:ascii="Courier New" w:hAnsi="Courier New" w:cs="Courier New" w:hint="default"/>
      </w:rPr>
    </w:lvl>
    <w:lvl w:ilvl="2" w:tplc="ED0A1664" w:tentative="1">
      <w:start w:val="1"/>
      <w:numFmt w:val="bullet"/>
      <w:lvlText w:val=""/>
      <w:lvlJc w:val="left"/>
      <w:pPr>
        <w:ind w:left="2880" w:hanging="360"/>
      </w:pPr>
      <w:rPr>
        <w:rFonts w:ascii="Wingdings" w:hAnsi="Wingdings" w:hint="default"/>
      </w:rPr>
    </w:lvl>
    <w:lvl w:ilvl="3" w:tplc="5E823708" w:tentative="1">
      <w:start w:val="1"/>
      <w:numFmt w:val="bullet"/>
      <w:lvlText w:val=""/>
      <w:lvlJc w:val="left"/>
      <w:pPr>
        <w:ind w:left="3600" w:hanging="360"/>
      </w:pPr>
      <w:rPr>
        <w:rFonts w:ascii="Symbol" w:hAnsi="Symbol" w:hint="default"/>
      </w:rPr>
    </w:lvl>
    <w:lvl w:ilvl="4" w:tplc="8D66FA70" w:tentative="1">
      <w:start w:val="1"/>
      <w:numFmt w:val="bullet"/>
      <w:lvlText w:val="o"/>
      <w:lvlJc w:val="left"/>
      <w:pPr>
        <w:ind w:left="4320" w:hanging="360"/>
      </w:pPr>
      <w:rPr>
        <w:rFonts w:ascii="Courier New" w:hAnsi="Courier New" w:cs="Courier New" w:hint="default"/>
      </w:rPr>
    </w:lvl>
    <w:lvl w:ilvl="5" w:tplc="4796C618" w:tentative="1">
      <w:start w:val="1"/>
      <w:numFmt w:val="bullet"/>
      <w:lvlText w:val=""/>
      <w:lvlJc w:val="left"/>
      <w:pPr>
        <w:ind w:left="5040" w:hanging="360"/>
      </w:pPr>
      <w:rPr>
        <w:rFonts w:ascii="Wingdings" w:hAnsi="Wingdings" w:hint="default"/>
      </w:rPr>
    </w:lvl>
    <w:lvl w:ilvl="6" w:tplc="05E2288E" w:tentative="1">
      <w:start w:val="1"/>
      <w:numFmt w:val="bullet"/>
      <w:lvlText w:val=""/>
      <w:lvlJc w:val="left"/>
      <w:pPr>
        <w:ind w:left="5760" w:hanging="360"/>
      </w:pPr>
      <w:rPr>
        <w:rFonts w:ascii="Symbol" w:hAnsi="Symbol" w:hint="default"/>
      </w:rPr>
    </w:lvl>
    <w:lvl w:ilvl="7" w:tplc="1626F43E" w:tentative="1">
      <w:start w:val="1"/>
      <w:numFmt w:val="bullet"/>
      <w:lvlText w:val="o"/>
      <w:lvlJc w:val="left"/>
      <w:pPr>
        <w:ind w:left="6480" w:hanging="360"/>
      </w:pPr>
      <w:rPr>
        <w:rFonts w:ascii="Courier New" w:hAnsi="Courier New" w:cs="Courier New" w:hint="default"/>
      </w:rPr>
    </w:lvl>
    <w:lvl w:ilvl="8" w:tplc="77B6EA68" w:tentative="1">
      <w:start w:val="1"/>
      <w:numFmt w:val="bullet"/>
      <w:lvlText w:val=""/>
      <w:lvlJc w:val="left"/>
      <w:pPr>
        <w:ind w:left="7200" w:hanging="360"/>
      </w:pPr>
      <w:rPr>
        <w:rFonts w:ascii="Wingdings" w:hAnsi="Wingdings" w:hint="default"/>
      </w:r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3E607E16">
      <w:start w:val="1"/>
      <w:numFmt w:val="bullet"/>
      <w:lvlText w:val=""/>
      <w:lvlJc w:val="left"/>
      <w:pPr>
        <w:ind w:left="1440" w:hanging="360"/>
      </w:pPr>
      <w:rPr>
        <w:rFonts w:ascii="Symbol" w:hAnsi="Symbol" w:hint="default"/>
      </w:rPr>
    </w:lvl>
    <w:lvl w:ilvl="1" w:tplc="7F0A2448" w:tentative="1">
      <w:start w:val="1"/>
      <w:numFmt w:val="bullet"/>
      <w:lvlText w:val="o"/>
      <w:lvlJc w:val="left"/>
      <w:pPr>
        <w:ind w:left="2160" w:hanging="360"/>
      </w:pPr>
      <w:rPr>
        <w:rFonts w:ascii="Courier New" w:hAnsi="Courier New" w:cs="Courier New" w:hint="default"/>
      </w:rPr>
    </w:lvl>
    <w:lvl w:ilvl="2" w:tplc="60122174" w:tentative="1">
      <w:start w:val="1"/>
      <w:numFmt w:val="bullet"/>
      <w:lvlText w:val=""/>
      <w:lvlJc w:val="left"/>
      <w:pPr>
        <w:ind w:left="2880" w:hanging="360"/>
      </w:pPr>
      <w:rPr>
        <w:rFonts w:ascii="Wingdings" w:hAnsi="Wingdings" w:hint="default"/>
      </w:rPr>
    </w:lvl>
    <w:lvl w:ilvl="3" w:tplc="ACBE9242" w:tentative="1">
      <w:start w:val="1"/>
      <w:numFmt w:val="bullet"/>
      <w:lvlText w:val=""/>
      <w:lvlJc w:val="left"/>
      <w:pPr>
        <w:ind w:left="3600" w:hanging="360"/>
      </w:pPr>
      <w:rPr>
        <w:rFonts w:ascii="Symbol" w:hAnsi="Symbol" w:hint="default"/>
      </w:rPr>
    </w:lvl>
    <w:lvl w:ilvl="4" w:tplc="70B437B6" w:tentative="1">
      <w:start w:val="1"/>
      <w:numFmt w:val="bullet"/>
      <w:lvlText w:val="o"/>
      <w:lvlJc w:val="left"/>
      <w:pPr>
        <w:ind w:left="4320" w:hanging="360"/>
      </w:pPr>
      <w:rPr>
        <w:rFonts w:ascii="Courier New" w:hAnsi="Courier New" w:cs="Courier New" w:hint="default"/>
      </w:rPr>
    </w:lvl>
    <w:lvl w:ilvl="5" w:tplc="8F7ABE5C" w:tentative="1">
      <w:start w:val="1"/>
      <w:numFmt w:val="bullet"/>
      <w:lvlText w:val=""/>
      <w:lvlJc w:val="left"/>
      <w:pPr>
        <w:ind w:left="5040" w:hanging="360"/>
      </w:pPr>
      <w:rPr>
        <w:rFonts w:ascii="Wingdings" w:hAnsi="Wingdings" w:hint="default"/>
      </w:rPr>
    </w:lvl>
    <w:lvl w:ilvl="6" w:tplc="85602444" w:tentative="1">
      <w:start w:val="1"/>
      <w:numFmt w:val="bullet"/>
      <w:lvlText w:val=""/>
      <w:lvlJc w:val="left"/>
      <w:pPr>
        <w:ind w:left="5760" w:hanging="360"/>
      </w:pPr>
      <w:rPr>
        <w:rFonts w:ascii="Symbol" w:hAnsi="Symbol" w:hint="default"/>
      </w:rPr>
    </w:lvl>
    <w:lvl w:ilvl="7" w:tplc="D21E684C" w:tentative="1">
      <w:start w:val="1"/>
      <w:numFmt w:val="bullet"/>
      <w:lvlText w:val="o"/>
      <w:lvlJc w:val="left"/>
      <w:pPr>
        <w:ind w:left="6480" w:hanging="360"/>
      </w:pPr>
      <w:rPr>
        <w:rFonts w:ascii="Courier New" w:hAnsi="Courier New" w:cs="Courier New" w:hint="default"/>
      </w:rPr>
    </w:lvl>
    <w:lvl w:ilvl="8" w:tplc="AFFE2702" w:tentative="1">
      <w:start w:val="1"/>
      <w:numFmt w:val="bullet"/>
      <w:lvlText w:val=""/>
      <w:lvlJc w:val="left"/>
      <w:pPr>
        <w:ind w:left="7200" w:hanging="360"/>
      </w:pPr>
      <w:rPr>
        <w:rFonts w:ascii="Wingdings" w:hAnsi="Wingdings" w:hint="default"/>
      </w:rPr>
    </w:lvl>
  </w:abstractNum>
  <w:abstractNum w:abstractNumId="13" w15:restartNumberingAfterBreak="0">
    <w:nsid w:val="1FC87950"/>
    <w:multiLevelType w:val="hybridMultilevel"/>
    <w:tmpl w:val="7D025902"/>
    <w:lvl w:ilvl="0" w:tplc="4200779A">
      <w:start w:val="1"/>
      <w:numFmt w:val="decimal"/>
      <w:lvlText w:val="%1."/>
      <w:lvlJc w:val="left"/>
      <w:pPr>
        <w:ind w:left="720" w:hanging="360"/>
      </w:pPr>
    </w:lvl>
    <w:lvl w:ilvl="1" w:tplc="DB642046" w:tentative="1">
      <w:start w:val="1"/>
      <w:numFmt w:val="lowerLetter"/>
      <w:lvlText w:val="%2."/>
      <w:lvlJc w:val="left"/>
      <w:pPr>
        <w:ind w:left="1440" w:hanging="360"/>
      </w:pPr>
    </w:lvl>
    <w:lvl w:ilvl="2" w:tplc="8F4AA48E" w:tentative="1">
      <w:start w:val="1"/>
      <w:numFmt w:val="lowerRoman"/>
      <w:lvlText w:val="%3."/>
      <w:lvlJc w:val="right"/>
      <w:pPr>
        <w:ind w:left="2160" w:hanging="180"/>
      </w:pPr>
    </w:lvl>
    <w:lvl w:ilvl="3" w:tplc="48542FC2" w:tentative="1">
      <w:start w:val="1"/>
      <w:numFmt w:val="decimal"/>
      <w:lvlText w:val="%4."/>
      <w:lvlJc w:val="left"/>
      <w:pPr>
        <w:ind w:left="2880" w:hanging="360"/>
      </w:pPr>
    </w:lvl>
    <w:lvl w:ilvl="4" w:tplc="A23EB00E" w:tentative="1">
      <w:start w:val="1"/>
      <w:numFmt w:val="lowerLetter"/>
      <w:lvlText w:val="%5."/>
      <w:lvlJc w:val="left"/>
      <w:pPr>
        <w:ind w:left="3600" w:hanging="360"/>
      </w:pPr>
    </w:lvl>
    <w:lvl w:ilvl="5" w:tplc="90C416B4" w:tentative="1">
      <w:start w:val="1"/>
      <w:numFmt w:val="lowerRoman"/>
      <w:lvlText w:val="%6."/>
      <w:lvlJc w:val="right"/>
      <w:pPr>
        <w:ind w:left="4320" w:hanging="180"/>
      </w:pPr>
    </w:lvl>
    <w:lvl w:ilvl="6" w:tplc="4CD4D598" w:tentative="1">
      <w:start w:val="1"/>
      <w:numFmt w:val="decimal"/>
      <w:lvlText w:val="%7."/>
      <w:lvlJc w:val="left"/>
      <w:pPr>
        <w:ind w:left="5040" w:hanging="360"/>
      </w:pPr>
    </w:lvl>
    <w:lvl w:ilvl="7" w:tplc="E3D02192" w:tentative="1">
      <w:start w:val="1"/>
      <w:numFmt w:val="lowerLetter"/>
      <w:lvlText w:val="%8."/>
      <w:lvlJc w:val="left"/>
      <w:pPr>
        <w:ind w:left="5760" w:hanging="360"/>
      </w:pPr>
    </w:lvl>
    <w:lvl w:ilvl="8" w:tplc="1EF85044" w:tentative="1">
      <w:start w:val="1"/>
      <w:numFmt w:val="lowerRoman"/>
      <w:lvlText w:val="%9."/>
      <w:lvlJc w:val="right"/>
      <w:pPr>
        <w:ind w:left="6480" w:hanging="180"/>
      </w:pPr>
    </w:lvl>
  </w:abstractNum>
  <w:abstractNum w:abstractNumId="14" w15:restartNumberingAfterBreak="0">
    <w:nsid w:val="208D075F"/>
    <w:multiLevelType w:val="multilevel"/>
    <w:tmpl w:val="ECECCC34"/>
    <w:numStyleLink w:val="ONETFP"/>
  </w:abstractNum>
  <w:abstractNum w:abstractNumId="15" w15:restartNumberingAfterBreak="0">
    <w:nsid w:val="23B918F9"/>
    <w:multiLevelType w:val="hybridMultilevel"/>
    <w:tmpl w:val="A0B83F46"/>
    <w:lvl w:ilvl="0" w:tplc="665E9FE4">
      <w:start w:val="1"/>
      <w:numFmt w:val="bullet"/>
      <w:lvlText w:val=""/>
      <w:lvlJc w:val="left"/>
      <w:pPr>
        <w:ind w:left="720" w:hanging="360"/>
      </w:pPr>
      <w:rPr>
        <w:rFonts w:ascii="Symbol" w:hAnsi="Symbol" w:hint="default"/>
      </w:rPr>
    </w:lvl>
    <w:lvl w:ilvl="1" w:tplc="6888AFDA" w:tentative="1">
      <w:start w:val="1"/>
      <w:numFmt w:val="bullet"/>
      <w:lvlText w:val="o"/>
      <w:lvlJc w:val="left"/>
      <w:pPr>
        <w:ind w:left="1440" w:hanging="360"/>
      </w:pPr>
      <w:rPr>
        <w:rFonts w:ascii="Courier New" w:hAnsi="Courier New" w:cs="Courier New" w:hint="default"/>
      </w:rPr>
    </w:lvl>
    <w:lvl w:ilvl="2" w:tplc="BE5EA39E" w:tentative="1">
      <w:start w:val="1"/>
      <w:numFmt w:val="bullet"/>
      <w:lvlText w:val=""/>
      <w:lvlJc w:val="left"/>
      <w:pPr>
        <w:ind w:left="2160" w:hanging="360"/>
      </w:pPr>
      <w:rPr>
        <w:rFonts w:ascii="Wingdings" w:hAnsi="Wingdings" w:hint="default"/>
      </w:rPr>
    </w:lvl>
    <w:lvl w:ilvl="3" w:tplc="8D4042FA" w:tentative="1">
      <w:start w:val="1"/>
      <w:numFmt w:val="bullet"/>
      <w:lvlText w:val=""/>
      <w:lvlJc w:val="left"/>
      <w:pPr>
        <w:ind w:left="2880" w:hanging="360"/>
      </w:pPr>
      <w:rPr>
        <w:rFonts w:ascii="Symbol" w:hAnsi="Symbol" w:hint="default"/>
      </w:rPr>
    </w:lvl>
    <w:lvl w:ilvl="4" w:tplc="C9D0A832" w:tentative="1">
      <w:start w:val="1"/>
      <w:numFmt w:val="bullet"/>
      <w:lvlText w:val="o"/>
      <w:lvlJc w:val="left"/>
      <w:pPr>
        <w:ind w:left="3600" w:hanging="360"/>
      </w:pPr>
      <w:rPr>
        <w:rFonts w:ascii="Courier New" w:hAnsi="Courier New" w:cs="Courier New" w:hint="default"/>
      </w:rPr>
    </w:lvl>
    <w:lvl w:ilvl="5" w:tplc="19C02C8E" w:tentative="1">
      <w:start w:val="1"/>
      <w:numFmt w:val="bullet"/>
      <w:lvlText w:val=""/>
      <w:lvlJc w:val="left"/>
      <w:pPr>
        <w:ind w:left="4320" w:hanging="360"/>
      </w:pPr>
      <w:rPr>
        <w:rFonts w:ascii="Wingdings" w:hAnsi="Wingdings" w:hint="default"/>
      </w:rPr>
    </w:lvl>
    <w:lvl w:ilvl="6" w:tplc="BB4009BA" w:tentative="1">
      <w:start w:val="1"/>
      <w:numFmt w:val="bullet"/>
      <w:lvlText w:val=""/>
      <w:lvlJc w:val="left"/>
      <w:pPr>
        <w:ind w:left="5040" w:hanging="360"/>
      </w:pPr>
      <w:rPr>
        <w:rFonts w:ascii="Symbol" w:hAnsi="Symbol" w:hint="default"/>
      </w:rPr>
    </w:lvl>
    <w:lvl w:ilvl="7" w:tplc="69987088" w:tentative="1">
      <w:start w:val="1"/>
      <w:numFmt w:val="bullet"/>
      <w:lvlText w:val="o"/>
      <w:lvlJc w:val="left"/>
      <w:pPr>
        <w:ind w:left="5760" w:hanging="360"/>
      </w:pPr>
      <w:rPr>
        <w:rFonts w:ascii="Courier New" w:hAnsi="Courier New" w:cs="Courier New" w:hint="default"/>
      </w:rPr>
    </w:lvl>
    <w:lvl w:ilvl="8" w:tplc="86FAA752" w:tentative="1">
      <w:start w:val="1"/>
      <w:numFmt w:val="bullet"/>
      <w:lvlText w:val=""/>
      <w:lvlJc w:val="left"/>
      <w:pPr>
        <w:ind w:left="6480" w:hanging="360"/>
      </w:pPr>
      <w:rPr>
        <w:rFonts w:ascii="Wingdings" w:hAnsi="Wingdings" w:hint="default"/>
      </w:rPr>
    </w:lvl>
  </w:abstractNum>
  <w:abstractNum w:abstractNumId="16"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7" w15:restartNumberingAfterBreak="0">
    <w:nsid w:val="24CF5FE0"/>
    <w:multiLevelType w:val="multilevel"/>
    <w:tmpl w:val="ECECCC34"/>
    <w:numStyleLink w:val="ONETFP"/>
  </w:abstractNum>
  <w:abstractNum w:abstractNumId="18" w15:restartNumberingAfterBreak="0">
    <w:nsid w:val="26287A03"/>
    <w:multiLevelType w:val="hybridMultilevel"/>
    <w:tmpl w:val="227684A6"/>
    <w:lvl w:ilvl="0" w:tplc="1B50551A">
      <w:start w:val="1"/>
      <w:numFmt w:val="bullet"/>
      <w:lvlText w:val=""/>
      <w:lvlJc w:val="left"/>
      <w:pPr>
        <w:ind w:left="1440" w:hanging="360"/>
      </w:pPr>
      <w:rPr>
        <w:rFonts w:ascii="Symbol" w:hAnsi="Symbol" w:hint="default"/>
      </w:rPr>
    </w:lvl>
    <w:lvl w:ilvl="1" w:tplc="5FCEFEA0" w:tentative="1">
      <w:start w:val="1"/>
      <w:numFmt w:val="bullet"/>
      <w:lvlText w:val="o"/>
      <w:lvlJc w:val="left"/>
      <w:pPr>
        <w:ind w:left="2160" w:hanging="360"/>
      </w:pPr>
      <w:rPr>
        <w:rFonts w:ascii="Courier New" w:hAnsi="Courier New" w:cs="Courier New" w:hint="default"/>
      </w:rPr>
    </w:lvl>
    <w:lvl w:ilvl="2" w:tplc="FEF25410" w:tentative="1">
      <w:start w:val="1"/>
      <w:numFmt w:val="bullet"/>
      <w:lvlText w:val=""/>
      <w:lvlJc w:val="left"/>
      <w:pPr>
        <w:ind w:left="2880" w:hanging="360"/>
      </w:pPr>
      <w:rPr>
        <w:rFonts w:ascii="Wingdings" w:hAnsi="Wingdings" w:hint="default"/>
      </w:rPr>
    </w:lvl>
    <w:lvl w:ilvl="3" w:tplc="3BE412DE" w:tentative="1">
      <w:start w:val="1"/>
      <w:numFmt w:val="bullet"/>
      <w:lvlText w:val=""/>
      <w:lvlJc w:val="left"/>
      <w:pPr>
        <w:ind w:left="3600" w:hanging="360"/>
      </w:pPr>
      <w:rPr>
        <w:rFonts w:ascii="Symbol" w:hAnsi="Symbol" w:hint="default"/>
      </w:rPr>
    </w:lvl>
    <w:lvl w:ilvl="4" w:tplc="1D22F32C" w:tentative="1">
      <w:start w:val="1"/>
      <w:numFmt w:val="bullet"/>
      <w:lvlText w:val="o"/>
      <w:lvlJc w:val="left"/>
      <w:pPr>
        <w:ind w:left="4320" w:hanging="360"/>
      </w:pPr>
      <w:rPr>
        <w:rFonts w:ascii="Courier New" w:hAnsi="Courier New" w:cs="Courier New" w:hint="default"/>
      </w:rPr>
    </w:lvl>
    <w:lvl w:ilvl="5" w:tplc="A77238CC" w:tentative="1">
      <w:start w:val="1"/>
      <w:numFmt w:val="bullet"/>
      <w:lvlText w:val=""/>
      <w:lvlJc w:val="left"/>
      <w:pPr>
        <w:ind w:left="5040" w:hanging="360"/>
      </w:pPr>
      <w:rPr>
        <w:rFonts w:ascii="Wingdings" w:hAnsi="Wingdings" w:hint="default"/>
      </w:rPr>
    </w:lvl>
    <w:lvl w:ilvl="6" w:tplc="5F908E1E" w:tentative="1">
      <w:start w:val="1"/>
      <w:numFmt w:val="bullet"/>
      <w:lvlText w:val=""/>
      <w:lvlJc w:val="left"/>
      <w:pPr>
        <w:ind w:left="5760" w:hanging="360"/>
      </w:pPr>
      <w:rPr>
        <w:rFonts w:ascii="Symbol" w:hAnsi="Symbol" w:hint="default"/>
      </w:rPr>
    </w:lvl>
    <w:lvl w:ilvl="7" w:tplc="7FA45EA2" w:tentative="1">
      <w:start w:val="1"/>
      <w:numFmt w:val="bullet"/>
      <w:lvlText w:val="o"/>
      <w:lvlJc w:val="left"/>
      <w:pPr>
        <w:ind w:left="6480" w:hanging="360"/>
      </w:pPr>
      <w:rPr>
        <w:rFonts w:ascii="Courier New" w:hAnsi="Courier New" w:cs="Courier New" w:hint="default"/>
      </w:rPr>
    </w:lvl>
    <w:lvl w:ilvl="8" w:tplc="D6309FB6" w:tentative="1">
      <w:start w:val="1"/>
      <w:numFmt w:val="bullet"/>
      <w:lvlText w:val=""/>
      <w:lvlJc w:val="left"/>
      <w:pPr>
        <w:ind w:left="7200" w:hanging="360"/>
      </w:pPr>
      <w:rPr>
        <w:rFonts w:ascii="Wingdings" w:hAnsi="Wingdings" w:hint="default"/>
      </w:rPr>
    </w:lvl>
  </w:abstractNum>
  <w:abstractNum w:abstractNumId="19" w15:restartNumberingAfterBreak="0">
    <w:nsid w:val="2A0E17A3"/>
    <w:multiLevelType w:val="multilevel"/>
    <w:tmpl w:val="ECECCC34"/>
    <w:numStyleLink w:val="ONETFP"/>
  </w:abstractNum>
  <w:abstractNum w:abstractNumId="20" w15:restartNumberingAfterBreak="0">
    <w:nsid w:val="2D4E5504"/>
    <w:multiLevelType w:val="multilevel"/>
    <w:tmpl w:val="ECECCC34"/>
    <w:numStyleLink w:val="ONETFP"/>
  </w:abstractNum>
  <w:abstractNum w:abstractNumId="21" w15:restartNumberingAfterBreak="0">
    <w:nsid w:val="2E397C41"/>
    <w:multiLevelType w:val="hybridMultilevel"/>
    <w:tmpl w:val="55EA466E"/>
    <w:lvl w:ilvl="0" w:tplc="9F42480C">
      <w:start w:val="1"/>
      <w:numFmt w:val="decimal"/>
      <w:lvlText w:val="%1."/>
      <w:lvlJc w:val="left"/>
      <w:pPr>
        <w:ind w:left="720" w:hanging="360"/>
      </w:pPr>
      <w:rPr>
        <w:rFonts w:hint="default"/>
      </w:rPr>
    </w:lvl>
    <w:lvl w:ilvl="1" w:tplc="4766679C" w:tentative="1">
      <w:start w:val="1"/>
      <w:numFmt w:val="lowerLetter"/>
      <w:lvlText w:val="%2."/>
      <w:lvlJc w:val="left"/>
      <w:pPr>
        <w:ind w:left="1440" w:hanging="360"/>
      </w:pPr>
    </w:lvl>
    <w:lvl w:ilvl="2" w:tplc="60CAA620" w:tentative="1">
      <w:start w:val="1"/>
      <w:numFmt w:val="lowerRoman"/>
      <w:lvlText w:val="%3."/>
      <w:lvlJc w:val="right"/>
      <w:pPr>
        <w:ind w:left="2160" w:hanging="180"/>
      </w:pPr>
    </w:lvl>
    <w:lvl w:ilvl="3" w:tplc="C314616A" w:tentative="1">
      <w:start w:val="1"/>
      <w:numFmt w:val="decimal"/>
      <w:lvlText w:val="%4."/>
      <w:lvlJc w:val="left"/>
      <w:pPr>
        <w:ind w:left="2880" w:hanging="360"/>
      </w:pPr>
    </w:lvl>
    <w:lvl w:ilvl="4" w:tplc="B5CA9D76" w:tentative="1">
      <w:start w:val="1"/>
      <w:numFmt w:val="lowerLetter"/>
      <w:lvlText w:val="%5."/>
      <w:lvlJc w:val="left"/>
      <w:pPr>
        <w:ind w:left="3600" w:hanging="360"/>
      </w:pPr>
    </w:lvl>
    <w:lvl w:ilvl="5" w:tplc="53D6D1E8" w:tentative="1">
      <w:start w:val="1"/>
      <w:numFmt w:val="lowerRoman"/>
      <w:lvlText w:val="%6."/>
      <w:lvlJc w:val="right"/>
      <w:pPr>
        <w:ind w:left="4320" w:hanging="180"/>
      </w:pPr>
    </w:lvl>
    <w:lvl w:ilvl="6" w:tplc="5AF2707C" w:tentative="1">
      <w:start w:val="1"/>
      <w:numFmt w:val="decimal"/>
      <w:lvlText w:val="%7."/>
      <w:lvlJc w:val="left"/>
      <w:pPr>
        <w:ind w:left="5040" w:hanging="360"/>
      </w:pPr>
    </w:lvl>
    <w:lvl w:ilvl="7" w:tplc="DCF2B5C8" w:tentative="1">
      <w:start w:val="1"/>
      <w:numFmt w:val="lowerLetter"/>
      <w:lvlText w:val="%8."/>
      <w:lvlJc w:val="left"/>
      <w:pPr>
        <w:ind w:left="5760" w:hanging="360"/>
      </w:pPr>
    </w:lvl>
    <w:lvl w:ilvl="8" w:tplc="70F28D58" w:tentative="1">
      <w:start w:val="1"/>
      <w:numFmt w:val="lowerRoman"/>
      <w:lvlText w:val="%9."/>
      <w:lvlJc w:val="right"/>
      <w:pPr>
        <w:ind w:left="6480" w:hanging="180"/>
      </w:pPr>
    </w:lvl>
  </w:abstractNum>
  <w:abstractNum w:abstractNumId="22"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4" w15:restartNumberingAfterBreak="0">
    <w:nsid w:val="387B7FB9"/>
    <w:multiLevelType w:val="multilevel"/>
    <w:tmpl w:val="ECECCC34"/>
    <w:numStyleLink w:val="ONETFP"/>
  </w:abstractNum>
  <w:abstractNum w:abstractNumId="25" w15:restartNumberingAfterBreak="0">
    <w:nsid w:val="3F793B4A"/>
    <w:multiLevelType w:val="hybridMultilevel"/>
    <w:tmpl w:val="6BA63E06"/>
    <w:lvl w:ilvl="0" w:tplc="AC104FA8">
      <w:start w:val="1"/>
      <w:numFmt w:val="bullet"/>
      <w:lvlText w:val=""/>
      <w:lvlJc w:val="left"/>
      <w:pPr>
        <w:ind w:left="360" w:hanging="360"/>
      </w:pPr>
      <w:rPr>
        <w:rFonts w:ascii="Symbol" w:hAnsi="Symbol" w:hint="default"/>
      </w:rPr>
    </w:lvl>
    <w:lvl w:ilvl="1" w:tplc="331AD14E" w:tentative="1">
      <w:start w:val="1"/>
      <w:numFmt w:val="bullet"/>
      <w:lvlText w:val="o"/>
      <w:lvlJc w:val="left"/>
      <w:pPr>
        <w:ind w:left="1080" w:hanging="360"/>
      </w:pPr>
      <w:rPr>
        <w:rFonts w:ascii="Courier New" w:hAnsi="Courier New" w:cs="Courier New" w:hint="default"/>
      </w:rPr>
    </w:lvl>
    <w:lvl w:ilvl="2" w:tplc="38BA9DCA" w:tentative="1">
      <w:start w:val="1"/>
      <w:numFmt w:val="bullet"/>
      <w:lvlText w:val=""/>
      <w:lvlJc w:val="left"/>
      <w:pPr>
        <w:ind w:left="1800" w:hanging="360"/>
      </w:pPr>
      <w:rPr>
        <w:rFonts w:ascii="Wingdings" w:hAnsi="Wingdings" w:hint="default"/>
      </w:rPr>
    </w:lvl>
    <w:lvl w:ilvl="3" w:tplc="F7A2BD9C" w:tentative="1">
      <w:start w:val="1"/>
      <w:numFmt w:val="bullet"/>
      <w:lvlText w:val=""/>
      <w:lvlJc w:val="left"/>
      <w:pPr>
        <w:ind w:left="2520" w:hanging="360"/>
      </w:pPr>
      <w:rPr>
        <w:rFonts w:ascii="Symbol" w:hAnsi="Symbol" w:hint="default"/>
      </w:rPr>
    </w:lvl>
    <w:lvl w:ilvl="4" w:tplc="AC081C9A" w:tentative="1">
      <w:start w:val="1"/>
      <w:numFmt w:val="bullet"/>
      <w:lvlText w:val="o"/>
      <w:lvlJc w:val="left"/>
      <w:pPr>
        <w:ind w:left="3240" w:hanging="360"/>
      </w:pPr>
      <w:rPr>
        <w:rFonts w:ascii="Courier New" w:hAnsi="Courier New" w:cs="Courier New" w:hint="default"/>
      </w:rPr>
    </w:lvl>
    <w:lvl w:ilvl="5" w:tplc="88DA79CA" w:tentative="1">
      <w:start w:val="1"/>
      <w:numFmt w:val="bullet"/>
      <w:lvlText w:val=""/>
      <w:lvlJc w:val="left"/>
      <w:pPr>
        <w:ind w:left="3960" w:hanging="360"/>
      </w:pPr>
      <w:rPr>
        <w:rFonts w:ascii="Wingdings" w:hAnsi="Wingdings" w:hint="default"/>
      </w:rPr>
    </w:lvl>
    <w:lvl w:ilvl="6" w:tplc="ADF2BAC0" w:tentative="1">
      <w:start w:val="1"/>
      <w:numFmt w:val="bullet"/>
      <w:lvlText w:val=""/>
      <w:lvlJc w:val="left"/>
      <w:pPr>
        <w:ind w:left="4680" w:hanging="360"/>
      </w:pPr>
      <w:rPr>
        <w:rFonts w:ascii="Symbol" w:hAnsi="Symbol" w:hint="default"/>
      </w:rPr>
    </w:lvl>
    <w:lvl w:ilvl="7" w:tplc="F7424FE2" w:tentative="1">
      <w:start w:val="1"/>
      <w:numFmt w:val="bullet"/>
      <w:lvlText w:val="o"/>
      <w:lvlJc w:val="left"/>
      <w:pPr>
        <w:ind w:left="5400" w:hanging="360"/>
      </w:pPr>
      <w:rPr>
        <w:rFonts w:ascii="Courier New" w:hAnsi="Courier New" w:cs="Courier New" w:hint="default"/>
      </w:rPr>
    </w:lvl>
    <w:lvl w:ilvl="8" w:tplc="11BA8706" w:tentative="1">
      <w:start w:val="1"/>
      <w:numFmt w:val="bullet"/>
      <w:lvlText w:val=""/>
      <w:lvlJc w:val="left"/>
      <w:pPr>
        <w:ind w:left="6120" w:hanging="360"/>
      </w:pPr>
      <w:rPr>
        <w:rFonts w:ascii="Wingdings" w:hAnsi="Wingdings" w:hint="default"/>
      </w:rPr>
    </w:lvl>
  </w:abstractNum>
  <w:abstractNum w:abstractNumId="26" w15:restartNumberingAfterBreak="0">
    <w:nsid w:val="40E37543"/>
    <w:multiLevelType w:val="hybridMultilevel"/>
    <w:tmpl w:val="93802DE0"/>
    <w:lvl w:ilvl="0" w:tplc="BB646088">
      <w:start w:val="1"/>
      <w:numFmt w:val="bullet"/>
      <w:lvlText w:val=""/>
      <w:lvlJc w:val="left"/>
      <w:pPr>
        <w:ind w:left="360" w:hanging="360"/>
      </w:pPr>
      <w:rPr>
        <w:rFonts w:ascii="Symbol" w:hAnsi="Symbol" w:hint="default"/>
      </w:rPr>
    </w:lvl>
    <w:lvl w:ilvl="1" w:tplc="9590341A" w:tentative="1">
      <w:start w:val="1"/>
      <w:numFmt w:val="bullet"/>
      <w:lvlText w:val="o"/>
      <w:lvlJc w:val="left"/>
      <w:pPr>
        <w:ind w:left="1080" w:hanging="360"/>
      </w:pPr>
      <w:rPr>
        <w:rFonts w:ascii="Courier New" w:hAnsi="Courier New" w:cs="Courier New" w:hint="default"/>
      </w:rPr>
    </w:lvl>
    <w:lvl w:ilvl="2" w:tplc="51EAEBB0" w:tentative="1">
      <w:start w:val="1"/>
      <w:numFmt w:val="bullet"/>
      <w:lvlText w:val=""/>
      <w:lvlJc w:val="left"/>
      <w:pPr>
        <w:ind w:left="1800" w:hanging="360"/>
      </w:pPr>
      <w:rPr>
        <w:rFonts w:ascii="Wingdings" w:hAnsi="Wingdings" w:hint="default"/>
      </w:rPr>
    </w:lvl>
    <w:lvl w:ilvl="3" w:tplc="3D74F16C" w:tentative="1">
      <w:start w:val="1"/>
      <w:numFmt w:val="bullet"/>
      <w:lvlText w:val=""/>
      <w:lvlJc w:val="left"/>
      <w:pPr>
        <w:ind w:left="2520" w:hanging="360"/>
      </w:pPr>
      <w:rPr>
        <w:rFonts w:ascii="Symbol" w:hAnsi="Symbol" w:hint="default"/>
      </w:rPr>
    </w:lvl>
    <w:lvl w:ilvl="4" w:tplc="7AC8E6CE" w:tentative="1">
      <w:start w:val="1"/>
      <w:numFmt w:val="bullet"/>
      <w:lvlText w:val="o"/>
      <w:lvlJc w:val="left"/>
      <w:pPr>
        <w:ind w:left="3240" w:hanging="360"/>
      </w:pPr>
      <w:rPr>
        <w:rFonts w:ascii="Courier New" w:hAnsi="Courier New" w:cs="Courier New" w:hint="default"/>
      </w:rPr>
    </w:lvl>
    <w:lvl w:ilvl="5" w:tplc="10FE4B06" w:tentative="1">
      <w:start w:val="1"/>
      <w:numFmt w:val="bullet"/>
      <w:lvlText w:val=""/>
      <w:lvlJc w:val="left"/>
      <w:pPr>
        <w:ind w:left="3960" w:hanging="360"/>
      </w:pPr>
      <w:rPr>
        <w:rFonts w:ascii="Wingdings" w:hAnsi="Wingdings" w:hint="default"/>
      </w:rPr>
    </w:lvl>
    <w:lvl w:ilvl="6" w:tplc="7E6A4568" w:tentative="1">
      <w:start w:val="1"/>
      <w:numFmt w:val="bullet"/>
      <w:lvlText w:val=""/>
      <w:lvlJc w:val="left"/>
      <w:pPr>
        <w:ind w:left="4680" w:hanging="360"/>
      </w:pPr>
      <w:rPr>
        <w:rFonts w:ascii="Symbol" w:hAnsi="Symbol" w:hint="default"/>
      </w:rPr>
    </w:lvl>
    <w:lvl w:ilvl="7" w:tplc="33245DB6" w:tentative="1">
      <w:start w:val="1"/>
      <w:numFmt w:val="bullet"/>
      <w:lvlText w:val="o"/>
      <w:lvlJc w:val="left"/>
      <w:pPr>
        <w:ind w:left="5400" w:hanging="360"/>
      </w:pPr>
      <w:rPr>
        <w:rFonts w:ascii="Courier New" w:hAnsi="Courier New" w:cs="Courier New" w:hint="default"/>
      </w:rPr>
    </w:lvl>
    <w:lvl w:ilvl="8" w:tplc="8CE4A992" w:tentative="1">
      <w:start w:val="1"/>
      <w:numFmt w:val="bullet"/>
      <w:lvlText w:val=""/>
      <w:lvlJc w:val="left"/>
      <w:pPr>
        <w:ind w:left="6120" w:hanging="360"/>
      </w:pPr>
      <w:rPr>
        <w:rFonts w:ascii="Wingdings" w:hAnsi="Wingdings" w:hint="default"/>
      </w:rPr>
    </w:lvl>
  </w:abstractNum>
  <w:abstractNum w:abstractNumId="27" w15:restartNumberingAfterBreak="0">
    <w:nsid w:val="415E6F0C"/>
    <w:multiLevelType w:val="multilevel"/>
    <w:tmpl w:val="ECECCC34"/>
    <w:numStyleLink w:val="ONETFP"/>
  </w:abstractNum>
  <w:abstractNum w:abstractNumId="28"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9" w15:restartNumberingAfterBreak="0">
    <w:nsid w:val="42C12CD9"/>
    <w:multiLevelType w:val="multilevel"/>
    <w:tmpl w:val="ECECCC34"/>
    <w:numStyleLink w:val="ONETFP"/>
  </w:abstractNum>
  <w:abstractNum w:abstractNumId="30"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1"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CBC15E9"/>
    <w:multiLevelType w:val="hybridMultilevel"/>
    <w:tmpl w:val="09D8E500"/>
    <w:lvl w:ilvl="0" w:tplc="B60C6812">
      <w:start w:val="1"/>
      <w:numFmt w:val="bullet"/>
      <w:lvlText w:val=""/>
      <w:lvlJc w:val="left"/>
      <w:pPr>
        <w:ind w:left="720" w:hanging="360"/>
      </w:pPr>
      <w:rPr>
        <w:rFonts w:ascii="Symbol" w:hAnsi="Symbol" w:hint="default"/>
      </w:rPr>
    </w:lvl>
    <w:lvl w:ilvl="1" w:tplc="FE603684" w:tentative="1">
      <w:start w:val="1"/>
      <w:numFmt w:val="bullet"/>
      <w:lvlText w:val="o"/>
      <w:lvlJc w:val="left"/>
      <w:pPr>
        <w:ind w:left="1440" w:hanging="360"/>
      </w:pPr>
      <w:rPr>
        <w:rFonts w:ascii="Courier New" w:hAnsi="Courier New" w:cs="Courier New" w:hint="default"/>
      </w:rPr>
    </w:lvl>
    <w:lvl w:ilvl="2" w:tplc="B810F6C0" w:tentative="1">
      <w:start w:val="1"/>
      <w:numFmt w:val="bullet"/>
      <w:lvlText w:val=""/>
      <w:lvlJc w:val="left"/>
      <w:pPr>
        <w:ind w:left="2160" w:hanging="360"/>
      </w:pPr>
      <w:rPr>
        <w:rFonts w:ascii="Wingdings" w:hAnsi="Wingdings" w:hint="default"/>
      </w:rPr>
    </w:lvl>
    <w:lvl w:ilvl="3" w:tplc="A4C0F44C" w:tentative="1">
      <w:start w:val="1"/>
      <w:numFmt w:val="bullet"/>
      <w:lvlText w:val=""/>
      <w:lvlJc w:val="left"/>
      <w:pPr>
        <w:ind w:left="2880" w:hanging="360"/>
      </w:pPr>
      <w:rPr>
        <w:rFonts w:ascii="Symbol" w:hAnsi="Symbol" w:hint="default"/>
      </w:rPr>
    </w:lvl>
    <w:lvl w:ilvl="4" w:tplc="8962FA62" w:tentative="1">
      <w:start w:val="1"/>
      <w:numFmt w:val="bullet"/>
      <w:lvlText w:val="o"/>
      <w:lvlJc w:val="left"/>
      <w:pPr>
        <w:ind w:left="3600" w:hanging="360"/>
      </w:pPr>
      <w:rPr>
        <w:rFonts w:ascii="Courier New" w:hAnsi="Courier New" w:cs="Courier New" w:hint="default"/>
      </w:rPr>
    </w:lvl>
    <w:lvl w:ilvl="5" w:tplc="3A7CEFE8" w:tentative="1">
      <w:start w:val="1"/>
      <w:numFmt w:val="bullet"/>
      <w:lvlText w:val=""/>
      <w:lvlJc w:val="left"/>
      <w:pPr>
        <w:ind w:left="4320" w:hanging="360"/>
      </w:pPr>
      <w:rPr>
        <w:rFonts w:ascii="Wingdings" w:hAnsi="Wingdings" w:hint="default"/>
      </w:rPr>
    </w:lvl>
    <w:lvl w:ilvl="6" w:tplc="4C54C040" w:tentative="1">
      <w:start w:val="1"/>
      <w:numFmt w:val="bullet"/>
      <w:lvlText w:val=""/>
      <w:lvlJc w:val="left"/>
      <w:pPr>
        <w:ind w:left="5040" w:hanging="360"/>
      </w:pPr>
      <w:rPr>
        <w:rFonts w:ascii="Symbol" w:hAnsi="Symbol" w:hint="default"/>
      </w:rPr>
    </w:lvl>
    <w:lvl w:ilvl="7" w:tplc="DF5EB150" w:tentative="1">
      <w:start w:val="1"/>
      <w:numFmt w:val="bullet"/>
      <w:lvlText w:val="o"/>
      <w:lvlJc w:val="left"/>
      <w:pPr>
        <w:ind w:left="5760" w:hanging="360"/>
      </w:pPr>
      <w:rPr>
        <w:rFonts w:ascii="Courier New" w:hAnsi="Courier New" w:cs="Courier New" w:hint="default"/>
      </w:rPr>
    </w:lvl>
    <w:lvl w:ilvl="8" w:tplc="F5C4E4E2" w:tentative="1">
      <w:start w:val="1"/>
      <w:numFmt w:val="bullet"/>
      <w:lvlText w:val=""/>
      <w:lvlJc w:val="left"/>
      <w:pPr>
        <w:ind w:left="6480" w:hanging="360"/>
      </w:pPr>
      <w:rPr>
        <w:rFonts w:ascii="Wingdings" w:hAnsi="Wingdings" w:hint="default"/>
      </w:rPr>
    </w:lvl>
  </w:abstractNum>
  <w:abstractNum w:abstractNumId="33" w15:restartNumberingAfterBreak="0">
    <w:nsid w:val="53290D46"/>
    <w:multiLevelType w:val="hybridMultilevel"/>
    <w:tmpl w:val="358476AC"/>
    <w:lvl w:ilvl="0" w:tplc="88F8389E">
      <w:start w:val="1"/>
      <w:numFmt w:val="decimal"/>
      <w:lvlText w:val="%1."/>
      <w:lvlJc w:val="left"/>
      <w:pPr>
        <w:ind w:left="720" w:hanging="720"/>
      </w:pPr>
      <w:rPr>
        <w:rFonts w:hint="default"/>
      </w:rPr>
    </w:lvl>
    <w:lvl w:ilvl="1" w:tplc="789C9B5C" w:tentative="1">
      <w:start w:val="1"/>
      <w:numFmt w:val="lowerLetter"/>
      <w:lvlText w:val="%2."/>
      <w:lvlJc w:val="left"/>
      <w:pPr>
        <w:ind w:left="1080" w:hanging="360"/>
      </w:pPr>
    </w:lvl>
    <w:lvl w:ilvl="2" w:tplc="B3007626" w:tentative="1">
      <w:start w:val="1"/>
      <w:numFmt w:val="lowerRoman"/>
      <w:lvlText w:val="%3."/>
      <w:lvlJc w:val="right"/>
      <w:pPr>
        <w:ind w:left="1800" w:hanging="180"/>
      </w:pPr>
    </w:lvl>
    <w:lvl w:ilvl="3" w:tplc="0D28173A" w:tentative="1">
      <w:start w:val="1"/>
      <w:numFmt w:val="decimal"/>
      <w:lvlText w:val="%4."/>
      <w:lvlJc w:val="left"/>
      <w:pPr>
        <w:ind w:left="2520" w:hanging="360"/>
      </w:pPr>
    </w:lvl>
    <w:lvl w:ilvl="4" w:tplc="8CF40138" w:tentative="1">
      <w:start w:val="1"/>
      <w:numFmt w:val="lowerLetter"/>
      <w:lvlText w:val="%5."/>
      <w:lvlJc w:val="left"/>
      <w:pPr>
        <w:ind w:left="3240" w:hanging="360"/>
      </w:pPr>
    </w:lvl>
    <w:lvl w:ilvl="5" w:tplc="15025C52" w:tentative="1">
      <w:start w:val="1"/>
      <w:numFmt w:val="lowerRoman"/>
      <w:lvlText w:val="%6."/>
      <w:lvlJc w:val="right"/>
      <w:pPr>
        <w:ind w:left="3960" w:hanging="180"/>
      </w:pPr>
    </w:lvl>
    <w:lvl w:ilvl="6" w:tplc="3C7E3DD2" w:tentative="1">
      <w:start w:val="1"/>
      <w:numFmt w:val="decimal"/>
      <w:lvlText w:val="%7."/>
      <w:lvlJc w:val="left"/>
      <w:pPr>
        <w:ind w:left="4680" w:hanging="360"/>
      </w:pPr>
    </w:lvl>
    <w:lvl w:ilvl="7" w:tplc="F8A0AB76" w:tentative="1">
      <w:start w:val="1"/>
      <w:numFmt w:val="lowerLetter"/>
      <w:lvlText w:val="%8."/>
      <w:lvlJc w:val="left"/>
      <w:pPr>
        <w:ind w:left="5400" w:hanging="360"/>
      </w:pPr>
    </w:lvl>
    <w:lvl w:ilvl="8" w:tplc="5ECAF146" w:tentative="1">
      <w:start w:val="1"/>
      <w:numFmt w:val="lowerRoman"/>
      <w:lvlText w:val="%9."/>
      <w:lvlJc w:val="right"/>
      <w:pPr>
        <w:ind w:left="6120" w:hanging="180"/>
      </w:pPr>
    </w:lvl>
  </w:abstractNum>
  <w:abstractNum w:abstractNumId="34"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67B85044"/>
    <w:multiLevelType w:val="multilevel"/>
    <w:tmpl w:val="ECECCC34"/>
    <w:numStyleLink w:val="ONETFP"/>
  </w:abstractNum>
  <w:abstractNum w:abstractNumId="36"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BE26525"/>
    <w:multiLevelType w:val="hybridMultilevel"/>
    <w:tmpl w:val="E4F88628"/>
    <w:lvl w:ilvl="0" w:tplc="B9207B54">
      <w:start w:val="2"/>
      <w:numFmt w:val="bullet"/>
      <w:lvlText w:val="•"/>
      <w:lvlJc w:val="left"/>
      <w:pPr>
        <w:ind w:left="1080" w:hanging="720"/>
      </w:pPr>
      <w:rPr>
        <w:rFonts w:ascii="Calibri" w:eastAsiaTheme="minorHAnsi" w:hAnsi="Calibri" w:cs="Calibri" w:hint="default"/>
      </w:rPr>
    </w:lvl>
    <w:lvl w:ilvl="1" w:tplc="AB54513C" w:tentative="1">
      <w:start w:val="1"/>
      <w:numFmt w:val="bullet"/>
      <w:lvlText w:val="o"/>
      <w:lvlJc w:val="left"/>
      <w:pPr>
        <w:ind w:left="1440" w:hanging="360"/>
      </w:pPr>
      <w:rPr>
        <w:rFonts w:ascii="Courier New" w:hAnsi="Courier New" w:cs="Courier New" w:hint="default"/>
      </w:rPr>
    </w:lvl>
    <w:lvl w:ilvl="2" w:tplc="F154BBFE" w:tentative="1">
      <w:start w:val="1"/>
      <w:numFmt w:val="bullet"/>
      <w:lvlText w:val=""/>
      <w:lvlJc w:val="left"/>
      <w:pPr>
        <w:ind w:left="2160" w:hanging="360"/>
      </w:pPr>
      <w:rPr>
        <w:rFonts w:ascii="Wingdings" w:hAnsi="Wingdings" w:hint="default"/>
      </w:rPr>
    </w:lvl>
    <w:lvl w:ilvl="3" w:tplc="A1023634" w:tentative="1">
      <w:start w:val="1"/>
      <w:numFmt w:val="bullet"/>
      <w:lvlText w:val=""/>
      <w:lvlJc w:val="left"/>
      <w:pPr>
        <w:ind w:left="2880" w:hanging="360"/>
      </w:pPr>
      <w:rPr>
        <w:rFonts w:ascii="Symbol" w:hAnsi="Symbol" w:hint="default"/>
      </w:rPr>
    </w:lvl>
    <w:lvl w:ilvl="4" w:tplc="F38A841A" w:tentative="1">
      <w:start w:val="1"/>
      <w:numFmt w:val="bullet"/>
      <w:lvlText w:val="o"/>
      <w:lvlJc w:val="left"/>
      <w:pPr>
        <w:ind w:left="3600" w:hanging="360"/>
      </w:pPr>
      <w:rPr>
        <w:rFonts w:ascii="Courier New" w:hAnsi="Courier New" w:cs="Courier New" w:hint="default"/>
      </w:rPr>
    </w:lvl>
    <w:lvl w:ilvl="5" w:tplc="7A5CA8E4" w:tentative="1">
      <w:start w:val="1"/>
      <w:numFmt w:val="bullet"/>
      <w:lvlText w:val=""/>
      <w:lvlJc w:val="left"/>
      <w:pPr>
        <w:ind w:left="4320" w:hanging="360"/>
      </w:pPr>
      <w:rPr>
        <w:rFonts w:ascii="Wingdings" w:hAnsi="Wingdings" w:hint="default"/>
      </w:rPr>
    </w:lvl>
    <w:lvl w:ilvl="6" w:tplc="A9547D10" w:tentative="1">
      <w:start w:val="1"/>
      <w:numFmt w:val="bullet"/>
      <w:lvlText w:val=""/>
      <w:lvlJc w:val="left"/>
      <w:pPr>
        <w:ind w:left="5040" w:hanging="360"/>
      </w:pPr>
      <w:rPr>
        <w:rFonts w:ascii="Symbol" w:hAnsi="Symbol" w:hint="default"/>
      </w:rPr>
    </w:lvl>
    <w:lvl w:ilvl="7" w:tplc="67965B60" w:tentative="1">
      <w:start w:val="1"/>
      <w:numFmt w:val="bullet"/>
      <w:lvlText w:val="o"/>
      <w:lvlJc w:val="left"/>
      <w:pPr>
        <w:ind w:left="5760" w:hanging="360"/>
      </w:pPr>
      <w:rPr>
        <w:rFonts w:ascii="Courier New" w:hAnsi="Courier New" w:cs="Courier New" w:hint="default"/>
      </w:rPr>
    </w:lvl>
    <w:lvl w:ilvl="8" w:tplc="C360C408" w:tentative="1">
      <w:start w:val="1"/>
      <w:numFmt w:val="bullet"/>
      <w:lvlText w:val=""/>
      <w:lvlJc w:val="left"/>
      <w:pPr>
        <w:ind w:left="6480" w:hanging="360"/>
      </w:pPr>
      <w:rPr>
        <w:rFonts w:ascii="Wingdings" w:hAnsi="Wingdings" w:hint="default"/>
      </w:rPr>
    </w:lvl>
  </w:abstractNum>
  <w:num w:numId="1" w16cid:durableId="681973234">
    <w:abstractNumId w:val="21"/>
  </w:num>
  <w:num w:numId="2" w16cid:durableId="1421682265">
    <w:abstractNumId w:val="30"/>
  </w:num>
  <w:num w:numId="3" w16cid:durableId="202791897">
    <w:abstractNumId w:val="36"/>
  </w:num>
  <w:num w:numId="4" w16cid:durableId="869997083">
    <w:abstractNumId w:val="37"/>
  </w:num>
  <w:num w:numId="5" w16cid:durableId="1258294127">
    <w:abstractNumId w:val="23"/>
  </w:num>
  <w:num w:numId="6" w16cid:durableId="754132093">
    <w:abstractNumId w:val="11"/>
  </w:num>
  <w:num w:numId="7" w16cid:durableId="862548552">
    <w:abstractNumId w:val="16"/>
  </w:num>
  <w:num w:numId="8" w16cid:durableId="51122198">
    <w:abstractNumId w:val="32"/>
  </w:num>
  <w:num w:numId="9" w16cid:durableId="198202917">
    <w:abstractNumId w:val="15"/>
  </w:num>
  <w:num w:numId="10" w16cid:durableId="472262063">
    <w:abstractNumId w:val="1"/>
  </w:num>
  <w:num w:numId="11" w16cid:durableId="1026296179">
    <w:abstractNumId w:val="9"/>
  </w:num>
  <w:num w:numId="12" w16cid:durableId="1597322228">
    <w:abstractNumId w:val="2"/>
  </w:num>
  <w:num w:numId="13" w16cid:durableId="937061264">
    <w:abstractNumId w:val="33"/>
  </w:num>
  <w:num w:numId="14" w16cid:durableId="1649285146">
    <w:abstractNumId w:val="3"/>
  </w:num>
  <w:num w:numId="15" w16cid:durableId="1439132605">
    <w:abstractNumId w:val="39"/>
  </w:num>
  <w:num w:numId="16" w16cid:durableId="684599312">
    <w:abstractNumId w:val="22"/>
  </w:num>
  <w:num w:numId="17" w16cid:durableId="660232080">
    <w:abstractNumId w:val="20"/>
  </w:num>
  <w:num w:numId="18" w16cid:durableId="1210340060">
    <w:abstractNumId w:val="7"/>
  </w:num>
  <w:num w:numId="19" w16cid:durableId="257715422">
    <w:abstractNumId w:val="19"/>
  </w:num>
  <w:num w:numId="20" w16cid:durableId="173736267">
    <w:abstractNumId w:val="14"/>
  </w:num>
  <w:num w:numId="21" w16cid:durableId="1407221669">
    <w:abstractNumId w:val="35"/>
  </w:num>
  <w:num w:numId="22" w16cid:durableId="1795783317">
    <w:abstractNumId w:val="26"/>
  </w:num>
  <w:num w:numId="23" w16cid:durableId="1807240088">
    <w:abstractNumId w:val="25"/>
  </w:num>
  <w:num w:numId="24" w16cid:durableId="1907105581">
    <w:abstractNumId w:val="27"/>
  </w:num>
  <w:num w:numId="25" w16cid:durableId="1145586830">
    <w:abstractNumId w:val="29"/>
  </w:num>
  <w:num w:numId="26" w16cid:durableId="1284074617">
    <w:abstractNumId w:val="24"/>
  </w:num>
  <w:num w:numId="27" w16cid:durableId="1798135462">
    <w:abstractNumId w:val="6"/>
  </w:num>
  <w:num w:numId="28" w16cid:durableId="1352608816">
    <w:abstractNumId w:val="7"/>
  </w:num>
  <w:num w:numId="29" w16cid:durableId="1718503738">
    <w:abstractNumId w:val="7"/>
  </w:num>
  <w:num w:numId="30" w16cid:durableId="883055707">
    <w:abstractNumId w:val="7"/>
  </w:num>
  <w:num w:numId="31" w16cid:durableId="1136098951">
    <w:abstractNumId w:val="7"/>
  </w:num>
  <w:num w:numId="32" w16cid:durableId="1461261530">
    <w:abstractNumId w:val="5"/>
  </w:num>
  <w:num w:numId="33" w16cid:durableId="1448550871">
    <w:abstractNumId w:val="4"/>
  </w:num>
  <w:num w:numId="34" w16cid:durableId="236020130">
    <w:abstractNumId w:val="17"/>
  </w:num>
  <w:num w:numId="35" w16cid:durableId="2104566634">
    <w:abstractNumId w:val="34"/>
  </w:num>
  <w:num w:numId="36" w16cid:durableId="797644951">
    <w:abstractNumId w:val="40"/>
  </w:num>
  <w:num w:numId="37" w16cid:durableId="1126661171">
    <w:abstractNumId w:val="0"/>
  </w:num>
  <w:num w:numId="38" w16cid:durableId="1922718769">
    <w:abstractNumId w:val="28"/>
  </w:num>
  <w:num w:numId="39" w16cid:durableId="1690259203">
    <w:abstractNumId w:val="13"/>
  </w:num>
  <w:num w:numId="40" w16cid:durableId="2037653730">
    <w:abstractNumId w:val="8"/>
  </w:num>
  <w:num w:numId="41" w16cid:durableId="2098751335">
    <w:abstractNumId w:val="31"/>
  </w:num>
  <w:num w:numId="42" w16cid:durableId="855535691">
    <w:abstractNumId w:val="38"/>
  </w:num>
  <w:num w:numId="43" w16cid:durableId="853227438">
    <w:abstractNumId w:val="7"/>
  </w:num>
  <w:num w:numId="44" w16cid:durableId="1818766746">
    <w:abstractNumId w:val="18"/>
  </w:num>
  <w:num w:numId="45" w16cid:durableId="344476542">
    <w:abstractNumId w:val="12"/>
  </w:num>
  <w:num w:numId="46" w16cid:durableId="17331929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8:59:40"/>
    <w:docVar w:name="InternalQPulse_CurrentUserName" w:val="Zujovic, Lyndsey"/>
    <w:docVar w:name="InternalQPulse_DatabaseAlias" w:val="Live"/>
    <w:docVar w:name="InternalQPulse_DocActiveDate" w:val="05/10/2021"/>
    <w:docVar w:name="InternalQPulse_DocAuthor" w:val="Zujovic, Lyndsey"/>
    <w:docVar w:name="InternalQPulse_DocChangeDetails" w:val="Witnessing updated to include use of 3 identifiers as standard"/>
    <w:docVar w:name="InternalQPulse_DocNumber" w:val="TFP1-SOP-EMB-0006"/>
    <w:docVar w:name="InternalQPulse_DocOwner" w:val="Zujovic, Lyndsey"/>
    <w:docVar w:name="InternalQPulse_DocReviewDate" w:val="19/10/2023"/>
    <w:docVar w:name="InternalQPulse_DocRevisionNumber" w:val="3"/>
    <w:docVar w:name="InternalQPulse_DocStatus" w:val="Active"/>
    <w:docVar w:name="InternalQPulse_DocTitle" w:val="TFP Denudation of Oocytes"/>
    <w:docVar w:name="InternalQPulse_DocType" w:val="UK\TFP1 TFP UK\SOP\Embryology"/>
    <w:docVar w:name="InternalQPulse_LanguageID" w:val="0"/>
    <w:docVar w:name="QPulse_CurrentDateTime" w:val="15/03/2023 08:59:40"/>
    <w:docVar w:name="QPulse_CurrentUserName" w:val="Zujovic, Lyndsey"/>
    <w:docVar w:name="QPulse_DatabaseAlias" w:val="Live"/>
    <w:docVar w:name="QPulse_DocActiveDate" w:val="05/10/2021"/>
    <w:docVar w:name="QPulse_DocAuthor" w:val="Zujovic, Lyndsey"/>
    <w:docVar w:name="QPulse_DocChangeDetails" w:val="Witnessing updated to include use of 3 identifiers as standard"/>
    <w:docVar w:name="QPulse_DocLastReviewDate" w:val="19/10/2022"/>
    <w:docVar w:name="QPulse_DocLastReviewDetails" w:val="&lt;QPulse_DocLastReviewDetails&gt;"/>
    <w:docVar w:name="QPulse_DocLastReviewOwner" w:val="Zujovic, Lyndsey"/>
    <w:docVar w:name="QPulse_DocNumber" w:val="TFP1-SOP-EMB-0006"/>
    <w:docVar w:name="QPulse_DocOwner" w:val="Zujovic, Lyndsey"/>
    <w:docVar w:name="QPulse_DocReviewDate" w:val="19/10/2023"/>
    <w:docVar w:name="QPulse_DocRevisionNumber" w:val="3"/>
    <w:docVar w:name="QPulse_DocStatus" w:val="Active"/>
    <w:docVar w:name="QPulse_DocTitle" w:val="TFP Denudation of Oocytes"/>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35179075-29bc-44d4-9998-5f979589a4e3"/>
  </w:docVars>
  <w:rsids>
    <w:rsidRoot w:val="00B272FC"/>
    <w:rsid w:val="000231C3"/>
    <w:rsid w:val="00075D3C"/>
    <w:rsid w:val="000A2D43"/>
    <w:rsid w:val="000A39DB"/>
    <w:rsid w:val="000B5E3E"/>
    <w:rsid w:val="001A437B"/>
    <w:rsid w:val="001B5682"/>
    <w:rsid w:val="001F56AF"/>
    <w:rsid w:val="00200D5B"/>
    <w:rsid w:val="00242DF5"/>
    <w:rsid w:val="0026157D"/>
    <w:rsid w:val="00263D55"/>
    <w:rsid w:val="00275D44"/>
    <w:rsid w:val="0029513E"/>
    <w:rsid w:val="00297D0A"/>
    <w:rsid w:val="002B5203"/>
    <w:rsid w:val="002C108A"/>
    <w:rsid w:val="002D19A7"/>
    <w:rsid w:val="002E0A5C"/>
    <w:rsid w:val="002E587C"/>
    <w:rsid w:val="002E7B20"/>
    <w:rsid w:val="00362131"/>
    <w:rsid w:val="003A6B14"/>
    <w:rsid w:val="003E62B2"/>
    <w:rsid w:val="00400650"/>
    <w:rsid w:val="004164B7"/>
    <w:rsid w:val="00442861"/>
    <w:rsid w:val="004915C5"/>
    <w:rsid w:val="004E7F1C"/>
    <w:rsid w:val="004F2952"/>
    <w:rsid w:val="00504413"/>
    <w:rsid w:val="00513F46"/>
    <w:rsid w:val="005233EE"/>
    <w:rsid w:val="005C2F84"/>
    <w:rsid w:val="005E2119"/>
    <w:rsid w:val="00613F9E"/>
    <w:rsid w:val="00656C1A"/>
    <w:rsid w:val="00674C40"/>
    <w:rsid w:val="006A14BC"/>
    <w:rsid w:val="006D5FDB"/>
    <w:rsid w:val="006E529D"/>
    <w:rsid w:val="00717671"/>
    <w:rsid w:val="0073237A"/>
    <w:rsid w:val="00745529"/>
    <w:rsid w:val="00790C09"/>
    <w:rsid w:val="007D3A63"/>
    <w:rsid w:val="00805255"/>
    <w:rsid w:val="0083631A"/>
    <w:rsid w:val="00855011"/>
    <w:rsid w:val="00876C93"/>
    <w:rsid w:val="0088329E"/>
    <w:rsid w:val="008A77FD"/>
    <w:rsid w:val="008C0017"/>
    <w:rsid w:val="008C70AB"/>
    <w:rsid w:val="008D01E7"/>
    <w:rsid w:val="008E4A8A"/>
    <w:rsid w:val="008F3A64"/>
    <w:rsid w:val="008F3AAA"/>
    <w:rsid w:val="00971CDB"/>
    <w:rsid w:val="009A4E6B"/>
    <w:rsid w:val="009E25EB"/>
    <w:rsid w:val="009E2F3A"/>
    <w:rsid w:val="009E41DC"/>
    <w:rsid w:val="00A54C57"/>
    <w:rsid w:val="00A814ED"/>
    <w:rsid w:val="00A862AC"/>
    <w:rsid w:val="00A914B9"/>
    <w:rsid w:val="00AA7A98"/>
    <w:rsid w:val="00AD7233"/>
    <w:rsid w:val="00AF18B4"/>
    <w:rsid w:val="00B272FC"/>
    <w:rsid w:val="00B276F0"/>
    <w:rsid w:val="00B4427D"/>
    <w:rsid w:val="00B63A11"/>
    <w:rsid w:val="00B70A4D"/>
    <w:rsid w:val="00B72106"/>
    <w:rsid w:val="00B73F85"/>
    <w:rsid w:val="00BB0F4C"/>
    <w:rsid w:val="00BE6D20"/>
    <w:rsid w:val="00C0015A"/>
    <w:rsid w:val="00C00531"/>
    <w:rsid w:val="00C22383"/>
    <w:rsid w:val="00C305C6"/>
    <w:rsid w:val="00C41FD4"/>
    <w:rsid w:val="00C5261E"/>
    <w:rsid w:val="00C7023E"/>
    <w:rsid w:val="00D5000B"/>
    <w:rsid w:val="00D55E41"/>
    <w:rsid w:val="00D72B41"/>
    <w:rsid w:val="00D90B9E"/>
    <w:rsid w:val="00D91B07"/>
    <w:rsid w:val="00DA3629"/>
    <w:rsid w:val="00E21FC4"/>
    <w:rsid w:val="00E40A66"/>
    <w:rsid w:val="00E67847"/>
    <w:rsid w:val="00EA0583"/>
    <w:rsid w:val="00EA761F"/>
    <w:rsid w:val="00EC718B"/>
    <w:rsid w:val="00ED4B96"/>
    <w:rsid w:val="00EE3D5E"/>
    <w:rsid w:val="00EF3CCD"/>
    <w:rsid w:val="00F159F7"/>
    <w:rsid w:val="00F30D95"/>
    <w:rsid w:val="00F66B1B"/>
    <w:rsid w:val="00F9479B"/>
    <w:rsid w:val="00FA338A"/>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F0720AB"/>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3.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2</TotalTime>
  <Pages>7</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2</cp:revision>
  <dcterms:created xsi:type="dcterms:W3CDTF">2023-03-15T09:11:00Z</dcterms:created>
  <dcterms:modified xsi:type="dcterms:W3CDTF">2023-03-15T09:11:00Z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