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5176671" w:displacedByCustomXml="next"/>
    <w:bookmarkEnd w:id="0" w:displacedByCustomXml="next"/>
    <w:sdt>
      <w:sdtPr>
        <w:rPr>
          <w:rFonts w:asciiTheme="majorHAnsi" w:eastAsiaTheme="majorEastAsia" w:hAnsiTheme="majorHAnsi" w:cstheme="majorBidi"/>
          <w:b/>
          <w:iCs/>
          <w:color w:val="803359" w:themeColor="accent1" w:themeShade="BF"/>
          <w:sz w:val="28"/>
        </w:rPr>
        <w:id w:val="958464609"/>
        <w:docPartObj>
          <w:docPartGallery w:val="Cover Pages"/>
          <w:docPartUnique/>
        </w:docPartObj>
      </w:sdtPr>
      <w:sdtContent>
        <w:p w14:paraId="329E4EB7" w14:textId="77777777" w:rsidR="00656C1A" w:rsidRDefault="00000000" w:rsidP="000A2D43">
          <w:pPr>
            <w:jc w:val="center"/>
          </w:pPr>
          <w:r>
            <w:rPr>
              <w:noProof/>
              <w:lang w:eastAsia="en-GB"/>
            </w:rPr>
            <w:drawing>
              <wp:inline distT="0" distB="0" distL="0" distR="0" wp14:anchorId="4B9C5519" wp14:editId="47796CCF">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66509" name="TFP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7E3EA229" w14:textId="77777777" w:rsidR="000A2D43" w:rsidRDefault="000A2D43" w:rsidP="00656C1A">
          <w:pPr>
            <w:jc w:val="center"/>
          </w:pPr>
        </w:p>
        <w:p w14:paraId="43DFFD60" w14:textId="77777777" w:rsidR="00656C1A" w:rsidRDefault="00656C1A" w:rsidP="00656C1A">
          <w:pPr>
            <w:jc w:val="center"/>
            <w:sectPr w:rsidR="00656C1A" w:rsidSect="0029513E">
              <w:headerReference w:type="even" r:id="rId11"/>
              <w:headerReference w:type="default" r:id="rId12"/>
              <w:footerReference w:type="default" r:id="rId13"/>
              <w:footerReference w:type="first" r:id="rId14"/>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483574" w14:paraId="685CC904" w14:textId="77777777" w:rsidTr="00656C1A">
            <w:trPr>
              <w:trHeight w:val="737"/>
            </w:trPr>
            <w:tc>
              <w:tcPr>
                <w:tcW w:w="9060" w:type="dxa"/>
                <w:tcBorders>
                  <w:top w:val="single" w:sz="18" w:space="0" w:color="660045" w:themeColor="accent2"/>
                </w:tcBorders>
                <w:vAlign w:val="center"/>
              </w:tcPr>
              <w:p w14:paraId="030816BB" w14:textId="77777777" w:rsidR="00656C1A" w:rsidRPr="000A2D43" w:rsidRDefault="00000000" w:rsidP="0026157D">
                <w:pPr>
                  <w:pStyle w:val="Heading1"/>
                  <w:jc w:val="center"/>
                  <w:rPr>
                    <w:sz w:val="16"/>
                  </w:rPr>
                </w:pPr>
                <w:r w:rsidRPr="00656C1A">
                  <w:rPr>
                    <w:sz w:val="44"/>
                  </w:rPr>
                  <w:t>STANDARD OPERATING PROCEDURE</w:t>
                </w:r>
                <w:r>
                  <w:rPr>
                    <w:sz w:val="44"/>
                  </w:rPr>
                  <w:t xml:space="preserve"> </w:t>
                </w:r>
              </w:p>
            </w:tc>
          </w:tr>
          <w:tr w:rsidR="00483574" w14:paraId="59035E9F" w14:textId="77777777" w:rsidTr="000A2D43">
            <w:trPr>
              <w:trHeight w:val="907"/>
            </w:trPr>
            <w:tc>
              <w:tcPr>
                <w:tcW w:w="9060" w:type="dxa"/>
                <w:tcBorders>
                  <w:bottom w:val="single" w:sz="18" w:space="0" w:color="660045" w:themeColor="accent2"/>
                </w:tcBorders>
                <w:vAlign w:val="center"/>
              </w:tcPr>
              <w:p w14:paraId="4A988A6D" w14:textId="77777777" w:rsidR="00656C1A" w:rsidRPr="00656C1A" w:rsidRDefault="00000000" w:rsidP="00656C1A">
                <w:pPr>
                  <w:pStyle w:val="Heading2"/>
                  <w:jc w:val="center"/>
                </w:pPr>
                <w:r>
                  <w:rPr>
                    <w:sz w:val="40"/>
                  </w:rPr>
                  <w:t xml:space="preserve">Oocyte Vitrification – Vitrolife </w:t>
                </w:r>
                <w:r w:rsidR="008A0A9C">
                  <w:rPr>
                    <w:sz w:val="40"/>
                  </w:rPr>
                  <w:t xml:space="preserve"> </w:t>
                </w:r>
                <w:r w:rsidR="005A2A5F">
                  <w:rPr>
                    <w:sz w:val="40"/>
                  </w:rPr>
                  <w:t xml:space="preserve"> </w:t>
                </w:r>
                <w:r w:rsidR="004001BB">
                  <w:rPr>
                    <w:sz w:val="40"/>
                  </w:rPr>
                  <w:t xml:space="preserve"> </w:t>
                </w:r>
                <w:r w:rsidR="00EC718B">
                  <w:rPr>
                    <w:sz w:val="40"/>
                  </w:rPr>
                  <w:t xml:space="preserve"> </w:t>
                </w:r>
                <w:r w:rsidR="00B272FC">
                  <w:rPr>
                    <w:sz w:val="40"/>
                  </w:rPr>
                  <w:t xml:space="preserve"> </w:t>
                </w:r>
              </w:p>
            </w:tc>
          </w:tr>
        </w:tbl>
        <w:p w14:paraId="7151F098" w14:textId="77777777" w:rsidR="000A2D43" w:rsidRDefault="000A2D43">
          <w:pPr>
            <w:jc w:val="left"/>
          </w:pPr>
        </w:p>
        <w:p w14:paraId="6F87FA91" w14:textId="77777777" w:rsidR="000A2D43" w:rsidRDefault="000A2D43">
          <w:pPr>
            <w:jc w:val="left"/>
          </w:pPr>
        </w:p>
        <w:p w14:paraId="4EA4768D" w14:textId="77777777" w:rsidR="000A2D43" w:rsidRDefault="000A2D43">
          <w:pPr>
            <w:jc w:val="left"/>
          </w:pPr>
        </w:p>
        <w:p w14:paraId="1664CC07" w14:textId="77777777" w:rsidR="0026157D" w:rsidRDefault="0026157D">
          <w:pPr>
            <w:jc w:val="left"/>
          </w:pPr>
        </w:p>
        <w:p w14:paraId="33F3E2FD" w14:textId="77777777" w:rsidR="0073237A" w:rsidRDefault="0073237A">
          <w:pPr>
            <w:jc w:val="left"/>
          </w:pPr>
        </w:p>
        <w:p w14:paraId="2E57D176" w14:textId="77777777" w:rsidR="0073237A" w:rsidRDefault="0073237A">
          <w:pPr>
            <w:jc w:val="left"/>
          </w:pPr>
        </w:p>
        <w:p w14:paraId="7A0B75A1" w14:textId="77777777" w:rsidR="00B272FC" w:rsidRDefault="00B272FC">
          <w:pPr>
            <w:jc w:val="left"/>
          </w:pPr>
        </w:p>
        <w:p w14:paraId="24AC928F" w14:textId="77777777" w:rsidR="00B272FC" w:rsidRDefault="00B272FC">
          <w:pPr>
            <w:jc w:val="left"/>
          </w:pPr>
        </w:p>
        <w:p w14:paraId="0B7F2F2D" w14:textId="77777777" w:rsidR="0073237A" w:rsidRDefault="0073237A">
          <w:pPr>
            <w:jc w:val="left"/>
          </w:pPr>
        </w:p>
        <w:p w14:paraId="29417FCE" w14:textId="77777777" w:rsidR="0073237A" w:rsidRDefault="0073237A">
          <w:pPr>
            <w:jc w:val="left"/>
          </w:pPr>
        </w:p>
        <w:p w14:paraId="50D0CCFD" w14:textId="77777777" w:rsidR="0073237A" w:rsidRDefault="0073237A">
          <w:pPr>
            <w:jc w:val="left"/>
          </w:pPr>
        </w:p>
        <w:p w14:paraId="7554E6DD" w14:textId="77777777" w:rsidR="0073237A" w:rsidRDefault="0073237A">
          <w:pPr>
            <w:jc w:val="left"/>
          </w:pPr>
        </w:p>
        <w:p w14:paraId="5529AE23" w14:textId="77777777" w:rsidR="0073237A" w:rsidRDefault="0073237A">
          <w:pPr>
            <w:jc w:val="left"/>
          </w:pPr>
        </w:p>
        <w:p w14:paraId="3B0A4650" w14:textId="77777777" w:rsidR="0073237A" w:rsidRDefault="0073237A">
          <w:pPr>
            <w:jc w:val="left"/>
          </w:pPr>
        </w:p>
        <w:p w14:paraId="14383D7D" w14:textId="77777777" w:rsidR="00ED4B96" w:rsidRDefault="00ED4B96">
          <w:pPr>
            <w:jc w:val="left"/>
          </w:pPr>
        </w:p>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483574" w14:paraId="08FD080B" w14:textId="77777777" w:rsidTr="00ED4B96">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4C9B9065" w14:textId="77777777" w:rsidR="00ED4B96" w:rsidRPr="0073237A" w:rsidRDefault="00000000" w:rsidP="00ED4B96">
                <w:pPr>
                  <w:jc w:val="center"/>
                  <w:rPr>
                    <w:b/>
                    <w:color w:val="245980" w:themeColor="text1"/>
                    <w:sz w:val="36"/>
                    <w:szCs w:val="32"/>
                  </w:rPr>
                </w:pPr>
                <w:r w:rsidRPr="0073237A">
                  <w:rPr>
                    <w:b/>
                    <w:color w:val="245980" w:themeColor="text1"/>
                    <w:sz w:val="36"/>
                    <w:szCs w:val="32"/>
                  </w:rPr>
                  <w:t>PRINTED COPIES OF THIS DOCUMENT ARE UNCONTROLLED</w:t>
                </w:r>
              </w:p>
              <w:p w14:paraId="06FF3E13" w14:textId="77777777" w:rsidR="00ED4B96" w:rsidRPr="0073237A" w:rsidRDefault="00000000" w:rsidP="00ED4B96">
                <w:pPr>
                  <w:jc w:val="center"/>
                  <w:rPr>
                    <w:sz w:val="36"/>
                  </w:rPr>
                </w:pPr>
                <w:r w:rsidRPr="0073237A">
                  <w:rPr>
                    <w:b/>
                    <w:color w:val="245980" w:themeColor="text1"/>
                    <w:sz w:val="36"/>
                    <w:szCs w:val="32"/>
                  </w:rPr>
                  <w:t>PLEASE REFER TO Q PULSE FOR THE LATEST VERSION</w:t>
                </w:r>
              </w:p>
            </w:tc>
          </w:tr>
        </w:tbl>
        <w:p w14:paraId="6E2A36C1" w14:textId="77777777" w:rsidR="0073237A" w:rsidRDefault="0073237A">
          <w:pPr>
            <w:jc w:val="left"/>
          </w:pPr>
        </w:p>
        <w:p w14:paraId="6483831F" w14:textId="77777777" w:rsidR="000A2D43" w:rsidRDefault="00000000">
          <w:pPr>
            <w:jc w:val="left"/>
          </w:pPr>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483574" w14:paraId="4B441DD7" w14:textId="77777777" w:rsidTr="00AA7A98">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244A2397" w14:textId="77777777" w:rsidR="00AA7A98" w:rsidRPr="001A437B" w:rsidRDefault="00000000" w:rsidP="00AA7A98">
                <w:pPr>
                  <w:jc w:val="center"/>
                  <w:rPr>
                    <w:b/>
                    <w:color w:val="FFFFFF" w:themeColor="background1"/>
                    <w:sz w:val="24"/>
                  </w:rPr>
                </w:pPr>
                <w:r w:rsidRPr="001A437B">
                  <w:rPr>
                    <w:b/>
                    <w:color w:val="FFFFFF" w:themeColor="background1"/>
                    <w:sz w:val="24"/>
                  </w:rPr>
                  <w:lastRenderedPageBreak/>
                  <w:t>DOCUMENT DETAILS</w:t>
                </w:r>
              </w:p>
            </w:tc>
          </w:tr>
          <w:tr w:rsidR="00483574" w14:paraId="790C3E57"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0F398D9C" w14:textId="77777777" w:rsidR="00AA7A98" w:rsidRPr="00AF18B4" w:rsidRDefault="00000000" w:rsidP="00AA7A98">
                <w:pPr>
                  <w:rPr>
                    <w:b/>
                    <w:lang w:val="en-US"/>
                  </w:rPr>
                </w:pPr>
                <w:r w:rsidRPr="00AF18B4">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2DFA5E9B" w14:textId="77777777" w:rsidR="00AA7A98" w:rsidRPr="008E1AE1" w:rsidRDefault="00000000" w:rsidP="0026157D">
                <w:r>
                  <w:t>Lyndsey Zujovic</w:t>
                </w:r>
              </w:p>
            </w:tc>
          </w:tr>
          <w:tr w:rsidR="00483574" w14:paraId="2EE15971"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65C08E3B" w14:textId="77777777" w:rsidR="00AA7A98" w:rsidRPr="00AF18B4" w:rsidRDefault="00000000" w:rsidP="00AA7A98">
                <w:pPr>
                  <w:rPr>
                    <w:b/>
                  </w:rPr>
                </w:pPr>
                <w:r w:rsidRPr="00AF18B4">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271D6CBD" w14:textId="77777777" w:rsidR="00AA7A98" w:rsidRPr="008E1AE1" w:rsidRDefault="00000000" w:rsidP="00AA7A98">
                <w:r w:rsidRPr="008E1AE1">
                  <w:rPr>
                    <w:b/>
                    <w:lang w:val="en-US"/>
                  </w:rPr>
                  <w:t xml:space="preserve">TFP GROUP  (ALL) </w:t>
                </w:r>
              </w:p>
            </w:tc>
          </w:tr>
          <w:tr w:rsidR="00483574" w14:paraId="64CD4D58"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1631022B" w14:textId="77777777" w:rsidR="00AA7A98" w:rsidRPr="00AF18B4" w:rsidRDefault="00000000" w:rsidP="00AA7A98">
                <w:pPr>
                  <w:rPr>
                    <w:b/>
                  </w:rPr>
                </w:pPr>
                <w:r w:rsidRPr="00AF18B4">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712CF559" w14:textId="77777777" w:rsidR="00AA7A98" w:rsidRPr="008E1AE1" w:rsidRDefault="00000000" w:rsidP="00AA7A98">
                <w:r w:rsidRPr="008E1AE1">
                  <w:rPr>
                    <w:b/>
                    <w:lang w:val="en-US"/>
                  </w:rPr>
                  <w:t>ALL</w:t>
                </w:r>
                <w:r w:rsidR="008E1AE1">
                  <w:rPr>
                    <w:b/>
                    <w:lang w:val="en-US"/>
                  </w:rPr>
                  <w:t xml:space="preserve"> LABORATORY STAFF</w:t>
                </w:r>
              </w:p>
            </w:tc>
          </w:tr>
          <w:tr w:rsidR="00483574" w14:paraId="7B800B2D" w14:textId="77777777" w:rsidTr="00AA7A98">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331D061B" w14:textId="77777777" w:rsidR="00AA7A98" w:rsidRPr="008E1AE1" w:rsidRDefault="00000000" w:rsidP="00AA7A98">
                <w:pPr>
                  <w:jc w:val="center"/>
                  <w:rPr>
                    <w:b/>
                    <w:color w:val="245980" w:themeColor="text1"/>
                    <w:lang w:val="en-US"/>
                  </w:rPr>
                </w:pPr>
                <w:r w:rsidRPr="008E1AE1">
                  <w:rPr>
                    <w:b/>
                    <w:color w:val="FFFFFF" w:themeColor="background1"/>
                    <w:sz w:val="24"/>
                    <w:lang w:val="en-US"/>
                  </w:rPr>
                  <w:t>AMMENDMENT HISTORY</w:t>
                </w:r>
              </w:p>
            </w:tc>
          </w:tr>
          <w:tr w:rsidR="00483574" w14:paraId="54D65C49" w14:textId="77777777" w:rsidTr="00AA7A98">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7A39C796" w14:textId="77777777" w:rsidR="00AA7A98" w:rsidRPr="00AF18B4" w:rsidRDefault="00000000" w:rsidP="00AA7A98">
                <w:pPr>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15AACAA5" w14:textId="77777777" w:rsidR="00AA7A98" w:rsidRPr="00AF18B4" w:rsidRDefault="00000000" w:rsidP="00AA7A98">
                <w:pPr>
                  <w:jc w:val="cente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vAlign w:val="center"/>
              </w:tcPr>
              <w:p w14:paraId="542CC6E0" w14:textId="77777777" w:rsidR="00AA7A98" w:rsidRPr="008E1AE1" w:rsidRDefault="00000000" w:rsidP="00AA7A98">
                <w:pPr>
                  <w:jc w:val="center"/>
                  <w:rPr>
                    <w:b/>
                    <w:lang w:val="en-US"/>
                  </w:rPr>
                </w:pPr>
                <w:r w:rsidRPr="008E1AE1">
                  <w:rPr>
                    <w:b/>
                    <w:lang w:val="en-US"/>
                  </w:rPr>
                  <w:t>CHANGES MADE</w:t>
                </w:r>
              </w:p>
            </w:tc>
          </w:tr>
          <w:tr w:rsidR="00483574" w14:paraId="685C79F7" w14:textId="77777777" w:rsidTr="00AA7A98">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3E9F3F5A" w14:textId="77777777" w:rsidR="00AA7A98" w:rsidRPr="00AF18B4" w:rsidRDefault="00AA7A98" w:rsidP="00AA7A98">
                <w:pPr>
                  <w:jc w:val="center"/>
                  <w:rPr>
                    <w:sz w:val="4"/>
                    <w:szCs w:val="4"/>
                    <w:lang w:val="en-US"/>
                  </w:rPr>
                </w:pPr>
              </w:p>
              <w:p w14:paraId="7E4E2992" w14:textId="77777777" w:rsidR="00AA7A98" w:rsidRPr="00AF18B4" w:rsidRDefault="00000000" w:rsidP="00AA7A98">
                <w:pPr>
                  <w:jc w:val="center"/>
                  <w:rPr>
                    <w:szCs w:val="20"/>
                    <w:lang w:val="en-US"/>
                  </w:rPr>
                </w:pPr>
                <w:r w:rsidRPr="00AF18B4">
                  <w:rPr>
                    <w:szCs w:val="20"/>
                    <w:lang w:val="en-US"/>
                  </w:rPr>
                  <w:t>1</w:t>
                </w:r>
                <w:r>
                  <w:rPr>
                    <w:szCs w:val="20"/>
                    <w:lang w:val="en-US"/>
                  </w:rPr>
                  <w:t>.0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179DC9FE" w14:textId="77777777" w:rsidR="00AA7A98" w:rsidRPr="00AF18B4" w:rsidRDefault="00AA7A98" w:rsidP="00AA7A98">
                <w:pPr>
                  <w:jc w:val="center"/>
                  <w:rPr>
                    <w:sz w:val="4"/>
                    <w:szCs w:val="4"/>
                    <w:lang w:val="en-US"/>
                  </w:rPr>
                </w:pPr>
              </w:p>
              <w:p w14:paraId="1B5AC3CE" w14:textId="77777777" w:rsidR="00AA7A98" w:rsidRPr="00AF18B4" w:rsidRDefault="00000000" w:rsidP="00AA7A98">
                <w:pPr>
                  <w:jc w:val="center"/>
                  <w:rPr>
                    <w:szCs w:val="20"/>
                    <w:lang w:val="en-US"/>
                  </w:rPr>
                </w:pPr>
                <w:r>
                  <w:rPr>
                    <w:szCs w:val="20"/>
                    <w:lang w:val="en-US"/>
                  </w:rPr>
                  <w:t>28</w:t>
                </w:r>
                <w:r w:rsidRPr="00AF18B4">
                  <w:rPr>
                    <w:szCs w:val="20"/>
                    <w:lang w:val="en-US"/>
                  </w:rPr>
                  <w:t>/</w:t>
                </w:r>
                <w:r>
                  <w:rPr>
                    <w:szCs w:val="20"/>
                    <w:lang w:val="en-US"/>
                  </w:rPr>
                  <w:t>01</w:t>
                </w:r>
                <w:r w:rsidRPr="00AF18B4">
                  <w:rPr>
                    <w:szCs w:val="20"/>
                    <w:lang w:val="en-US"/>
                  </w:rPr>
                  <w:t>/</w:t>
                </w:r>
                <w:r>
                  <w:rPr>
                    <w:szCs w:val="20"/>
                    <w:lang w:val="en-US"/>
                  </w:rPr>
                  <w:t>2020</w:t>
                </w:r>
              </w:p>
            </w:tc>
            <w:tc>
              <w:tcPr>
                <w:tcW w:w="6474" w:type="dxa"/>
                <w:gridSpan w:val="2"/>
                <w:tcBorders>
                  <w:top w:val="single" w:sz="4" w:space="0" w:color="245980" w:themeColor="text1"/>
                  <w:left w:val="single" w:sz="4" w:space="0" w:color="245980" w:themeColor="text1"/>
                  <w:bottom w:val="single" w:sz="4" w:space="0" w:color="FFFFFF" w:themeColor="background1"/>
                </w:tcBorders>
                <w:vAlign w:val="center"/>
              </w:tcPr>
              <w:p w14:paraId="041687F6" w14:textId="77777777" w:rsidR="00AA7A98" w:rsidRPr="008E1AE1" w:rsidRDefault="00AA7A98" w:rsidP="00AA7A98">
                <w:pPr>
                  <w:rPr>
                    <w:sz w:val="4"/>
                    <w:szCs w:val="4"/>
                    <w:lang w:val="en-US"/>
                  </w:rPr>
                </w:pPr>
              </w:p>
              <w:p w14:paraId="6F6A9ED6" w14:textId="77777777" w:rsidR="00AA7A98" w:rsidRPr="008E1AE1" w:rsidRDefault="00000000" w:rsidP="00AA7A98">
                <w:pPr>
                  <w:rPr>
                    <w:szCs w:val="20"/>
                    <w:lang w:val="en-US"/>
                  </w:rPr>
                </w:pPr>
                <w:r w:rsidRPr="008E1AE1">
                  <w:rPr>
                    <w:szCs w:val="20"/>
                    <w:lang w:val="en-US"/>
                  </w:rPr>
                  <w:t>Initial release.</w:t>
                </w:r>
              </w:p>
            </w:tc>
          </w:tr>
          <w:tr w:rsidR="00483574" w14:paraId="2C6C533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EBFED3F" w14:textId="77777777" w:rsidR="00AA7A98" w:rsidRDefault="00AA7A98" w:rsidP="00AA7A98">
                <w:pPr>
                  <w:jc w:val="center"/>
                  <w:rPr>
                    <w:szCs w:val="20"/>
                    <w:lang w:val="en-US"/>
                  </w:rPr>
                </w:pPr>
              </w:p>
              <w:p w14:paraId="63FD4EAB" w14:textId="77777777" w:rsidR="00AA7A98" w:rsidRDefault="00000000" w:rsidP="00AA7A98">
                <w:pPr>
                  <w:jc w:val="center"/>
                  <w:rPr>
                    <w:szCs w:val="20"/>
                    <w:lang w:val="en-US"/>
                  </w:rPr>
                </w:pPr>
                <w:r w:rsidRPr="001F56AF">
                  <w:rPr>
                    <w:szCs w:val="20"/>
                    <w:lang w:val="en-US"/>
                  </w:rPr>
                  <w:t>2.0</w:t>
                </w:r>
              </w:p>
              <w:p w14:paraId="07BFEC96" w14:textId="77777777" w:rsidR="00CF7070" w:rsidRDefault="00CF7070" w:rsidP="00AA7A98">
                <w:pPr>
                  <w:jc w:val="center"/>
                  <w:rPr>
                    <w:szCs w:val="20"/>
                    <w:lang w:val="en-US"/>
                  </w:rPr>
                </w:pPr>
              </w:p>
              <w:p w14:paraId="68E3F0A2" w14:textId="77777777" w:rsidR="00CF7070" w:rsidRDefault="00000000" w:rsidP="00AA7A98">
                <w:pPr>
                  <w:jc w:val="center"/>
                  <w:rPr>
                    <w:szCs w:val="20"/>
                    <w:lang w:val="en-US"/>
                  </w:rPr>
                </w:pPr>
                <w:r>
                  <w:rPr>
                    <w:szCs w:val="20"/>
                    <w:lang w:val="en-US"/>
                  </w:rPr>
                  <w:t>3.0</w:t>
                </w:r>
              </w:p>
              <w:p w14:paraId="0B937542" w14:textId="77777777" w:rsidR="005A391C" w:rsidRDefault="005A391C" w:rsidP="00AA7A98">
                <w:pPr>
                  <w:jc w:val="center"/>
                  <w:rPr>
                    <w:szCs w:val="20"/>
                    <w:lang w:val="en-US"/>
                  </w:rPr>
                </w:pPr>
              </w:p>
              <w:p w14:paraId="330628DD" w14:textId="77777777" w:rsidR="005A391C" w:rsidRDefault="005A391C" w:rsidP="00AA7A98">
                <w:pPr>
                  <w:jc w:val="center"/>
                  <w:rPr>
                    <w:szCs w:val="20"/>
                    <w:lang w:val="en-US"/>
                  </w:rPr>
                </w:pPr>
              </w:p>
              <w:p w14:paraId="0E5A6F7E" w14:textId="77777777" w:rsidR="005A391C" w:rsidRDefault="005A391C" w:rsidP="00AA7A98">
                <w:pPr>
                  <w:jc w:val="center"/>
                  <w:rPr>
                    <w:szCs w:val="20"/>
                    <w:lang w:val="en-US"/>
                  </w:rPr>
                </w:pPr>
              </w:p>
              <w:p w14:paraId="3E73FA02" w14:textId="77777777" w:rsidR="005A391C" w:rsidRPr="001F56AF" w:rsidRDefault="00000000" w:rsidP="00AA7A98">
                <w:pPr>
                  <w:jc w:val="center"/>
                  <w:rPr>
                    <w:szCs w:val="20"/>
                    <w:lang w:val="en-US"/>
                  </w:rPr>
                </w:pPr>
                <w:r>
                  <w:rPr>
                    <w:szCs w:val="20"/>
                    <w:lang w:val="en-US"/>
                  </w:rPr>
                  <w:t>4.0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24AF247" w14:textId="77777777" w:rsidR="00AA7A98" w:rsidRDefault="00AA7A98" w:rsidP="00AA7A98">
                <w:pPr>
                  <w:jc w:val="center"/>
                  <w:rPr>
                    <w:szCs w:val="20"/>
                    <w:lang w:val="en-US"/>
                  </w:rPr>
                </w:pPr>
              </w:p>
              <w:p w14:paraId="103D2F37" w14:textId="77777777" w:rsidR="00AA7A98" w:rsidRDefault="00000000" w:rsidP="00AA7A98">
                <w:pPr>
                  <w:jc w:val="center"/>
                  <w:rPr>
                    <w:szCs w:val="20"/>
                    <w:lang w:val="en-US"/>
                  </w:rPr>
                </w:pPr>
                <w:r>
                  <w:rPr>
                    <w:szCs w:val="20"/>
                    <w:lang w:val="en-US"/>
                  </w:rPr>
                  <w:t>10</w:t>
                </w:r>
                <w:r w:rsidRPr="001F56AF">
                  <w:rPr>
                    <w:szCs w:val="20"/>
                    <w:lang w:val="en-US"/>
                  </w:rPr>
                  <w:t>/</w:t>
                </w:r>
                <w:r>
                  <w:rPr>
                    <w:szCs w:val="20"/>
                    <w:lang w:val="en-US"/>
                  </w:rPr>
                  <w:t>05</w:t>
                </w:r>
                <w:r w:rsidRPr="001F56AF">
                  <w:rPr>
                    <w:szCs w:val="20"/>
                    <w:lang w:val="en-US"/>
                  </w:rPr>
                  <w:t>/</w:t>
                </w:r>
                <w:r>
                  <w:rPr>
                    <w:szCs w:val="20"/>
                    <w:lang w:val="en-US"/>
                  </w:rPr>
                  <w:t>2020</w:t>
                </w:r>
              </w:p>
              <w:p w14:paraId="164904E9" w14:textId="77777777" w:rsidR="00CF7070" w:rsidRDefault="00CF7070" w:rsidP="00AA7A98">
                <w:pPr>
                  <w:jc w:val="center"/>
                  <w:rPr>
                    <w:b/>
                    <w:szCs w:val="20"/>
                    <w:lang w:val="en-US"/>
                  </w:rPr>
                </w:pPr>
              </w:p>
              <w:p w14:paraId="0A4E2468" w14:textId="77777777" w:rsidR="00CF7070" w:rsidRDefault="00000000" w:rsidP="00AA7A98">
                <w:pPr>
                  <w:jc w:val="center"/>
                  <w:rPr>
                    <w:bCs/>
                    <w:szCs w:val="20"/>
                    <w:lang w:val="en-US"/>
                  </w:rPr>
                </w:pPr>
                <w:r w:rsidRPr="00CF7070">
                  <w:rPr>
                    <w:bCs/>
                    <w:szCs w:val="20"/>
                    <w:lang w:val="en-US"/>
                  </w:rPr>
                  <w:t>01/10/2021</w:t>
                </w:r>
              </w:p>
              <w:p w14:paraId="72D76160" w14:textId="77777777" w:rsidR="005A391C" w:rsidRDefault="005A391C" w:rsidP="00AA7A98">
                <w:pPr>
                  <w:jc w:val="center"/>
                  <w:rPr>
                    <w:bCs/>
                    <w:szCs w:val="20"/>
                    <w:lang w:val="en-US"/>
                  </w:rPr>
                </w:pPr>
              </w:p>
              <w:p w14:paraId="4BBF9789" w14:textId="77777777" w:rsidR="005A391C" w:rsidRDefault="005A391C" w:rsidP="00AA7A98">
                <w:pPr>
                  <w:jc w:val="center"/>
                  <w:rPr>
                    <w:bCs/>
                    <w:szCs w:val="20"/>
                    <w:lang w:val="en-US"/>
                  </w:rPr>
                </w:pPr>
              </w:p>
              <w:p w14:paraId="10253FC2" w14:textId="77777777" w:rsidR="005A391C" w:rsidRDefault="005A391C" w:rsidP="00AA7A98">
                <w:pPr>
                  <w:jc w:val="center"/>
                  <w:rPr>
                    <w:bCs/>
                    <w:szCs w:val="20"/>
                    <w:lang w:val="en-US"/>
                  </w:rPr>
                </w:pPr>
              </w:p>
              <w:p w14:paraId="000BB8EB" w14:textId="77777777" w:rsidR="005A391C" w:rsidRPr="00CF7070" w:rsidRDefault="00000000" w:rsidP="00AA7A98">
                <w:pPr>
                  <w:jc w:val="center"/>
                  <w:rPr>
                    <w:bCs/>
                    <w:szCs w:val="20"/>
                    <w:lang w:val="en-US"/>
                  </w:rPr>
                </w:pPr>
                <w:r>
                  <w:rPr>
                    <w:bCs/>
                    <w:szCs w:val="20"/>
                    <w:lang w:val="en-US"/>
                  </w:rPr>
                  <w:t>08/01/2023</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CC1AEC4" w14:textId="77777777" w:rsidR="000A39DB" w:rsidRPr="008E1AE1" w:rsidRDefault="000A39DB" w:rsidP="000A39DB">
                <w:pPr>
                  <w:rPr>
                    <w:szCs w:val="20"/>
                    <w:lang w:val="en-US"/>
                  </w:rPr>
                </w:pPr>
              </w:p>
              <w:p w14:paraId="0D5A732B" w14:textId="77777777" w:rsidR="00AA7A98" w:rsidRDefault="00000000" w:rsidP="008E1AE1">
                <w:pPr>
                  <w:rPr>
                    <w:szCs w:val="20"/>
                    <w:lang w:val="en-US"/>
                  </w:rPr>
                </w:pPr>
                <w:r>
                  <w:rPr>
                    <w:szCs w:val="20"/>
                    <w:lang w:val="en-US"/>
                  </w:rPr>
                  <w:t xml:space="preserve">Oil overlay added to </w:t>
                </w:r>
                <w:r w:rsidR="005249D4">
                  <w:rPr>
                    <w:szCs w:val="20"/>
                    <w:lang w:val="en-US"/>
                  </w:rPr>
                  <w:t xml:space="preserve">dish </w:t>
                </w:r>
                <w:r>
                  <w:rPr>
                    <w:szCs w:val="20"/>
                    <w:lang w:val="en-US"/>
                  </w:rPr>
                  <w:t>(excluding Vitri 3)</w:t>
                </w:r>
              </w:p>
              <w:p w14:paraId="6200F131" w14:textId="77777777" w:rsidR="00CF7070" w:rsidRDefault="00CF7070" w:rsidP="008E1AE1">
                <w:pPr>
                  <w:rPr>
                    <w:szCs w:val="20"/>
                    <w:lang w:val="en-US"/>
                  </w:rPr>
                </w:pPr>
              </w:p>
              <w:p w14:paraId="5931C3F5" w14:textId="77777777" w:rsidR="00CF7070" w:rsidRDefault="00000000" w:rsidP="008E1AE1">
                <w:pPr>
                  <w:rPr>
                    <w:szCs w:val="20"/>
                    <w:lang w:val="en-US"/>
                  </w:rPr>
                </w:pPr>
                <w:r>
                  <w:rPr>
                    <w:szCs w:val="20"/>
                    <w:lang w:val="en-US"/>
                  </w:rPr>
                  <w:t>Witnessing updated to include the use of three identifiers.  Two droplets of Vitri 3 increased in size to 50</w:t>
                </w:r>
                <w:r>
                  <w:rPr>
                    <w:rFonts w:cstheme="minorHAnsi"/>
                    <w:szCs w:val="20"/>
                    <w:lang w:val="en-US"/>
                  </w:rPr>
                  <w:t>µ</w:t>
                </w:r>
                <w:r>
                  <w:rPr>
                    <w:szCs w:val="20"/>
                    <w:lang w:val="en-US"/>
                  </w:rPr>
                  <w:t>l in line with manufacturers guidelines</w:t>
                </w:r>
              </w:p>
              <w:p w14:paraId="65378211" w14:textId="77777777" w:rsidR="005A391C" w:rsidRDefault="005A391C" w:rsidP="008E1AE1">
                <w:pPr>
                  <w:rPr>
                    <w:szCs w:val="20"/>
                    <w:lang w:val="en-US"/>
                  </w:rPr>
                </w:pPr>
              </w:p>
              <w:p w14:paraId="1D85ADE1" w14:textId="77777777" w:rsidR="005A391C" w:rsidRPr="008E1AE1" w:rsidRDefault="00000000" w:rsidP="008E1AE1">
                <w:pPr>
                  <w:rPr>
                    <w:szCs w:val="20"/>
                    <w:lang w:val="en-US"/>
                  </w:rPr>
                </w:pPr>
                <w:r>
                  <w:rPr>
                    <w:szCs w:val="20"/>
                    <w:lang w:val="en-US"/>
                  </w:rPr>
                  <w:t>Section 6 extended to include additional KPI’s.</w:t>
                </w:r>
              </w:p>
            </w:tc>
          </w:tr>
          <w:tr w:rsidR="00483574" w14:paraId="669B80A8"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2C0A9C9" w14:textId="77777777" w:rsidR="005A391C" w:rsidRPr="00AF18B4" w:rsidRDefault="005A391C" w:rsidP="005A391C">
                <w:pP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443E7131"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2A89313B" w14:textId="77777777" w:rsidR="00AA7A98" w:rsidRPr="001F56AF" w:rsidRDefault="00AA7A98" w:rsidP="00AA7A98">
                <w:pPr>
                  <w:rPr>
                    <w:lang w:val="en-US"/>
                  </w:rPr>
                </w:pPr>
              </w:p>
              <w:p w14:paraId="6C326266" w14:textId="77777777" w:rsidR="00AA7A98" w:rsidRPr="001F56AF" w:rsidRDefault="00AA7A98" w:rsidP="00AA7A98">
                <w:pPr>
                  <w:rPr>
                    <w:lang w:val="en-US"/>
                  </w:rPr>
                </w:pPr>
              </w:p>
              <w:p w14:paraId="63F5C535" w14:textId="77777777" w:rsidR="00AA7A98" w:rsidRPr="001F56AF" w:rsidRDefault="00AA7A98" w:rsidP="00AA7A98">
                <w:pPr>
                  <w:rPr>
                    <w:lang w:val="en-US"/>
                  </w:rPr>
                </w:pPr>
              </w:p>
            </w:tc>
          </w:tr>
          <w:tr w:rsidR="00483574" w14:paraId="756B8C0E"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76A39747"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7CEF6E5C"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869AB19" w14:textId="77777777" w:rsidR="00AA7A98" w:rsidRDefault="00AA7A98" w:rsidP="00AA7A98">
                <w:pPr>
                  <w:rPr>
                    <w:lang w:val="en-US"/>
                  </w:rPr>
                </w:pPr>
              </w:p>
              <w:p w14:paraId="58D5924E" w14:textId="77777777" w:rsidR="00AA7A98" w:rsidRPr="001F56AF" w:rsidRDefault="00AA7A98" w:rsidP="00AA7A98">
                <w:pPr>
                  <w:rPr>
                    <w:lang w:val="en-US"/>
                  </w:rPr>
                </w:pPr>
              </w:p>
              <w:p w14:paraId="145AAB55" w14:textId="77777777" w:rsidR="00AA7A98" w:rsidRPr="001F56AF" w:rsidRDefault="00AA7A98" w:rsidP="00AA7A98">
                <w:pPr>
                  <w:rPr>
                    <w:lang w:val="en-US"/>
                  </w:rPr>
                </w:pPr>
              </w:p>
            </w:tc>
          </w:tr>
          <w:tr w:rsidR="00483574" w14:paraId="6BC5A012"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9E8ED6C"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7E91749"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42F1733" w14:textId="77777777" w:rsidR="00AA7A98" w:rsidRPr="001F56AF" w:rsidRDefault="00AA7A98" w:rsidP="00AA7A98">
                <w:pPr>
                  <w:rPr>
                    <w:lang w:val="en-US"/>
                  </w:rPr>
                </w:pPr>
              </w:p>
              <w:p w14:paraId="1D99C48A" w14:textId="77777777" w:rsidR="00AA7A98" w:rsidRPr="001F56AF" w:rsidRDefault="00AA7A98" w:rsidP="00AA7A98">
                <w:pPr>
                  <w:rPr>
                    <w:lang w:val="en-US"/>
                  </w:rPr>
                </w:pPr>
              </w:p>
              <w:p w14:paraId="2F15A0C6" w14:textId="77777777" w:rsidR="00AA7A98" w:rsidRPr="001F56AF" w:rsidRDefault="00AA7A98" w:rsidP="00AA7A98">
                <w:pPr>
                  <w:rPr>
                    <w:lang w:val="en-US"/>
                  </w:rPr>
                </w:pPr>
              </w:p>
            </w:tc>
          </w:tr>
          <w:tr w:rsidR="00483574" w14:paraId="6741EB7B"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79AD212"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979B603"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D4850C8" w14:textId="77777777" w:rsidR="00AA7A98" w:rsidRDefault="00AA7A98" w:rsidP="00AA7A98">
                <w:pPr>
                  <w:rPr>
                    <w:b/>
                    <w:highlight w:val="yellow"/>
                    <w:lang w:val="en-US"/>
                  </w:rPr>
                </w:pPr>
              </w:p>
              <w:p w14:paraId="1A4FCB45" w14:textId="77777777" w:rsidR="00AA7A98" w:rsidRDefault="00AA7A98" w:rsidP="00AA7A98">
                <w:pPr>
                  <w:rPr>
                    <w:b/>
                    <w:highlight w:val="yellow"/>
                    <w:lang w:val="en-US"/>
                  </w:rPr>
                </w:pPr>
              </w:p>
              <w:p w14:paraId="0235DBE7" w14:textId="77777777" w:rsidR="00AA7A98" w:rsidRPr="00AF18B4" w:rsidRDefault="00AA7A98" w:rsidP="00AA7A98">
                <w:pPr>
                  <w:rPr>
                    <w:b/>
                    <w:highlight w:val="yellow"/>
                    <w:lang w:val="en-US"/>
                  </w:rPr>
                </w:pPr>
              </w:p>
            </w:tc>
          </w:tr>
          <w:tr w:rsidR="00483574" w14:paraId="72F41EFD"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6F3C139"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0489BFF"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C955BE0" w14:textId="77777777" w:rsidR="00AA7A98" w:rsidRDefault="00AA7A98" w:rsidP="00AA7A98">
                <w:pPr>
                  <w:rPr>
                    <w:b/>
                    <w:highlight w:val="yellow"/>
                    <w:lang w:val="en-US"/>
                  </w:rPr>
                </w:pPr>
              </w:p>
              <w:p w14:paraId="38F2A333" w14:textId="77777777" w:rsidR="00AA7A98" w:rsidRDefault="00AA7A98" w:rsidP="00AA7A98">
                <w:pPr>
                  <w:rPr>
                    <w:b/>
                    <w:highlight w:val="yellow"/>
                    <w:lang w:val="en-US"/>
                  </w:rPr>
                </w:pPr>
              </w:p>
              <w:p w14:paraId="4F6BBB0F" w14:textId="77777777" w:rsidR="00AA7A98" w:rsidRPr="00AF18B4" w:rsidRDefault="00AA7A98" w:rsidP="00AA7A98">
                <w:pPr>
                  <w:rPr>
                    <w:b/>
                    <w:highlight w:val="yellow"/>
                    <w:lang w:val="en-US"/>
                  </w:rPr>
                </w:pPr>
              </w:p>
            </w:tc>
          </w:tr>
          <w:tr w:rsidR="00483574" w14:paraId="27091D8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A55C95F"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81B05EB"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FBF025A" w14:textId="77777777" w:rsidR="00AA7A98" w:rsidRDefault="00AA7A98" w:rsidP="00AA7A98">
                <w:pPr>
                  <w:rPr>
                    <w:b/>
                    <w:highlight w:val="yellow"/>
                    <w:lang w:val="en-US"/>
                  </w:rPr>
                </w:pPr>
              </w:p>
              <w:p w14:paraId="0DCA2BD0" w14:textId="77777777" w:rsidR="00ED4B96" w:rsidRDefault="00ED4B96" w:rsidP="00AA7A98">
                <w:pPr>
                  <w:rPr>
                    <w:b/>
                    <w:highlight w:val="yellow"/>
                    <w:lang w:val="en-US"/>
                  </w:rPr>
                </w:pPr>
              </w:p>
              <w:p w14:paraId="1FFF7A72" w14:textId="77777777" w:rsidR="00ED4B96" w:rsidRPr="00AF18B4" w:rsidRDefault="00ED4B96" w:rsidP="00AA7A98">
                <w:pPr>
                  <w:rPr>
                    <w:b/>
                    <w:highlight w:val="yellow"/>
                    <w:lang w:val="en-US"/>
                  </w:rPr>
                </w:pPr>
              </w:p>
            </w:tc>
          </w:tr>
          <w:tr w:rsidR="00483574" w14:paraId="5DDA2DEA"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3BE09FA"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C917810"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3B7D927" w14:textId="77777777" w:rsidR="00ED4B96" w:rsidRDefault="00ED4B96" w:rsidP="00AA7A98">
                <w:pPr>
                  <w:rPr>
                    <w:b/>
                    <w:highlight w:val="yellow"/>
                    <w:lang w:val="en-US"/>
                  </w:rPr>
                </w:pPr>
              </w:p>
              <w:p w14:paraId="3F1270C1" w14:textId="77777777" w:rsidR="00ED4B96" w:rsidRDefault="00ED4B96" w:rsidP="00AA7A98">
                <w:pPr>
                  <w:rPr>
                    <w:b/>
                    <w:highlight w:val="yellow"/>
                    <w:lang w:val="en-US"/>
                  </w:rPr>
                </w:pPr>
              </w:p>
              <w:p w14:paraId="417C6FCF" w14:textId="77777777" w:rsidR="00ED4B96" w:rsidRPr="00AF18B4" w:rsidRDefault="00ED4B96" w:rsidP="00AA7A98">
                <w:pPr>
                  <w:rPr>
                    <w:b/>
                    <w:highlight w:val="yellow"/>
                    <w:lang w:val="en-US"/>
                  </w:rPr>
                </w:pPr>
              </w:p>
            </w:tc>
          </w:tr>
          <w:tr w:rsidR="00483574" w14:paraId="534AE9A4"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620626C"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36C78BC"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2360CAA5" w14:textId="77777777" w:rsidR="00ED4B96" w:rsidRPr="00AF18B4" w:rsidRDefault="00ED4B96" w:rsidP="00AA7A98">
                <w:pPr>
                  <w:rPr>
                    <w:b/>
                    <w:highlight w:val="yellow"/>
                    <w:lang w:val="en-US"/>
                  </w:rPr>
                </w:pPr>
              </w:p>
            </w:tc>
          </w:tr>
          <w:tr w:rsidR="00483574" w14:paraId="74A50512" w14:textId="77777777" w:rsidTr="00362131">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7BF22047"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12CD2C9F"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643587BB" w14:textId="77777777" w:rsidR="00ED4B96" w:rsidRPr="00AF18B4" w:rsidRDefault="00ED4B96" w:rsidP="00AA7A98">
                <w:pPr>
                  <w:rPr>
                    <w:b/>
                    <w:highlight w:val="yellow"/>
                    <w:lang w:val="en-US"/>
                  </w:rPr>
                </w:pPr>
              </w:p>
            </w:tc>
          </w:tr>
        </w:tbl>
        <w:p w14:paraId="79C07234" w14:textId="77777777" w:rsidR="00362131" w:rsidRDefault="00000000">
          <w:pPr>
            <w:jc w:val="left"/>
            <w:rPr>
              <w:rFonts w:asciiTheme="majorHAnsi" w:eastAsiaTheme="majorEastAsia" w:hAnsiTheme="majorHAnsi" w:cstheme="majorBidi"/>
              <w:b/>
              <w:iCs/>
              <w:color w:val="803359" w:themeColor="accent1" w:themeShade="BF"/>
              <w:sz w:val="28"/>
              <w:highlight w:val="lightGray"/>
            </w:rPr>
          </w:pPr>
          <w:r>
            <w:rPr>
              <w:highlight w:val="lightGray"/>
            </w:rPr>
            <w:br w:type="page"/>
          </w:r>
        </w:p>
        <w:p w14:paraId="66EA4008" w14:textId="77777777" w:rsidR="006A14BC" w:rsidRPr="00275D44" w:rsidRDefault="00000000" w:rsidP="00275D44">
          <w:pPr>
            <w:pStyle w:val="Heading4"/>
            <w:numPr>
              <w:ilvl w:val="0"/>
              <w:numId w:val="35"/>
            </w:numPr>
          </w:pPr>
          <w:r w:rsidRPr="00275D44">
            <w:lastRenderedPageBreak/>
            <w:t xml:space="preserve">Purpose </w:t>
          </w:r>
        </w:p>
        <w:p w14:paraId="43A75896" w14:textId="77777777" w:rsidR="001C6EC4" w:rsidRDefault="00000000" w:rsidP="008E1AE1">
          <w:pPr>
            <w:ind w:left="680"/>
            <w:rPr>
              <w:rFonts w:cstheme="minorHAnsi"/>
            </w:rPr>
          </w:pPr>
          <w:r w:rsidRPr="005911DC">
            <w:rPr>
              <w:rFonts w:cstheme="minorHAnsi"/>
            </w:rPr>
            <w:t xml:space="preserve">To describe the procedure for vitrifying oocytes using the Rapid I device with Vitrolife vitrification kits.  </w:t>
          </w:r>
          <w:r w:rsidRPr="008E1AE1">
            <w:rPr>
              <w:rFonts w:cstheme="minorHAnsi"/>
            </w:rPr>
            <w:t>Oocyte cryopreservation can be used to preserve female fertility or to store oocytes for later use in an oocyte donation programme. The reasons for oocyte vitrification may include fertility preservation for oncology patients or ‘social egg freezing’ to allow women to preserve their fertility prior to age-related fertility decline.</w:t>
          </w:r>
        </w:p>
        <w:p w14:paraId="05FE38A1" w14:textId="77777777" w:rsidR="005911DC" w:rsidRPr="00EC718B" w:rsidRDefault="005911DC" w:rsidP="00ED4B96">
          <w:pPr>
            <w:rPr>
              <w:rFonts w:cstheme="minorHAnsi"/>
            </w:rPr>
          </w:pPr>
        </w:p>
        <w:p w14:paraId="04CF2C91" w14:textId="77777777" w:rsidR="00275D44" w:rsidRPr="00275D44" w:rsidRDefault="00000000" w:rsidP="00275D44">
          <w:pPr>
            <w:pStyle w:val="Heading4"/>
            <w:numPr>
              <w:ilvl w:val="0"/>
              <w:numId w:val="35"/>
            </w:numPr>
          </w:pPr>
          <w:r w:rsidRPr="00275D44">
            <w:t xml:space="preserve">Scope  </w:t>
          </w:r>
        </w:p>
        <w:p w14:paraId="1AED735F" w14:textId="77777777" w:rsidR="008A0A9C" w:rsidRDefault="00000000" w:rsidP="008E1AE1">
          <w:pPr>
            <w:ind w:left="680"/>
          </w:pPr>
          <w:r w:rsidRPr="005911DC">
            <w:t>Applicable to all Embryologists and practitioners deemed competent to carry out vitrification of oocytes:</w:t>
          </w:r>
        </w:p>
        <w:p w14:paraId="226FBBEF" w14:textId="57D5AAEE" w:rsidR="005911DC" w:rsidRDefault="00D35136" w:rsidP="00D35136">
          <w:pPr>
            <w:ind w:left="680"/>
          </w:pPr>
          <w:r>
            <w:tab/>
          </w:r>
          <w:r>
            <w:t>Gamete/embryo donation and surrogacy are prohibited in Kuwait, as such any references to this are not applicable to clinics in Kuwait.</w:t>
          </w:r>
        </w:p>
        <w:p w14:paraId="3389910C" w14:textId="77777777" w:rsidR="00263D55" w:rsidRPr="00263D55" w:rsidRDefault="00000000" w:rsidP="00263D55">
          <w:pPr>
            <w:pStyle w:val="Heading4"/>
            <w:numPr>
              <w:ilvl w:val="0"/>
              <w:numId w:val="35"/>
            </w:numPr>
          </w:pPr>
          <w:r w:rsidRPr="00275D44">
            <w:t>Definitions</w:t>
          </w:r>
        </w:p>
        <w:p w14:paraId="3F8E4F4D" w14:textId="77777777" w:rsidR="005911DC" w:rsidRDefault="00000000" w:rsidP="008E1AE1">
          <w:pPr>
            <w:ind w:firstLine="680"/>
            <w:rPr>
              <w:rFonts w:eastAsia="Times New Roman" w:cstheme="minorHAnsi"/>
              <w:szCs w:val="20"/>
            </w:rPr>
          </w:pPr>
          <w:r w:rsidRPr="005911DC">
            <w:rPr>
              <w:rFonts w:eastAsia="Times New Roman" w:cstheme="minorHAnsi"/>
              <w:szCs w:val="20"/>
            </w:rPr>
            <w:t>PPE</w:t>
          </w:r>
          <w:r w:rsidRPr="005911DC">
            <w:rPr>
              <w:rFonts w:eastAsia="Times New Roman" w:cstheme="minorHAnsi"/>
              <w:szCs w:val="20"/>
            </w:rPr>
            <w:tab/>
          </w:r>
          <w:r w:rsidRPr="005911DC">
            <w:rPr>
              <w:rFonts w:eastAsia="Times New Roman" w:cstheme="minorHAnsi"/>
              <w:szCs w:val="20"/>
            </w:rPr>
            <w:tab/>
            <w:t>Personal Protective Equipment</w:t>
          </w:r>
        </w:p>
        <w:p w14:paraId="518523EC" w14:textId="77777777" w:rsidR="008F3AAA" w:rsidRPr="005A2A5F" w:rsidRDefault="00000000" w:rsidP="004001BB">
          <w:pPr>
            <w:rPr>
              <w:rFonts w:cstheme="minorHAnsi"/>
            </w:rPr>
          </w:pPr>
          <w:r w:rsidRPr="005A2A5F">
            <w:rPr>
              <w:rFonts w:cstheme="minorHAnsi"/>
            </w:rPr>
            <w:t xml:space="preserve"> </w:t>
          </w:r>
        </w:p>
        <w:p w14:paraId="7BC00499" w14:textId="77777777" w:rsidR="006A14BC" w:rsidRPr="00275D44" w:rsidRDefault="00000000" w:rsidP="00263D55">
          <w:pPr>
            <w:pStyle w:val="Heading4"/>
            <w:numPr>
              <w:ilvl w:val="0"/>
              <w:numId w:val="35"/>
            </w:numPr>
          </w:pPr>
          <w:r w:rsidRPr="00275D44">
            <w:t xml:space="preserve">Responsibilities  </w:t>
          </w:r>
        </w:p>
        <w:p w14:paraId="107D690E" w14:textId="77777777" w:rsidR="006A14BC" w:rsidRDefault="00000000" w:rsidP="000A39DB">
          <w:pPr>
            <w:pStyle w:val="ListParagraph"/>
            <w:numPr>
              <w:ilvl w:val="6"/>
              <w:numId w:val="17"/>
            </w:numPr>
            <w:spacing w:after="40"/>
          </w:pPr>
          <w:r w:rsidRPr="00ED4B96">
            <w:rPr>
              <w:rStyle w:val="Heading5Char"/>
            </w:rPr>
            <w:t>General Manager</w:t>
          </w:r>
          <w:r>
            <w:t xml:space="preserve"> </w:t>
          </w:r>
        </w:p>
        <w:p w14:paraId="36340126" w14:textId="77777777" w:rsidR="006A14BC" w:rsidRDefault="00000000" w:rsidP="008E1AE1">
          <w:pPr>
            <w:ind w:firstLine="720"/>
          </w:pPr>
          <w:r>
            <w:t>The General Manager (GM) is accountable for the implementation of this clinic-wide process</w:t>
          </w:r>
          <w:r w:rsidR="008C70AB">
            <w:t>.</w:t>
          </w:r>
        </w:p>
        <w:p w14:paraId="041CD817" w14:textId="77777777" w:rsidR="006A14BC" w:rsidRPr="000A39DB" w:rsidRDefault="00000000" w:rsidP="008E1AE1">
          <w:pPr>
            <w:pStyle w:val="ListParagraph"/>
            <w:numPr>
              <w:ilvl w:val="6"/>
              <w:numId w:val="17"/>
            </w:numPr>
            <w:spacing w:after="40"/>
            <w:rPr>
              <w:rStyle w:val="Heading5Char"/>
            </w:rPr>
          </w:pPr>
          <w:r>
            <w:rPr>
              <w:rStyle w:val="Heading5Char"/>
            </w:rPr>
            <w:t>Laboratory</w:t>
          </w:r>
          <w:r w:rsidRPr="00ED4B96">
            <w:rPr>
              <w:rStyle w:val="Heading5Char"/>
            </w:rPr>
            <w:t xml:space="preserve"> Manager</w:t>
          </w:r>
          <w:r>
            <w:rPr>
              <w:rStyle w:val="Heading5Char"/>
            </w:rPr>
            <w:t xml:space="preserve"> (Clinic)</w:t>
          </w:r>
        </w:p>
        <w:p w14:paraId="619A9031" w14:textId="77777777" w:rsidR="00EC718B" w:rsidRDefault="00000000" w:rsidP="008E1AE1">
          <w:pPr>
            <w:pStyle w:val="ListParagraph"/>
            <w:spacing w:after="40"/>
            <w:ind w:left="709"/>
          </w:pPr>
          <w:r w:rsidRPr="00EC718B">
            <w:t>The Laboratory Lead is responsible for ensuring that current practice is line with this SOP, all staff have been trained appropriately and signed off competent to enable them to work safely and ensure patients safety at all times. The Laboratory Lead is also responsible for ensuring that all non-compliance with this SOP, or incidents occurring are properly investigated and any corrective action taken. They are also responsible for auditing compliance to this SOP.</w:t>
          </w:r>
        </w:p>
        <w:p w14:paraId="019A9D98" w14:textId="77777777" w:rsidR="00CF7070" w:rsidRDefault="00CF7070" w:rsidP="008E1AE1">
          <w:pPr>
            <w:pStyle w:val="ListParagraph"/>
            <w:spacing w:after="40"/>
            <w:ind w:left="709"/>
          </w:pPr>
        </w:p>
        <w:p w14:paraId="239C7203" w14:textId="77777777" w:rsidR="000A39DB" w:rsidRDefault="00000000" w:rsidP="008E1AE1">
          <w:pPr>
            <w:pStyle w:val="ListParagraph"/>
            <w:numPr>
              <w:ilvl w:val="6"/>
              <w:numId w:val="17"/>
            </w:numPr>
            <w:spacing w:after="40"/>
          </w:pPr>
          <w:r>
            <w:rPr>
              <w:rStyle w:val="Heading5Char"/>
            </w:rPr>
            <w:t>Quality</w:t>
          </w:r>
          <w:r w:rsidRPr="00ED4B96">
            <w:rPr>
              <w:rStyle w:val="Heading5Char"/>
            </w:rPr>
            <w:t xml:space="preserve"> Manager</w:t>
          </w:r>
          <w:r>
            <w:t xml:space="preserve"> </w:t>
          </w:r>
        </w:p>
        <w:p w14:paraId="43CEB3DC" w14:textId="77777777" w:rsidR="008F3AAA" w:rsidRDefault="00000000" w:rsidP="008E1AE1">
          <w:pPr>
            <w:pStyle w:val="ListParagraph"/>
            <w:spacing w:after="40"/>
            <w:ind w:left="709"/>
          </w:pPr>
          <w:r w:rsidRPr="008F3AAA">
            <w:t>The Quality Manager is responsible for ensuring that all staff are aware of and comply with the requirements specified in this document.</w:t>
          </w:r>
          <w:r>
            <w:t xml:space="preserve"> </w:t>
          </w:r>
          <w:r w:rsidRPr="008F3AAA">
            <w:t>The QM is also responsible for ensuring all non-compliance with this SOP, or incidents occurring are properly investigated and any corrective action taken is recorded on QPulse.</w:t>
          </w:r>
        </w:p>
        <w:p w14:paraId="6BD6CAEF" w14:textId="77777777" w:rsidR="00CF7070" w:rsidRDefault="00CF7070" w:rsidP="008E1AE1">
          <w:pPr>
            <w:pStyle w:val="ListParagraph"/>
            <w:spacing w:after="40"/>
            <w:ind w:left="709"/>
          </w:pPr>
        </w:p>
        <w:p w14:paraId="2A342A69" w14:textId="77777777" w:rsidR="000A39DB" w:rsidRDefault="00000000" w:rsidP="008E1AE1">
          <w:pPr>
            <w:pStyle w:val="ListParagraph"/>
            <w:numPr>
              <w:ilvl w:val="6"/>
              <w:numId w:val="17"/>
            </w:numPr>
            <w:spacing w:after="40"/>
          </w:pPr>
          <w:r>
            <w:rPr>
              <w:rStyle w:val="Heading5Char"/>
            </w:rPr>
            <w:t xml:space="preserve">All Staff </w:t>
          </w:r>
        </w:p>
        <w:p w14:paraId="2E4BD417" w14:textId="77777777" w:rsidR="006A14BC" w:rsidRDefault="00000000" w:rsidP="008E1AE1">
          <w:pPr>
            <w:ind w:left="680"/>
          </w:pPr>
          <w:r w:rsidRPr="008F3AAA">
            <w:t>A</w:t>
          </w:r>
          <w:r>
            <w:t xml:space="preserve">ll staff </w:t>
          </w:r>
          <w:r w:rsidRPr="008F3AAA">
            <w:t>re responsible for following the process laid out in this document, ensure they receive up-to-date training to enable safe working and to request further training if they feel it is required. Staff are also responsible for reporting any non-compliance or incidents occurring on QPulse</w:t>
          </w:r>
          <w:r>
            <w:t xml:space="preserve"> </w:t>
          </w:r>
          <w:r w:rsidRPr="008F3AAA">
            <w:t>and following up the outcome of any reported incidents/non-conformities.</w:t>
          </w:r>
        </w:p>
        <w:p w14:paraId="2E1436F2" w14:textId="77777777" w:rsidR="00EC718B" w:rsidRDefault="00EC718B" w:rsidP="008E1AE1">
          <w:pPr>
            <w:ind w:left="680"/>
          </w:pPr>
        </w:p>
        <w:p w14:paraId="588CAB6B" w14:textId="77777777" w:rsidR="00EC718B" w:rsidRDefault="00EC718B" w:rsidP="008F3AAA">
          <w:pPr>
            <w:ind w:left="680"/>
            <w:jc w:val="left"/>
          </w:pPr>
        </w:p>
        <w:p w14:paraId="279908FB" w14:textId="77777777" w:rsidR="004001BB" w:rsidRDefault="004001BB" w:rsidP="008F3AAA">
          <w:pPr>
            <w:ind w:left="680"/>
            <w:jc w:val="left"/>
          </w:pPr>
        </w:p>
        <w:p w14:paraId="34FA483F" w14:textId="77777777" w:rsidR="00275D44" w:rsidRDefault="00000000" w:rsidP="00263D55">
          <w:pPr>
            <w:pStyle w:val="Heading4"/>
            <w:numPr>
              <w:ilvl w:val="0"/>
              <w:numId w:val="35"/>
            </w:numPr>
          </w:pPr>
          <w:r>
            <w:lastRenderedPageBreak/>
            <w:t xml:space="preserve">Procedure  </w:t>
          </w:r>
        </w:p>
        <w:p w14:paraId="00B2622C" w14:textId="77777777" w:rsidR="00D91B07" w:rsidRDefault="00000000" w:rsidP="008E1AE1">
          <w:pPr>
            <w:pStyle w:val="Heading5"/>
          </w:pPr>
          <w:r>
            <w:t>5.1</w:t>
          </w:r>
          <w:r>
            <w:tab/>
            <w:t>Equipment &amp; Consumables Required</w:t>
          </w:r>
        </w:p>
        <w:p w14:paraId="566CD7D2" w14:textId="77777777" w:rsidR="005A2A5F" w:rsidRPr="005A2A5F" w:rsidRDefault="00000000" w:rsidP="008A0A9C">
          <w:pPr>
            <w:ind w:left="720"/>
            <w:rPr>
              <w:rFonts w:cstheme="minorHAnsi"/>
              <w:b/>
            </w:rPr>
          </w:pPr>
          <w:r w:rsidRPr="00EC718B">
            <w:rPr>
              <w:rFonts w:cstheme="minorHAnsi"/>
              <w:b/>
            </w:rPr>
            <w:t>Equipment/Consumables Required</w:t>
          </w:r>
        </w:p>
        <w:p w14:paraId="28A08914" w14:textId="77777777" w:rsidR="005911DC" w:rsidRPr="005911DC" w:rsidRDefault="00000000" w:rsidP="005911DC">
          <w:pPr>
            <w:pStyle w:val="ListParagraph"/>
            <w:numPr>
              <w:ilvl w:val="0"/>
              <w:numId w:val="45"/>
            </w:numPr>
            <w:spacing w:after="0" w:line="240" w:lineRule="auto"/>
            <w:rPr>
              <w:rFonts w:cstheme="minorHAnsi"/>
            </w:rPr>
          </w:pPr>
          <w:r w:rsidRPr="005911DC">
            <w:rPr>
              <w:rFonts w:cstheme="minorHAnsi"/>
            </w:rPr>
            <w:t>Serological pipettes</w:t>
          </w:r>
        </w:p>
        <w:p w14:paraId="31B797E3" w14:textId="77777777" w:rsidR="005911DC" w:rsidRPr="005911DC" w:rsidRDefault="00000000" w:rsidP="005911DC">
          <w:pPr>
            <w:pStyle w:val="ListParagraph"/>
            <w:numPr>
              <w:ilvl w:val="0"/>
              <w:numId w:val="45"/>
            </w:numPr>
            <w:spacing w:after="0" w:line="240" w:lineRule="auto"/>
            <w:rPr>
              <w:rFonts w:cstheme="minorHAnsi"/>
            </w:rPr>
          </w:pPr>
          <w:r w:rsidRPr="005911DC">
            <w:rPr>
              <w:rFonts w:cstheme="minorHAnsi"/>
            </w:rPr>
            <w:t>Rapid I devices</w:t>
          </w:r>
        </w:p>
        <w:p w14:paraId="6B4AAE36" w14:textId="77777777" w:rsidR="005911DC" w:rsidRPr="005911DC" w:rsidRDefault="00000000" w:rsidP="005911DC">
          <w:pPr>
            <w:pStyle w:val="ListParagraph"/>
            <w:numPr>
              <w:ilvl w:val="0"/>
              <w:numId w:val="45"/>
            </w:numPr>
            <w:spacing w:after="0" w:line="240" w:lineRule="auto"/>
            <w:rPr>
              <w:rFonts w:cstheme="minorHAnsi"/>
            </w:rPr>
          </w:pPr>
          <w:r w:rsidRPr="005911DC">
            <w:rPr>
              <w:rFonts w:cstheme="minorHAnsi"/>
            </w:rPr>
            <w:t>Heat sealer</w:t>
          </w:r>
        </w:p>
        <w:p w14:paraId="2B0A4A26" w14:textId="77777777" w:rsidR="005911DC" w:rsidRPr="005911DC" w:rsidRDefault="00000000" w:rsidP="005911DC">
          <w:pPr>
            <w:pStyle w:val="ListParagraph"/>
            <w:numPr>
              <w:ilvl w:val="0"/>
              <w:numId w:val="45"/>
            </w:numPr>
            <w:spacing w:after="0" w:line="240" w:lineRule="auto"/>
            <w:rPr>
              <w:rFonts w:cstheme="minorHAnsi"/>
            </w:rPr>
          </w:pPr>
          <w:r w:rsidRPr="005911DC">
            <w:rPr>
              <w:rFonts w:cstheme="minorHAnsi"/>
            </w:rPr>
            <w:t>Rapid I Liquid Nitrogen Box</w:t>
          </w:r>
        </w:p>
        <w:p w14:paraId="44CB6973" w14:textId="77777777" w:rsidR="005911DC" w:rsidRPr="005911DC" w:rsidRDefault="00000000" w:rsidP="005911DC">
          <w:pPr>
            <w:pStyle w:val="ListParagraph"/>
            <w:numPr>
              <w:ilvl w:val="0"/>
              <w:numId w:val="45"/>
            </w:numPr>
            <w:spacing w:after="0" w:line="240" w:lineRule="auto"/>
            <w:rPr>
              <w:rFonts w:cstheme="minorHAnsi"/>
            </w:rPr>
          </w:pPr>
          <w:r w:rsidRPr="005911DC">
            <w:rPr>
              <w:rFonts w:cstheme="minorHAnsi"/>
            </w:rPr>
            <w:t>Liquid Nitrogen</w:t>
          </w:r>
        </w:p>
        <w:p w14:paraId="4A992BDB" w14:textId="77777777" w:rsidR="005911DC" w:rsidRPr="005911DC" w:rsidRDefault="00000000" w:rsidP="005911DC">
          <w:pPr>
            <w:pStyle w:val="ListParagraph"/>
            <w:numPr>
              <w:ilvl w:val="0"/>
              <w:numId w:val="45"/>
            </w:numPr>
            <w:spacing w:after="0" w:line="240" w:lineRule="auto"/>
            <w:rPr>
              <w:rFonts w:cstheme="minorHAnsi"/>
            </w:rPr>
          </w:pPr>
          <w:r w:rsidRPr="005911DC">
            <w:rPr>
              <w:rFonts w:cstheme="minorHAnsi"/>
            </w:rPr>
            <w:t>Pre pulled Pipettes (145-190µm)</w:t>
          </w:r>
        </w:p>
        <w:p w14:paraId="71344A8B" w14:textId="77777777" w:rsidR="005911DC" w:rsidRPr="005911DC" w:rsidRDefault="00000000" w:rsidP="005911DC">
          <w:pPr>
            <w:pStyle w:val="ListParagraph"/>
            <w:numPr>
              <w:ilvl w:val="0"/>
              <w:numId w:val="45"/>
            </w:numPr>
            <w:spacing w:after="0" w:line="240" w:lineRule="auto"/>
            <w:rPr>
              <w:rFonts w:cstheme="minorHAnsi"/>
            </w:rPr>
          </w:pPr>
          <w:r w:rsidRPr="005911DC">
            <w:rPr>
              <w:rFonts w:cstheme="minorHAnsi"/>
            </w:rPr>
            <w:t>Timers</w:t>
          </w:r>
        </w:p>
        <w:p w14:paraId="7E1CBC77" w14:textId="77777777" w:rsidR="005911DC" w:rsidRPr="005911DC" w:rsidRDefault="00000000" w:rsidP="005911DC">
          <w:pPr>
            <w:pStyle w:val="ListParagraph"/>
            <w:numPr>
              <w:ilvl w:val="0"/>
              <w:numId w:val="45"/>
            </w:numPr>
            <w:spacing w:after="0" w:line="240" w:lineRule="auto"/>
            <w:rPr>
              <w:rFonts w:cstheme="minorHAnsi"/>
            </w:rPr>
          </w:pPr>
          <w:r w:rsidRPr="005911DC">
            <w:rPr>
              <w:rFonts w:cstheme="minorHAnsi"/>
            </w:rPr>
            <w:t>Pipette and tips</w:t>
          </w:r>
        </w:p>
        <w:p w14:paraId="2F7718BE" w14:textId="77777777" w:rsidR="005A2A5F" w:rsidRDefault="00000000" w:rsidP="005911DC">
          <w:pPr>
            <w:pStyle w:val="ListParagraph"/>
            <w:numPr>
              <w:ilvl w:val="0"/>
              <w:numId w:val="45"/>
            </w:numPr>
            <w:spacing w:after="0" w:line="240" w:lineRule="auto"/>
            <w:rPr>
              <w:rFonts w:cstheme="minorHAnsi"/>
            </w:rPr>
          </w:pPr>
          <w:r w:rsidRPr="005911DC">
            <w:rPr>
              <w:rFonts w:cstheme="minorHAnsi"/>
            </w:rPr>
            <w:t>Cane/Cryocassette/Visi</w:t>
          </w:r>
        </w:p>
        <w:p w14:paraId="06FD0014" w14:textId="77777777" w:rsidR="005911DC" w:rsidRPr="005911DC" w:rsidRDefault="005911DC" w:rsidP="005911DC">
          <w:pPr>
            <w:pStyle w:val="ListParagraph"/>
            <w:spacing w:after="0" w:line="240" w:lineRule="auto"/>
            <w:ind w:left="1440"/>
            <w:rPr>
              <w:rFonts w:cstheme="minorHAnsi"/>
            </w:rPr>
          </w:pPr>
        </w:p>
        <w:p w14:paraId="32F8A495" w14:textId="77777777" w:rsidR="00EC718B" w:rsidRPr="00EC718B" w:rsidRDefault="00000000" w:rsidP="008A0A9C">
          <w:pPr>
            <w:ind w:left="720"/>
            <w:rPr>
              <w:rFonts w:cstheme="minorHAnsi"/>
              <w:b/>
            </w:rPr>
          </w:pPr>
          <w:r w:rsidRPr="00EC718B">
            <w:rPr>
              <w:rFonts w:cstheme="minorHAnsi"/>
            </w:rPr>
            <w:t xml:space="preserve"> </w:t>
          </w:r>
          <w:r w:rsidRPr="00EC718B">
            <w:rPr>
              <w:rFonts w:cstheme="minorHAnsi"/>
              <w:b/>
            </w:rPr>
            <w:t>Dishes/Media Required</w:t>
          </w:r>
        </w:p>
        <w:p w14:paraId="07CEAD24" w14:textId="77777777" w:rsidR="005911DC" w:rsidRPr="005911DC" w:rsidRDefault="00000000" w:rsidP="005911DC">
          <w:pPr>
            <w:pStyle w:val="ListParagraph"/>
            <w:numPr>
              <w:ilvl w:val="0"/>
              <w:numId w:val="44"/>
            </w:numPr>
            <w:spacing w:after="0" w:line="240" w:lineRule="auto"/>
            <w:rPr>
              <w:rFonts w:cstheme="minorHAnsi"/>
            </w:rPr>
          </w:pPr>
          <w:r w:rsidRPr="005911DC">
            <w:rPr>
              <w:rFonts w:cstheme="minorHAnsi"/>
            </w:rPr>
            <w:t>5 well dishes</w:t>
          </w:r>
        </w:p>
        <w:p w14:paraId="1ED4FCB8" w14:textId="77777777" w:rsidR="005911DC" w:rsidRPr="005911DC" w:rsidRDefault="00000000" w:rsidP="005911DC">
          <w:pPr>
            <w:pStyle w:val="ListParagraph"/>
            <w:numPr>
              <w:ilvl w:val="0"/>
              <w:numId w:val="44"/>
            </w:numPr>
            <w:spacing w:after="0" w:line="240" w:lineRule="auto"/>
            <w:rPr>
              <w:rFonts w:cstheme="minorHAnsi"/>
            </w:rPr>
          </w:pPr>
          <w:r w:rsidRPr="005911DC">
            <w:rPr>
              <w:rFonts w:cstheme="minorHAnsi"/>
            </w:rPr>
            <w:t>ICSI dishes</w:t>
          </w:r>
        </w:p>
        <w:p w14:paraId="6BEFF2FC" w14:textId="77777777" w:rsidR="005911DC" w:rsidRPr="005911DC" w:rsidRDefault="00000000" w:rsidP="005911DC">
          <w:pPr>
            <w:pStyle w:val="ListParagraph"/>
            <w:numPr>
              <w:ilvl w:val="0"/>
              <w:numId w:val="44"/>
            </w:numPr>
            <w:spacing w:after="0" w:line="240" w:lineRule="auto"/>
            <w:rPr>
              <w:rFonts w:cstheme="minorHAnsi"/>
            </w:rPr>
          </w:pPr>
          <w:r w:rsidRPr="005911DC">
            <w:rPr>
              <w:rFonts w:cstheme="minorHAnsi"/>
            </w:rPr>
            <w:t>Rapid Vit Oocyte Media</w:t>
          </w:r>
        </w:p>
        <w:p w14:paraId="6F49AD13" w14:textId="77777777" w:rsidR="005911DC" w:rsidRPr="005911DC" w:rsidRDefault="00000000" w:rsidP="005911DC">
          <w:pPr>
            <w:pStyle w:val="ListParagraph"/>
            <w:numPr>
              <w:ilvl w:val="0"/>
              <w:numId w:val="44"/>
            </w:numPr>
            <w:spacing w:after="0" w:line="240" w:lineRule="auto"/>
            <w:rPr>
              <w:rFonts w:cstheme="minorHAnsi"/>
            </w:rPr>
          </w:pPr>
          <w:r w:rsidRPr="005911DC">
            <w:rPr>
              <w:rFonts w:cstheme="minorHAnsi"/>
            </w:rPr>
            <w:t>Oil</w:t>
          </w:r>
        </w:p>
        <w:p w14:paraId="788191BC" w14:textId="77777777" w:rsidR="005911DC" w:rsidRPr="005911DC" w:rsidRDefault="00000000" w:rsidP="005911DC">
          <w:pPr>
            <w:pStyle w:val="ListParagraph"/>
            <w:numPr>
              <w:ilvl w:val="0"/>
              <w:numId w:val="44"/>
            </w:numPr>
            <w:spacing w:after="0" w:line="240" w:lineRule="auto"/>
            <w:rPr>
              <w:rFonts w:cstheme="minorHAnsi"/>
            </w:rPr>
          </w:pPr>
          <w:r w:rsidRPr="005911DC">
            <w:rPr>
              <w:rFonts w:cstheme="minorHAnsi"/>
            </w:rPr>
            <w:t>RI Witness Tags</w:t>
          </w:r>
        </w:p>
        <w:p w14:paraId="1DC0BF6D" w14:textId="77777777" w:rsidR="00D91B07" w:rsidRPr="00D91B07" w:rsidRDefault="00D91B07" w:rsidP="00D91B07"/>
        <w:p w14:paraId="067C8242" w14:textId="77777777" w:rsidR="00D91B07" w:rsidRDefault="00000000" w:rsidP="008E1AE1">
          <w:pPr>
            <w:pStyle w:val="Heading5"/>
          </w:pPr>
          <w:r>
            <w:t>5.2</w:t>
          </w:r>
          <w:r>
            <w:tab/>
          </w:r>
          <w:r w:rsidR="00EC718B">
            <w:t xml:space="preserve">Equipment Checks </w:t>
          </w:r>
        </w:p>
        <w:p w14:paraId="719DC04B" w14:textId="77777777" w:rsidR="005911DC" w:rsidRPr="005911DC" w:rsidRDefault="00000000" w:rsidP="008E1AE1">
          <w:pPr>
            <w:ind w:left="720"/>
            <w:rPr>
              <w:rFonts w:cstheme="minorHAnsi"/>
            </w:rPr>
          </w:pPr>
          <w:r w:rsidRPr="005911DC">
            <w:rPr>
              <w:rFonts w:cstheme="minorHAnsi"/>
            </w:rPr>
            <w:t>Prior to the vitrification procedure the equipment to be used must be checked to ensure it is operating optimally.</w:t>
          </w:r>
        </w:p>
        <w:p w14:paraId="4BE6DE6D" w14:textId="77777777" w:rsidR="005911DC" w:rsidRPr="005911DC" w:rsidRDefault="00000000" w:rsidP="008E1AE1">
          <w:pPr>
            <w:ind w:left="720"/>
            <w:rPr>
              <w:rFonts w:cstheme="minorHAnsi"/>
            </w:rPr>
          </w:pPr>
          <w:r w:rsidRPr="005911DC">
            <w:rPr>
              <w:rFonts w:cstheme="minorHAnsi"/>
            </w:rPr>
            <w:t xml:space="preserve">The flowhood must be checked to ensure the flow is on and the hood is clear of used dishes/pipettes and tubes.  </w:t>
          </w:r>
        </w:p>
        <w:p w14:paraId="72EFEC10" w14:textId="77777777" w:rsidR="005911DC" w:rsidRPr="005911DC" w:rsidRDefault="00000000" w:rsidP="008E1AE1">
          <w:pPr>
            <w:ind w:left="720"/>
            <w:rPr>
              <w:rFonts w:cstheme="minorHAnsi"/>
            </w:rPr>
          </w:pPr>
          <w:r w:rsidRPr="005911DC">
            <w:rPr>
              <w:rFonts w:cstheme="minorHAnsi"/>
            </w:rPr>
            <w:t xml:space="preserve">Ensure the RI heated stage is switched on and at the correct set point. Vitrification is performed at 37◦C.  Maintenance of a temperature of </w:t>
          </w:r>
          <w:r w:rsidRPr="005911DC">
            <w:rPr>
              <w:rFonts w:eastAsia="Verdana" w:cstheme="minorHAnsi"/>
            </w:rPr>
            <w:t>37◦C is critical to the success of the procedure.</w:t>
          </w:r>
        </w:p>
        <w:p w14:paraId="7940144D" w14:textId="77777777" w:rsidR="005911DC" w:rsidRPr="005911DC" w:rsidRDefault="00000000" w:rsidP="008E1AE1">
          <w:pPr>
            <w:ind w:left="720"/>
            <w:rPr>
              <w:rFonts w:cstheme="minorHAnsi"/>
            </w:rPr>
          </w:pPr>
          <w:r w:rsidRPr="005911DC">
            <w:rPr>
              <w:rFonts w:cstheme="minorHAnsi"/>
            </w:rPr>
            <w:t>Fill the Rapid I Cryobox and a dilvac with liquid nitrogen.  Ensure appropriate PPE is used when handling liquid nitrogen.</w:t>
          </w:r>
        </w:p>
        <w:p w14:paraId="2A57BCCB" w14:textId="77777777" w:rsidR="005911DC" w:rsidRPr="005911DC" w:rsidRDefault="00000000" w:rsidP="008E1AE1">
          <w:pPr>
            <w:ind w:firstLine="720"/>
            <w:rPr>
              <w:rFonts w:cstheme="minorHAnsi"/>
            </w:rPr>
          </w:pPr>
          <w:r w:rsidRPr="005911DC">
            <w:rPr>
              <w:rFonts w:cstheme="minorHAnsi"/>
            </w:rPr>
            <w:t>Ensure the heat sealer is closely situated and switched on.</w:t>
          </w:r>
        </w:p>
        <w:p w14:paraId="02F2841A" w14:textId="77777777" w:rsidR="005A2A5F" w:rsidRPr="00EC718B" w:rsidRDefault="005A2A5F" w:rsidP="005A2A5F"/>
        <w:p w14:paraId="2CC29072" w14:textId="77777777" w:rsidR="005911DC" w:rsidRPr="005911DC" w:rsidRDefault="00000000" w:rsidP="008E1AE1">
          <w:pPr>
            <w:pStyle w:val="Heading5"/>
            <w:ind w:left="720" w:hanging="720"/>
          </w:pPr>
          <w:r>
            <w:t>5.3</w:t>
          </w:r>
          <w:r>
            <w:tab/>
          </w:r>
          <w:r w:rsidRPr="005911DC">
            <w:t>Witnessing Checks (Full Name</w:t>
          </w:r>
          <w:r>
            <w:t xml:space="preserve">, </w:t>
          </w:r>
          <w:r w:rsidRPr="005911DC">
            <w:t>Clinic Number</w:t>
          </w:r>
          <w:r>
            <w:t xml:space="preserve"> and </w:t>
          </w:r>
          <w:r w:rsidRPr="005911DC">
            <w:t>D</w:t>
          </w:r>
          <w:r>
            <w:t>.</w:t>
          </w:r>
          <w:r w:rsidRPr="005911DC">
            <w:t>O</w:t>
          </w:r>
          <w:r>
            <w:t>.</w:t>
          </w:r>
          <w:r w:rsidRPr="005911DC">
            <w:t>B)</w:t>
          </w:r>
        </w:p>
        <w:p w14:paraId="3F2C2555" w14:textId="77777777" w:rsidR="005911DC" w:rsidRPr="005911DC" w:rsidRDefault="00000000" w:rsidP="008E1AE1">
          <w:pPr>
            <w:ind w:left="720"/>
            <w:rPr>
              <w:rFonts w:cstheme="minorHAnsi"/>
            </w:rPr>
          </w:pPr>
          <w:r w:rsidRPr="005911DC">
            <w:rPr>
              <w:rFonts w:cstheme="minorHAnsi"/>
            </w:rPr>
            <w:t>Before beginning the Vitrification process check the laboratory notes to ensure that ‘Oocyte Vitrification’ or ‘Oocyte Donation with Vitrification’ is the agreed treatment.</w:t>
          </w:r>
        </w:p>
        <w:p w14:paraId="1BA0F60A" w14:textId="420714AC" w:rsidR="005911DC" w:rsidRPr="005911DC" w:rsidRDefault="00000000" w:rsidP="00D35136">
          <w:pPr>
            <w:ind w:left="720"/>
            <w:rPr>
              <w:rFonts w:cstheme="minorHAnsi"/>
            </w:rPr>
          </w:pPr>
          <w:r w:rsidRPr="005911DC">
            <w:rPr>
              <w:rFonts w:cstheme="minorHAnsi"/>
            </w:rPr>
            <w:t>Check the required HFEA forms have</w:t>
          </w:r>
          <w:r w:rsidR="00D35136">
            <w:rPr>
              <w:rFonts w:cstheme="minorHAnsi"/>
            </w:rPr>
            <w:t xml:space="preserve"> (or country specific equivalent)</w:t>
          </w:r>
          <w:r w:rsidRPr="005911DC">
            <w:rPr>
              <w:rFonts w:cstheme="minorHAnsi"/>
            </w:rPr>
            <w:t xml:space="preserve"> been completed providing consent to oocyte freezing.</w:t>
          </w:r>
        </w:p>
        <w:p w14:paraId="090B8E0A" w14:textId="77777777" w:rsidR="005911DC" w:rsidRPr="005911DC" w:rsidRDefault="00000000" w:rsidP="008E1AE1">
          <w:pPr>
            <w:ind w:firstLine="720"/>
            <w:rPr>
              <w:rFonts w:cstheme="minorHAnsi"/>
            </w:rPr>
          </w:pPr>
          <w:r w:rsidRPr="005911DC">
            <w:rPr>
              <w:rFonts w:cstheme="minorHAnsi"/>
            </w:rPr>
            <w:t xml:space="preserve">Oocyte vitrification requires a second witness to be used alongside RI witness.  </w:t>
          </w:r>
        </w:p>
        <w:p w14:paraId="1B54D626" w14:textId="77777777" w:rsidR="005911DC" w:rsidRPr="005911DC" w:rsidRDefault="00000000" w:rsidP="008E1AE1">
          <w:pPr>
            <w:ind w:left="720"/>
            <w:rPr>
              <w:rFonts w:cstheme="minorHAnsi"/>
            </w:rPr>
          </w:pPr>
          <w:r w:rsidRPr="005911DC">
            <w:rPr>
              <w:rFonts w:cstheme="minorHAnsi"/>
            </w:rPr>
            <w:t>For vitrification of the patients own oocytes, check the patient’s full name</w:t>
          </w:r>
          <w:r>
            <w:rPr>
              <w:rFonts w:cstheme="minorHAnsi"/>
            </w:rPr>
            <w:t xml:space="preserve">, </w:t>
          </w:r>
          <w:r w:rsidRPr="005911DC">
            <w:rPr>
              <w:rFonts w:cstheme="minorHAnsi"/>
            </w:rPr>
            <w:t xml:space="preserve">clinic number </w:t>
          </w:r>
          <w:r>
            <w:rPr>
              <w:rFonts w:cstheme="minorHAnsi"/>
            </w:rPr>
            <w:t xml:space="preserve">and D.O.B. </w:t>
          </w:r>
          <w:r w:rsidRPr="005911DC">
            <w:rPr>
              <w:rFonts w:cstheme="minorHAnsi"/>
            </w:rPr>
            <w:t>on the G1</w:t>
          </w:r>
          <w:r w:rsidRPr="005911DC">
            <w:rPr>
              <w:rFonts w:cstheme="minorHAnsi"/>
              <w:vertAlign w:val="superscript"/>
            </w:rPr>
            <w:t>+</w:t>
          </w:r>
          <w:r w:rsidRPr="005911DC">
            <w:rPr>
              <w:rFonts w:cstheme="minorHAnsi"/>
            </w:rPr>
            <w:t xml:space="preserve"> Post Denudation dish and vitrification dishes match</w:t>
          </w:r>
          <w:r>
            <w:rPr>
              <w:rFonts w:cstheme="minorHAnsi"/>
            </w:rPr>
            <w:t>es</w:t>
          </w:r>
          <w:r w:rsidRPr="005911DC">
            <w:rPr>
              <w:rFonts w:cstheme="minorHAnsi"/>
            </w:rPr>
            <w:t xml:space="preserve"> that on the laboratory notes and RI witness system.  Check the patient’s full name, clinic number</w:t>
          </w:r>
          <w:r>
            <w:rPr>
              <w:rFonts w:cstheme="minorHAnsi"/>
            </w:rPr>
            <w:t>, D.O.B.</w:t>
          </w:r>
          <w:r w:rsidRPr="005911DC">
            <w:rPr>
              <w:rFonts w:cstheme="minorHAnsi"/>
            </w:rPr>
            <w:t xml:space="preserve"> and date of </w:t>
          </w:r>
          <w:r w:rsidRPr="005911DC">
            <w:rPr>
              <w:rFonts w:cstheme="minorHAnsi"/>
            </w:rPr>
            <w:lastRenderedPageBreak/>
            <w:t>vitrification on the Rapid I straws and visi/cassette match that on the laboratory notes and RI witness system.  Each straw must be labelled with the number of oocytes contained within.  Approve these checks on the RI witness system and both operator and witness must sign for these checks.</w:t>
          </w:r>
        </w:p>
        <w:p w14:paraId="20A83258" w14:textId="77777777" w:rsidR="005911DC" w:rsidRDefault="00000000" w:rsidP="008E1AE1">
          <w:pPr>
            <w:ind w:left="720"/>
            <w:rPr>
              <w:rFonts w:cstheme="minorHAnsi"/>
            </w:rPr>
          </w:pPr>
          <w:r w:rsidRPr="005911DC">
            <w:rPr>
              <w:rFonts w:cstheme="minorHAnsi"/>
            </w:rPr>
            <w:t>For vitrification of donor oocytes, check the full name</w:t>
          </w:r>
          <w:r>
            <w:rPr>
              <w:rFonts w:cstheme="minorHAnsi"/>
            </w:rPr>
            <w:t xml:space="preserve">, </w:t>
          </w:r>
          <w:r w:rsidRPr="005911DC">
            <w:rPr>
              <w:rFonts w:cstheme="minorHAnsi"/>
            </w:rPr>
            <w:t>donor number</w:t>
          </w:r>
          <w:r>
            <w:rPr>
              <w:rFonts w:cstheme="minorHAnsi"/>
            </w:rPr>
            <w:t xml:space="preserve"> and D.O.B. </w:t>
          </w:r>
          <w:r w:rsidRPr="005911DC">
            <w:rPr>
              <w:rFonts w:cstheme="minorHAnsi"/>
            </w:rPr>
            <w:t xml:space="preserve"> on the G1</w:t>
          </w:r>
          <w:r w:rsidRPr="005911DC">
            <w:rPr>
              <w:rFonts w:cstheme="minorHAnsi"/>
              <w:vertAlign w:val="superscript"/>
            </w:rPr>
            <w:t>+</w:t>
          </w:r>
          <w:r w:rsidRPr="005911DC">
            <w:rPr>
              <w:rFonts w:cstheme="minorHAnsi"/>
            </w:rPr>
            <w:t xml:space="preserve"> Post Denudation dish and vitrification dishes match that on the laboratory notes and RI witness system.  Check the donor number, IDEAs Treatment Cycle ID and date of vitrification on the Rapid I straws and visi/cassette match that on the laboratory notes and RI witness system.  Each straw must be labelled with the number of oocytes contained within.  Approve these checks on the RI witness system and both operator and witness must sign for these checks.</w:t>
          </w:r>
        </w:p>
        <w:p w14:paraId="6FA018D5" w14:textId="77777777" w:rsidR="005911DC" w:rsidRPr="005911DC" w:rsidRDefault="005911DC" w:rsidP="005911DC">
          <w:pPr>
            <w:rPr>
              <w:rFonts w:cstheme="minorHAnsi"/>
            </w:rPr>
          </w:pPr>
        </w:p>
        <w:p w14:paraId="6BE58C6D" w14:textId="77777777" w:rsidR="007D329D" w:rsidRDefault="00000000" w:rsidP="008E1AE1">
          <w:pPr>
            <w:pStyle w:val="Heading5"/>
          </w:pPr>
          <w:r>
            <w:t>5.4</w:t>
          </w:r>
          <w:r>
            <w:tab/>
          </w:r>
          <w:r w:rsidR="005911DC">
            <w:t xml:space="preserve">Preparation of Dishes </w:t>
          </w:r>
        </w:p>
        <w:p w14:paraId="604924E9" w14:textId="77777777" w:rsidR="005911DC" w:rsidRPr="005911DC" w:rsidRDefault="00000000" w:rsidP="008E1AE1">
          <w:pPr>
            <w:ind w:left="720"/>
            <w:rPr>
              <w:rFonts w:cstheme="minorHAnsi"/>
            </w:rPr>
          </w:pPr>
          <w:r w:rsidRPr="005911DC">
            <w:rPr>
              <w:rFonts w:cstheme="minorHAnsi"/>
            </w:rPr>
            <w:t>Prepare the oocyte vitrification dishes 30-60 minutes prior to use (validate time period required locally) and allow to warm in an ungassed incubator to 37◦C.  Prepare one oocyte vitrification dish per 3 Rapid I’s to be used.  One ICSI dish is also required for every oocyte vitrification dish.</w:t>
          </w:r>
        </w:p>
        <w:p w14:paraId="7119ED76" w14:textId="77777777" w:rsidR="005911DC" w:rsidRDefault="00000000" w:rsidP="008E1AE1">
          <w:pPr>
            <w:ind w:left="720"/>
            <w:rPr>
              <w:rFonts w:cstheme="minorHAnsi"/>
            </w:rPr>
          </w:pPr>
          <w:r w:rsidRPr="005911DC">
            <w:rPr>
              <w:rFonts w:cstheme="minorHAnsi"/>
            </w:rPr>
            <w:t>Gently invert the Rapid Vit Oocyte solutions 3 times prior to making the dish.  Place 0.8ml of Vitri1, 0.8ml of Vitri2 and 0.8ml of Vitri3 in separate wells of a 5 well dish.  Overlay Vitri 1 and 2 with 0.3ml of oil.</w:t>
          </w:r>
        </w:p>
        <w:p w14:paraId="0AB7BA83" w14:textId="77777777" w:rsidR="005911DC" w:rsidRPr="005911DC" w:rsidRDefault="005911DC" w:rsidP="005911DC">
          <w:pPr>
            <w:rPr>
              <w:rFonts w:cstheme="minorHAnsi"/>
            </w:rPr>
          </w:pPr>
        </w:p>
        <w:p w14:paraId="457AE3C5" w14:textId="77777777" w:rsidR="005911DC" w:rsidRPr="005911DC" w:rsidRDefault="00000000" w:rsidP="005911DC">
          <w:pPr>
            <w:rPr>
              <w:rFonts w:cstheme="minorHAnsi"/>
            </w:rPr>
          </w:pPr>
          <w:r w:rsidRPr="005911DC">
            <w:rPr>
              <w:noProof/>
            </w:rPr>
            <mc:AlternateContent>
              <mc:Choice Requires="wps">
                <w:drawing>
                  <wp:anchor distT="0" distB="0" distL="114300" distR="114300" simplePos="0" relativeHeight="251670528" behindDoc="0" locked="0" layoutInCell="1" allowOverlap="1" wp14:anchorId="18502681" wp14:editId="55E1EC84">
                    <wp:simplePos x="0" y="0"/>
                    <wp:positionH relativeFrom="column">
                      <wp:posOffset>1449365</wp:posOffset>
                    </wp:positionH>
                    <wp:positionV relativeFrom="paragraph">
                      <wp:posOffset>93434</wp:posOffset>
                    </wp:positionV>
                    <wp:extent cx="1097147" cy="209550"/>
                    <wp:effectExtent l="0" t="0" r="84455" b="76200"/>
                    <wp:wrapNone/>
                    <wp:docPr id="4" name="Straight Arrow Connector 4"/>
                    <wp:cNvGraphicFramePr/>
                    <a:graphic xmlns:a="http://schemas.openxmlformats.org/drawingml/2006/main">
                      <a:graphicData uri="http://schemas.microsoft.com/office/word/2010/wordprocessingShape">
                        <wps:wsp>
                          <wps:cNvCnPr/>
                          <wps:spPr>
                            <a:xfrm>
                              <a:off x="0" y="0"/>
                              <a:ext cx="1097147" cy="209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 o:spid="_x0000_s1025" type="#_x0000_t32" style="width:86.4pt;height:16.5pt;margin-top:7.35pt;margin-left:114.1pt;mso-height-percent:0;mso-height-relative:margin;mso-width-percent:0;mso-width-relative:margin;mso-wrap-distance-bottom:0;mso-wrap-distance-left:9pt;mso-wrap-distance-right:9pt;mso-wrap-distance-top:0;mso-wrap-style:square;position:absolute;visibility:visible;z-index:251671552" strokecolor="#245980" strokeweight="0.5pt">
                    <v:stroke joinstyle="miter" endarrow="block"/>
                  </v:shape>
                </w:pict>
              </mc:Fallback>
            </mc:AlternateContent>
          </w:r>
          <w:r w:rsidRPr="005911DC">
            <w:rPr>
              <w:noProof/>
            </w:rPr>
            <mc:AlternateContent>
              <mc:Choice Requires="wps">
                <w:drawing>
                  <wp:anchor distT="0" distB="0" distL="114300" distR="114300" simplePos="0" relativeHeight="251672576" behindDoc="0" locked="0" layoutInCell="1" allowOverlap="1" wp14:anchorId="573B72FF" wp14:editId="1EB781D2">
                    <wp:simplePos x="0" y="0"/>
                    <wp:positionH relativeFrom="column">
                      <wp:posOffset>3433222</wp:posOffset>
                    </wp:positionH>
                    <wp:positionV relativeFrom="paragraph">
                      <wp:posOffset>167862</wp:posOffset>
                    </wp:positionV>
                    <wp:extent cx="610487" cy="146862"/>
                    <wp:effectExtent l="38100" t="0" r="18415" b="81915"/>
                    <wp:wrapNone/>
                    <wp:docPr id="9" name="Straight Arrow Connector 9"/>
                    <wp:cNvGraphicFramePr/>
                    <a:graphic xmlns:a="http://schemas.openxmlformats.org/drawingml/2006/main">
                      <a:graphicData uri="http://schemas.microsoft.com/office/word/2010/wordprocessingShape">
                        <wps:wsp>
                          <wps:cNvCnPr/>
                          <wps:spPr>
                            <a:xfrm flipH="1">
                              <a:off x="0" y="0"/>
                              <a:ext cx="610487" cy="14686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 o:spid="_x0000_s1026" type="#_x0000_t32" style="width:48.05pt;height:11.55pt;margin-top:13.2pt;margin-left:270.35pt;flip:x;mso-height-percent:0;mso-height-relative:margin;mso-width-percent:0;mso-width-relative:margin;mso-wrap-distance-bottom:0;mso-wrap-distance-left:9pt;mso-wrap-distance-right:9pt;mso-wrap-distance-top:0;mso-wrap-style:square;position:absolute;visibility:visible;z-index:251673600" strokecolor="#245980" strokeweight="0.5pt">
                    <v:stroke joinstyle="miter" endarrow="block"/>
                  </v:shape>
                </w:pict>
              </mc:Fallback>
            </mc:AlternateContent>
          </w:r>
          <w:r w:rsidRPr="005911DC">
            <w:rPr>
              <w:noProof/>
            </w:rPr>
            <mc:AlternateContent>
              <mc:Choice Requires="wps">
                <w:drawing>
                  <wp:anchor distT="0" distB="0" distL="114300" distR="114300" simplePos="0" relativeHeight="251662336" behindDoc="0" locked="0" layoutInCell="1" allowOverlap="1" wp14:anchorId="00FC1F53" wp14:editId="634A51F2">
                    <wp:simplePos x="0" y="0"/>
                    <wp:positionH relativeFrom="column">
                      <wp:posOffset>3120582</wp:posOffset>
                    </wp:positionH>
                    <wp:positionV relativeFrom="paragraph">
                      <wp:posOffset>153670</wp:posOffset>
                    </wp:positionV>
                    <wp:extent cx="400050" cy="304800"/>
                    <wp:effectExtent l="0" t="0" r="19050" b="19050"/>
                    <wp:wrapNone/>
                    <wp:docPr id="5" name="Rounded Rectangle 3"/>
                    <wp:cNvGraphicFramePr/>
                    <a:graphic xmlns:a="http://schemas.openxmlformats.org/drawingml/2006/main">
                      <a:graphicData uri="http://schemas.microsoft.com/office/word/2010/wordprocessingShape">
                        <wps:wsp>
                          <wps:cNvSpPr/>
                          <wps:spPr>
                            <a:xfrm>
                              <a:off x="0" y="0"/>
                              <a:ext cx="400050" cy="304800"/>
                            </a:xfrm>
                            <a:prstGeom prst="roundRect">
                              <a:avLst/>
                            </a:prstGeom>
                            <a:solidFill>
                              <a:sysClr val="window" lastClr="FFFFFF"/>
                            </a:solidFill>
                            <a:ln w="12700">
                              <a:solidFill>
                                <a:srgbClr val="70AD47"/>
                              </a:solidFill>
                              <a:prstDash val="solid"/>
                              <a:miter lim="800000"/>
                            </a:ln>
                            <a:effectLst/>
                          </wps:spPr>
                          <wps:txbx>
                            <w:txbxContent>
                              <w:p w14:paraId="2047E699" w14:textId="77777777" w:rsidR="005911DC" w:rsidRDefault="005911DC" w:rsidP="005911DC">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3" o:spid="_x0000_s1027" style="width:31.5pt;height:24pt;margin-top:12.1pt;margin-left:245.7pt;mso-height-percent:0;mso-height-relative:margin;mso-width-percent:0;mso-width-relative:margin;mso-wrap-distance-bottom:0;mso-wrap-distance-left:9pt;mso-wrap-distance-right:9pt;mso-wrap-distance-top:0;mso-wrap-style:square;position:absolute;visibility:visible;v-text-anchor:middle;z-index:251663360" arcsize="10923f" fillcolor="window" strokecolor="#70ad47" strokeweight="1pt">
                    <v:stroke joinstyle="miter"/>
                    <v:textbox>
                      <w:txbxContent>
                        <w:p w:rsidR="005911DC" w:rsidP="005911DC" w14:paraId="2E508118" w14:textId="77777777">
                          <w:pPr>
                            <w:jc w:val="center"/>
                          </w:pPr>
                        </w:p>
                      </w:txbxContent>
                    </v:textbox>
                  </v:roundrect>
                </w:pict>
              </mc:Fallback>
            </mc:AlternateContent>
          </w:r>
          <w:r w:rsidRPr="005911DC">
            <w:rPr>
              <w:noProof/>
            </w:rPr>
            <mc:AlternateContent>
              <mc:Choice Requires="wps">
                <w:drawing>
                  <wp:anchor distT="0" distB="0" distL="114300" distR="114300" simplePos="0" relativeHeight="251660288" behindDoc="0" locked="0" layoutInCell="1" allowOverlap="1" wp14:anchorId="3536A3DB" wp14:editId="0C38DFEE">
                    <wp:simplePos x="0" y="0"/>
                    <wp:positionH relativeFrom="column">
                      <wp:posOffset>2336504</wp:posOffset>
                    </wp:positionH>
                    <wp:positionV relativeFrom="paragraph">
                      <wp:posOffset>164509</wp:posOffset>
                    </wp:positionV>
                    <wp:extent cx="400050" cy="304800"/>
                    <wp:effectExtent l="0" t="0" r="19050" b="19050"/>
                    <wp:wrapNone/>
                    <wp:docPr id="6" name="Rounded Rectangle 2"/>
                    <wp:cNvGraphicFramePr/>
                    <a:graphic xmlns:a="http://schemas.openxmlformats.org/drawingml/2006/main">
                      <a:graphicData uri="http://schemas.microsoft.com/office/word/2010/wordprocessingShape">
                        <wps:wsp>
                          <wps:cNvSpPr/>
                          <wps:spPr>
                            <a:xfrm>
                              <a:off x="0" y="0"/>
                              <a:ext cx="400050" cy="304800"/>
                            </a:xfrm>
                            <a:prstGeom prst="roundRect">
                              <a:avLst/>
                            </a:prstGeom>
                            <a:solidFill>
                              <a:sysClr val="window" lastClr="FFFFFF"/>
                            </a:solidFill>
                            <a:ln w="12700">
                              <a:solidFill>
                                <a:srgbClr val="70AD47"/>
                              </a:solidFill>
                              <a:prstDash val="solid"/>
                              <a:miter lim="800000"/>
                            </a:ln>
                            <a:effectLst/>
                          </wps:spPr>
                          <wps:txbx>
                            <w:txbxContent>
                              <w:p w14:paraId="49C331A1" w14:textId="77777777" w:rsidR="005911DC" w:rsidRDefault="005911DC" w:rsidP="005911DC">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2" o:spid="_x0000_s1028" style="width:31.5pt;height:24pt;margin-top:12.95pt;margin-left:184pt;mso-height-percent:0;mso-height-relative:margin;mso-width-percent:0;mso-width-relative:margin;mso-wrap-distance-bottom:0;mso-wrap-distance-left:9pt;mso-wrap-distance-right:9pt;mso-wrap-distance-top:0;mso-wrap-style:square;position:absolute;visibility:visible;v-text-anchor:middle;z-index:251661312" arcsize="10923f" fillcolor="window" strokecolor="#70ad47" strokeweight="1pt">
                    <v:stroke joinstyle="miter"/>
                    <v:textbox>
                      <w:txbxContent>
                        <w:p w:rsidR="005911DC" w:rsidP="005911DC" w14:paraId="69B6D26F" w14:textId="77777777">
                          <w:pPr>
                            <w:jc w:val="center"/>
                          </w:pPr>
                        </w:p>
                      </w:txbxContent>
                    </v:textbox>
                  </v:roundrect>
                </w:pict>
              </mc:Fallback>
            </mc:AlternateContent>
          </w:r>
          <w:r w:rsidRPr="005911DC">
            <w:rPr>
              <w:noProof/>
            </w:rPr>
            <mc:AlternateContent>
              <mc:Choice Requires="wps">
                <w:drawing>
                  <wp:anchor distT="0" distB="0" distL="114300" distR="114300" simplePos="0" relativeHeight="251658240" behindDoc="0" locked="0" layoutInCell="1" allowOverlap="1" wp14:anchorId="7CF358FE" wp14:editId="1EA9F692">
                    <wp:simplePos x="0" y="0"/>
                    <wp:positionH relativeFrom="column">
                      <wp:posOffset>2104139</wp:posOffset>
                    </wp:positionH>
                    <wp:positionV relativeFrom="paragraph">
                      <wp:posOffset>12700</wp:posOffset>
                    </wp:positionV>
                    <wp:extent cx="1619250" cy="1219200"/>
                    <wp:effectExtent l="0" t="0" r="19050" b="19050"/>
                    <wp:wrapNone/>
                    <wp:docPr id="3" name="Rounded Rectangle 1"/>
                    <wp:cNvGraphicFramePr/>
                    <a:graphic xmlns:a="http://schemas.openxmlformats.org/drawingml/2006/main">
                      <a:graphicData uri="http://schemas.microsoft.com/office/word/2010/wordprocessingShape">
                        <wps:wsp>
                          <wps:cNvSpPr/>
                          <wps:spPr>
                            <a:xfrm>
                              <a:off x="0" y="0"/>
                              <a:ext cx="1619250" cy="1219200"/>
                            </a:xfrm>
                            <a:prstGeom prst="roundRect">
                              <a:avLst/>
                            </a:prstGeom>
                            <a:solidFill>
                              <a:sysClr val="window" lastClr="FFFFFF"/>
                            </a:solidFill>
                            <a:ln w="12700">
                              <a:solidFill>
                                <a:srgbClr val="70AD47"/>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roundrect id="Rounded Rectangle 1" o:spid="_x0000_s1029" style="width:127.5pt;height:96pt;margin-top:1pt;margin-left:165.7pt;mso-height-percent:0;mso-height-relative:margin;mso-wrap-distance-bottom:0;mso-wrap-distance-left:9pt;mso-wrap-distance-right:9pt;mso-wrap-distance-top:0;mso-wrap-style:square;position:absolute;visibility:visible;v-text-anchor:middle;z-index:251659264" arcsize="10923f" fillcolor="window" strokecolor="#70ad47" strokeweight="1pt">
                    <v:stroke joinstyle="miter"/>
                  </v:roundrect>
                </w:pict>
              </mc:Fallback>
            </mc:AlternateContent>
          </w:r>
          <w:r w:rsidRPr="005911DC">
            <w:rPr>
              <w:rFonts w:cstheme="minorHAnsi"/>
            </w:rPr>
            <w:tab/>
            <w:t>Vitri 1</w:t>
          </w:r>
          <w:r w:rsidRPr="005911DC">
            <w:rPr>
              <w:rFonts w:cstheme="minorHAnsi"/>
            </w:rPr>
            <w:tab/>
            <w:t xml:space="preserve"> +Oil</w:t>
          </w:r>
          <w:r w:rsidRPr="005911DC">
            <w:rPr>
              <w:rFonts w:cstheme="minorHAnsi"/>
            </w:rPr>
            <w:tab/>
          </w:r>
          <w:r w:rsidRPr="005911DC">
            <w:rPr>
              <w:rFonts w:cstheme="minorHAnsi"/>
            </w:rPr>
            <w:tab/>
          </w:r>
          <w:r w:rsidRPr="005911DC">
            <w:rPr>
              <w:rFonts w:cstheme="minorHAnsi"/>
            </w:rPr>
            <w:tab/>
          </w:r>
          <w:r w:rsidRPr="005911DC">
            <w:rPr>
              <w:rFonts w:cstheme="minorHAnsi"/>
            </w:rPr>
            <w:tab/>
          </w:r>
          <w:r w:rsidRPr="005911DC">
            <w:rPr>
              <w:rFonts w:cstheme="minorHAnsi"/>
            </w:rPr>
            <w:tab/>
          </w:r>
          <w:r w:rsidRPr="005911DC">
            <w:rPr>
              <w:rFonts w:cstheme="minorHAnsi"/>
            </w:rPr>
            <w:tab/>
          </w:r>
          <w:r w:rsidRPr="005911DC">
            <w:rPr>
              <w:rFonts w:cstheme="minorHAnsi"/>
            </w:rPr>
            <w:tab/>
            <w:t>Vitri 2 + Oil</w:t>
          </w:r>
        </w:p>
        <w:p w14:paraId="1680CE8A" w14:textId="77777777" w:rsidR="005911DC" w:rsidRDefault="005911DC" w:rsidP="005911DC">
          <w:pPr>
            <w:rPr>
              <w:rFonts w:cstheme="minorHAnsi"/>
            </w:rPr>
          </w:pPr>
        </w:p>
        <w:p w14:paraId="66805308" w14:textId="77777777" w:rsidR="005911DC" w:rsidRPr="005911DC" w:rsidRDefault="00000000" w:rsidP="005911DC">
          <w:pPr>
            <w:rPr>
              <w:rFonts w:cstheme="minorHAnsi"/>
            </w:rPr>
          </w:pPr>
          <w:r w:rsidRPr="005911DC">
            <w:rPr>
              <w:noProof/>
            </w:rPr>
            <mc:AlternateContent>
              <mc:Choice Requires="wps">
                <w:drawing>
                  <wp:anchor distT="0" distB="0" distL="114300" distR="114300" simplePos="0" relativeHeight="251664384" behindDoc="0" locked="0" layoutInCell="1" allowOverlap="1" wp14:anchorId="796500E6" wp14:editId="32E06ACC">
                    <wp:simplePos x="0" y="0"/>
                    <wp:positionH relativeFrom="column">
                      <wp:posOffset>2780192</wp:posOffset>
                    </wp:positionH>
                    <wp:positionV relativeFrom="paragraph">
                      <wp:posOffset>8196</wp:posOffset>
                    </wp:positionV>
                    <wp:extent cx="400050" cy="304800"/>
                    <wp:effectExtent l="0" t="0" r="19050" b="19050"/>
                    <wp:wrapNone/>
                    <wp:docPr id="10" name="Rounded Rectangle 5"/>
                    <wp:cNvGraphicFramePr/>
                    <a:graphic xmlns:a="http://schemas.openxmlformats.org/drawingml/2006/main">
                      <a:graphicData uri="http://schemas.microsoft.com/office/word/2010/wordprocessingShape">
                        <wps:wsp>
                          <wps:cNvSpPr/>
                          <wps:spPr>
                            <a:xfrm>
                              <a:off x="0" y="0"/>
                              <a:ext cx="400050" cy="304800"/>
                            </a:xfrm>
                            <a:prstGeom prst="roundRect">
                              <a:avLst/>
                            </a:prstGeom>
                            <a:solidFill>
                              <a:sysClr val="window" lastClr="FFFFFF"/>
                            </a:solidFill>
                            <a:ln w="12700">
                              <a:solidFill>
                                <a:srgbClr val="70AD47"/>
                              </a:solidFill>
                              <a:prstDash val="solid"/>
                              <a:miter lim="800000"/>
                            </a:ln>
                            <a:effectLst/>
                          </wps:spPr>
                          <wps:txbx>
                            <w:txbxContent>
                              <w:p w14:paraId="06EDB75B" w14:textId="77777777" w:rsidR="005911DC" w:rsidRDefault="005911DC" w:rsidP="005911DC">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5" o:spid="_x0000_s1030" style="width:31.5pt;height:24pt;margin-top:0.65pt;margin-left:218.9pt;mso-height-percent:0;mso-height-relative:margin;mso-width-percent:0;mso-width-relative:margin;mso-wrap-distance-bottom:0;mso-wrap-distance-left:9pt;mso-wrap-distance-right:9pt;mso-wrap-distance-top:0;mso-wrap-style:square;position:absolute;visibility:visible;v-text-anchor:middle;z-index:251665408" arcsize="10923f" fillcolor="window" strokecolor="#70ad47" strokeweight="1pt">
                    <v:stroke joinstyle="miter"/>
                    <v:textbox>
                      <w:txbxContent>
                        <w:p w:rsidR="005911DC" w:rsidP="005911DC" w14:paraId="7F276F82" w14:textId="77777777">
                          <w:pPr>
                            <w:jc w:val="center"/>
                          </w:pPr>
                        </w:p>
                      </w:txbxContent>
                    </v:textbox>
                  </v:roundrect>
                </w:pict>
              </mc:Fallback>
            </mc:AlternateContent>
          </w:r>
        </w:p>
        <w:p w14:paraId="63FE3E02" w14:textId="77777777" w:rsidR="005911DC" w:rsidRPr="005911DC" w:rsidRDefault="00000000" w:rsidP="005911DC">
          <w:pPr>
            <w:rPr>
              <w:rFonts w:cstheme="minorHAnsi"/>
            </w:rPr>
          </w:pPr>
          <w:r w:rsidRPr="005911DC">
            <w:rPr>
              <w:noProof/>
            </w:rPr>
            <mc:AlternateContent>
              <mc:Choice Requires="wps">
                <w:drawing>
                  <wp:anchor distT="0" distB="0" distL="114300" distR="114300" simplePos="0" relativeHeight="251674624" behindDoc="0" locked="0" layoutInCell="1" allowOverlap="1" wp14:anchorId="666DD5AB" wp14:editId="1EAAFEDA">
                    <wp:simplePos x="0" y="0"/>
                    <wp:positionH relativeFrom="column">
                      <wp:posOffset>3446012</wp:posOffset>
                    </wp:positionH>
                    <wp:positionV relativeFrom="paragraph">
                      <wp:posOffset>181093</wp:posOffset>
                    </wp:positionV>
                    <wp:extent cx="1057275" cy="85725"/>
                    <wp:effectExtent l="0" t="57150" r="28575" b="28575"/>
                    <wp:wrapNone/>
                    <wp:docPr id="13" name="Straight Arrow Connector 13"/>
                    <wp:cNvGraphicFramePr/>
                    <a:graphic xmlns:a="http://schemas.openxmlformats.org/drawingml/2006/main">
                      <a:graphicData uri="http://schemas.microsoft.com/office/word/2010/wordprocessingShape">
                        <wps:wsp>
                          <wps:cNvCnPr/>
                          <wps:spPr>
                            <a:xfrm flipH="1" flipV="1">
                              <a:off x="0" y="0"/>
                              <a:ext cx="1057275" cy="857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3" o:spid="_x0000_s1031" type="#_x0000_t32" style="width:83.25pt;height:6.75pt;margin-top:14.25pt;margin-left:271.35pt;flip:x y;mso-wrap-distance-bottom:0;mso-wrap-distance-left:9pt;mso-wrap-distance-right:9pt;mso-wrap-distance-top:0;mso-wrap-style:square;position:absolute;visibility:visible;z-index:251675648" strokecolor="#245980" strokeweight="0.5pt">
                    <v:stroke joinstyle="miter" endarrow="block"/>
                  </v:shape>
                </w:pict>
              </mc:Fallback>
            </mc:AlternateContent>
          </w:r>
          <w:r w:rsidRPr="005911DC">
            <w:rPr>
              <w:noProof/>
            </w:rPr>
            <mc:AlternateContent>
              <mc:Choice Requires="wps">
                <w:drawing>
                  <wp:anchor distT="0" distB="0" distL="114300" distR="114300" simplePos="0" relativeHeight="251666432" behindDoc="0" locked="0" layoutInCell="1" allowOverlap="1" wp14:anchorId="20FFC318" wp14:editId="0EEC37A7">
                    <wp:simplePos x="0" y="0"/>
                    <wp:positionH relativeFrom="column">
                      <wp:posOffset>2335397</wp:posOffset>
                    </wp:positionH>
                    <wp:positionV relativeFrom="paragraph">
                      <wp:posOffset>9407</wp:posOffset>
                    </wp:positionV>
                    <wp:extent cx="400050" cy="304800"/>
                    <wp:effectExtent l="0" t="0" r="19050" b="19050"/>
                    <wp:wrapNone/>
                    <wp:docPr id="12" name="Rounded Rectangle 6"/>
                    <wp:cNvGraphicFramePr/>
                    <a:graphic xmlns:a="http://schemas.openxmlformats.org/drawingml/2006/main">
                      <a:graphicData uri="http://schemas.microsoft.com/office/word/2010/wordprocessingShape">
                        <wps:wsp>
                          <wps:cNvSpPr/>
                          <wps:spPr>
                            <a:xfrm>
                              <a:off x="0" y="0"/>
                              <a:ext cx="400050" cy="304800"/>
                            </a:xfrm>
                            <a:prstGeom prst="roundRect">
                              <a:avLst/>
                            </a:prstGeom>
                            <a:solidFill>
                              <a:sysClr val="window" lastClr="FFFFFF"/>
                            </a:solidFill>
                            <a:ln w="12700">
                              <a:solidFill>
                                <a:srgbClr val="70AD47"/>
                              </a:solidFill>
                              <a:prstDash val="solid"/>
                              <a:miter lim="800000"/>
                            </a:ln>
                            <a:effectLst/>
                          </wps:spPr>
                          <wps:txbx>
                            <w:txbxContent>
                              <w:p w14:paraId="57EB32C8" w14:textId="77777777" w:rsidR="005911DC" w:rsidRDefault="005911DC" w:rsidP="005911DC">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6" o:spid="_x0000_s1032" style="width:31.5pt;height:24pt;margin-top:0.75pt;margin-left:183.9pt;mso-height-percent:0;mso-height-relative:margin;mso-width-percent:0;mso-width-relative:margin;mso-wrap-distance-bottom:0;mso-wrap-distance-left:9pt;mso-wrap-distance-right:9pt;mso-wrap-distance-top:0;mso-wrap-style:square;position:absolute;visibility:visible;v-text-anchor:middle;z-index:251667456" arcsize="10923f" fillcolor="window" strokecolor="#70ad47" strokeweight="1pt">
                    <v:stroke joinstyle="miter"/>
                    <v:textbox>
                      <w:txbxContent>
                        <w:p w:rsidR="005911DC" w:rsidP="005911DC" w14:paraId="0D51557C" w14:textId="77777777">
                          <w:pPr>
                            <w:jc w:val="center"/>
                          </w:pPr>
                        </w:p>
                      </w:txbxContent>
                    </v:textbox>
                  </v:roundrect>
                </w:pict>
              </mc:Fallback>
            </mc:AlternateContent>
          </w:r>
          <w:r w:rsidRPr="005911DC">
            <w:rPr>
              <w:noProof/>
            </w:rPr>
            <mc:AlternateContent>
              <mc:Choice Requires="wps">
                <w:drawing>
                  <wp:anchor distT="0" distB="0" distL="114300" distR="114300" simplePos="0" relativeHeight="251668480" behindDoc="0" locked="0" layoutInCell="1" allowOverlap="1" wp14:anchorId="171FC388" wp14:editId="389D0549">
                    <wp:simplePos x="0" y="0"/>
                    <wp:positionH relativeFrom="column">
                      <wp:posOffset>3209925</wp:posOffset>
                    </wp:positionH>
                    <wp:positionV relativeFrom="paragraph">
                      <wp:posOffset>9406</wp:posOffset>
                    </wp:positionV>
                    <wp:extent cx="400050" cy="304800"/>
                    <wp:effectExtent l="0" t="0" r="19050" b="19050"/>
                    <wp:wrapNone/>
                    <wp:docPr id="11" name="Rounded Rectangle 7"/>
                    <wp:cNvGraphicFramePr/>
                    <a:graphic xmlns:a="http://schemas.openxmlformats.org/drawingml/2006/main">
                      <a:graphicData uri="http://schemas.microsoft.com/office/word/2010/wordprocessingShape">
                        <wps:wsp>
                          <wps:cNvSpPr/>
                          <wps:spPr>
                            <a:xfrm>
                              <a:off x="0" y="0"/>
                              <a:ext cx="400050" cy="304800"/>
                            </a:xfrm>
                            <a:prstGeom prst="roundRect">
                              <a:avLst/>
                            </a:prstGeom>
                            <a:solidFill>
                              <a:sysClr val="window" lastClr="FFFFFF"/>
                            </a:solidFill>
                            <a:ln w="12700">
                              <a:solidFill>
                                <a:srgbClr val="70AD47"/>
                              </a:solidFill>
                              <a:prstDash val="solid"/>
                              <a:miter lim="800000"/>
                            </a:ln>
                            <a:effectLst/>
                          </wps:spPr>
                          <wps:txbx>
                            <w:txbxContent>
                              <w:p w14:paraId="5239FA18" w14:textId="77777777" w:rsidR="005911DC" w:rsidRDefault="005911DC" w:rsidP="005911DC">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7" o:spid="_x0000_s1033" style="width:31.5pt;height:24pt;margin-top:0.75pt;margin-left:252.75pt;mso-height-percent:0;mso-height-relative:margin;mso-width-percent:0;mso-width-relative:margin;mso-wrap-distance-bottom:0;mso-wrap-distance-left:9pt;mso-wrap-distance-right:9pt;mso-wrap-distance-top:0;mso-wrap-style:square;position:absolute;visibility:visible;v-text-anchor:middle;z-index:251669504" arcsize="10923f" fillcolor="window" strokecolor="#70ad47" strokeweight="1pt">
                    <v:stroke joinstyle="miter"/>
                    <v:textbox>
                      <w:txbxContent>
                        <w:p w:rsidR="005911DC" w:rsidP="005911DC" w14:paraId="07D313F3" w14:textId="77777777">
                          <w:pPr>
                            <w:jc w:val="center"/>
                          </w:pPr>
                        </w:p>
                      </w:txbxContent>
                    </v:textbox>
                  </v:roundrect>
                </w:pict>
              </mc:Fallback>
            </mc:AlternateContent>
          </w:r>
        </w:p>
        <w:p w14:paraId="2B9DC658" w14:textId="77777777" w:rsidR="005911DC" w:rsidRPr="005911DC" w:rsidRDefault="00000000" w:rsidP="005911DC">
          <w:pPr>
            <w:rPr>
              <w:rFonts w:cstheme="minorHAnsi"/>
            </w:rPr>
          </w:pPr>
          <w:r w:rsidRPr="005911DC">
            <w:rPr>
              <w:rFonts w:cstheme="minorHAnsi"/>
            </w:rPr>
            <w:tab/>
          </w:r>
          <w:r w:rsidRPr="005911DC">
            <w:rPr>
              <w:rFonts w:cstheme="minorHAnsi"/>
            </w:rPr>
            <w:tab/>
          </w:r>
          <w:r w:rsidRPr="005911DC">
            <w:rPr>
              <w:rFonts w:cstheme="minorHAnsi"/>
            </w:rPr>
            <w:tab/>
          </w:r>
          <w:r w:rsidRPr="005911DC">
            <w:rPr>
              <w:rFonts w:cstheme="minorHAnsi"/>
            </w:rPr>
            <w:tab/>
          </w:r>
          <w:r w:rsidRPr="005911DC">
            <w:rPr>
              <w:rFonts w:cstheme="minorHAnsi"/>
            </w:rPr>
            <w:tab/>
          </w:r>
          <w:r w:rsidRPr="005911DC">
            <w:rPr>
              <w:rFonts w:cstheme="minorHAnsi"/>
            </w:rPr>
            <w:tab/>
          </w:r>
          <w:r w:rsidRPr="005911DC">
            <w:rPr>
              <w:rFonts w:cstheme="minorHAnsi"/>
            </w:rPr>
            <w:tab/>
          </w:r>
          <w:r w:rsidRPr="005911DC">
            <w:rPr>
              <w:rFonts w:cstheme="minorHAnsi"/>
            </w:rPr>
            <w:tab/>
          </w:r>
          <w:r w:rsidRPr="005911DC">
            <w:rPr>
              <w:rFonts w:cstheme="minorHAnsi"/>
            </w:rPr>
            <w:tab/>
          </w:r>
          <w:r>
            <w:rPr>
              <w:rFonts w:cstheme="minorHAnsi"/>
            </w:rPr>
            <w:t xml:space="preserve">               </w:t>
          </w:r>
          <w:r w:rsidRPr="005911DC">
            <w:rPr>
              <w:rFonts w:cstheme="minorHAnsi"/>
            </w:rPr>
            <w:t>Vitri 3</w:t>
          </w:r>
        </w:p>
        <w:p w14:paraId="5ECEDBDC" w14:textId="77777777" w:rsidR="005911DC" w:rsidRDefault="00000000" w:rsidP="005911DC">
          <w:pPr>
            <w:rPr>
              <w:rFonts w:cstheme="minorHAnsi"/>
              <w:u w:val="single"/>
            </w:rPr>
          </w:pPr>
          <w:r>
            <w:rPr>
              <w:rFonts w:cstheme="minorHAnsi"/>
            </w:rPr>
            <w:tab/>
            <w:t xml:space="preserve">   </w:t>
          </w:r>
          <w:r w:rsidRPr="008E1AE1">
            <w:rPr>
              <w:rFonts w:cstheme="minorHAnsi"/>
              <w:u w:val="single"/>
            </w:rPr>
            <w:t>Figure 1: Vitrification dish set-up</w:t>
          </w:r>
        </w:p>
        <w:p w14:paraId="40D5621C" w14:textId="77777777" w:rsidR="008E1AE1" w:rsidRPr="008E1AE1" w:rsidRDefault="008E1AE1" w:rsidP="005911DC">
          <w:pPr>
            <w:rPr>
              <w:rFonts w:cstheme="minorHAnsi"/>
              <w:u w:val="single"/>
            </w:rPr>
          </w:pPr>
        </w:p>
        <w:p w14:paraId="5521A82F" w14:textId="77777777" w:rsidR="005911DC" w:rsidRDefault="00000000" w:rsidP="008E1AE1">
          <w:pPr>
            <w:pStyle w:val="Heading5"/>
          </w:pPr>
          <w:r>
            <w:t>5.4</w:t>
          </w:r>
          <w:r>
            <w:tab/>
            <w:t xml:space="preserve">Timing of Vitrification Procedure </w:t>
          </w:r>
        </w:p>
        <w:p w14:paraId="073DEF04" w14:textId="77777777" w:rsidR="005911DC" w:rsidRDefault="00000000" w:rsidP="008E1AE1">
          <w:pPr>
            <w:ind w:firstLine="720"/>
            <w:rPr>
              <w:rFonts w:cstheme="minorHAnsi"/>
            </w:rPr>
          </w:pPr>
          <w:r w:rsidRPr="005911DC">
            <w:rPr>
              <w:rFonts w:cstheme="minorHAnsi"/>
            </w:rPr>
            <w:t>Perform oocyte vitrification 3 hours post oocyte collection ± 30 minutes.</w:t>
          </w:r>
        </w:p>
        <w:p w14:paraId="6E071B0E" w14:textId="77777777" w:rsidR="005911DC" w:rsidRPr="005911DC" w:rsidRDefault="005911DC" w:rsidP="005911DC">
          <w:pPr>
            <w:rPr>
              <w:rFonts w:cstheme="minorHAnsi"/>
            </w:rPr>
          </w:pPr>
        </w:p>
        <w:p w14:paraId="21A5E78B" w14:textId="77777777" w:rsidR="005911DC" w:rsidRDefault="00000000" w:rsidP="008E1AE1">
          <w:pPr>
            <w:pStyle w:val="Heading5"/>
          </w:pPr>
          <w:r>
            <w:t>5.5</w:t>
          </w:r>
          <w:r>
            <w:tab/>
            <w:t xml:space="preserve">Cryoprotectant Exposure Times </w:t>
          </w:r>
        </w:p>
        <w:p w14:paraId="74B071EC" w14:textId="77777777" w:rsidR="005911DC" w:rsidRPr="005911DC" w:rsidRDefault="00000000" w:rsidP="008E1AE1">
          <w:pPr>
            <w:ind w:firstLine="720"/>
            <w:rPr>
              <w:rFonts w:cstheme="minorHAnsi"/>
            </w:rPr>
          </w:pPr>
          <w:r w:rsidRPr="005911DC">
            <w:rPr>
              <w:rFonts w:cstheme="minorHAnsi"/>
            </w:rPr>
            <w:t>Vitrolife Rapid Vit Oocyte</w:t>
          </w:r>
        </w:p>
        <w:p w14:paraId="300F4DF1" w14:textId="77777777" w:rsidR="005911DC" w:rsidRPr="005911DC" w:rsidRDefault="00000000" w:rsidP="002C14A2">
          <w:pPr>
            <w:ind w:left="720"/>
            <w:rPr>
              <w:rFonts w:cstheme="minorHAnsi"/>
            </w:rPr>
          </w:pPr>
          <w:r w:rsidRPr="002C14A2">
            <w:rPr>
              <w:rFonts w:cstheme="minorHAnsi"/>
              <w:b/>
              <w:bCs/>
            </w:rPr>
            <w:t>Vitri1:</w:t>
          </w:r>
          <w:r w:rsidRPr="005911DC">
            <w:rPr>
              <w:rFonts w:cstheme="minorHAnsi"/>
            </w:rPr>
            <w:t xml:space="preserve"> </w:t>
          </w:r>
          <w:r w:rsidRPr="005911DC">
            <w:rPr>
              <w:rFonts w:cstheme="minorHAnsi"/>
            </w:rPr>
            <w:tab/>
            <w:t>Exposure time 5-20 minutes</w:t>
          </w:r>
        </w:p>
        <w:p w14:paraId="562DDCE8" w14:textId="77777777" w:rsidR="005911DC" w:rsidRPr="005911DC" w:rsidRDefault="00000000" w:rsidP="002C14A2">
          <w:pPr>
            <w:ind w:left="720"/>
            <w:jc w:val="left"/>
            <w:rPr>
              <w:rFonts w:cstheme="minorHAnsi"/>
            </w:rPr>
          </w:pPr>
          <w:r w:rsidRPr="002C14A2">
            <w:rPr>
              <w:rFonts w:cstheme="minorHAnsi"/>
              <w:b/>
              <w:bCs/>
            </w:rPr>
            <w:t>Vitri2:</w:t>
          </w:r>
          <w:r w:rsidRPr="005911DC">
            <w:rPr>
              <w:rFonts w:cstheme="minorHAnsi"/>
            </w:rPr>
            <w:t xml:space="preserve"> </w:t>
          </w:r>
          <w:r w:rsidRPr="005911DC">
            <w:rPr>
              <w:rFonts w:cstheme="minorHAnsi"/>
            </w:rPr>
            <w:tab/>
            <w:t>Exposure time 2-5 minutes (until oocyte has re-expanded back to its original size, usually around 4 minutes)</w:t>
          </w:r>
        </w:p>
        <w:p w14:paraId="38809FA0" w14:textId="77777777" w:rsidR="005911DC" w:rsidRPr="005911DC" w:rsidRDefault="00000000" w:rsidP="002C14A2">
          <w:pPr>
            <w:ind w:left="720"/>
            <w:rPr>
              <w:rFonts w:cstheme="minorHAnsi"/>
            </w:rPr>
          </w:pPr>
          <w:r w:rsidRPr="002C14A2">
            <w:rPr>
              <w:rFonts w:cstheme="minorHAnsi"/>
              <w:b/>
              <w:bCs/>
            </w:rPr>
            <w:t>Vitri3:</w:t>
          </w:r>
          <w:r w:rsidRPr="005911DC">
            <w:rPr>
              <w:rFonts w:cstheme="minorHAnsi"/>
            </w:rPr>
            <w:t xml:space="preserve"> </w:t>
          </w:r>
          <w:r w:rsidRPr="005911DC">
            <w:rPr>
              <w:rFonts w:cstheme="minorHAnsi"/>
            </w:rPr>
            <w:tab/>
            <w:t>Exposure time 35 seconds</w:t>
          </w:r>
        </w:p>
        <w:p w14:paraId="397893D1" w14:textId="77777777" w:rsidR="005911DC" w:rsidRPr="005911DC" w:rsidRDefault="005911DC" w:rsidP="005911DC">
          <w:pPr>
            <w:rPr>
              <w:rFonts w:cstheme="minorHAnsi"/>
            </w:rPr>
          </w:pPr>
        </w:p>
        <w:p w14:paraId="61CB98D5" w14:textId="77777777" w:rsidR="005911DC" w:rsidRPr="005911DC" w:rsidRDefault="00000000" w:rsidP="008E1AE1">
          <w:pPr>
            <w:pStyle w:val="Heading5"/>
          </w:pPr>
          <w:r>
            <w:lastRenderedPageBreak/>
            <w:t>5.6</w:t>
          </w:r>
          <w:r>
            <w:tab/>
            <w:t xml:space="preserve">Preparation for the Procedure </w:t>
          </w:r>
        </w:p>
        <w:p w14:paraId="5AB31066" w14:textId="77777777" w:rsidR="005911DC" w:rsidRPr="005911DC" w:rsidRDefault="00000000" w:rsidP="008E1AE1">
          <w:pPr>
            <w:ind w:firstLine="720"/>
            <w:rPr>
              <w:rFonts w:cstheme="minorHAnsi"/>
            </w:rPr>
          </w:pPr>
          <w:r w:rsidRPr="005911DC">
            <w:rPr>
              <w:rFonts w:cstheme="minorHAnsi"/>
            </w:rPr>
            <w:t xml:space="preserve">Label sufficient Rapid I’s for the number of oocytes to be vitrified.  </w:t>
          </w:r>
        </w:p>
        <w:p w14:paraId="2288FDE9" w14:textId="77777777" w:rsidR="005911DC" w:rsidRPr="005911DC" w:rsidRDefault="00000000" w:rsidP="008E1AE1">
          <w:pPr>
            <w:ind w:firstLine="720"/>
            <w:rPr>
              <w:rFonts w:cstheme="minorHAnsi"/>
            </w:rPr>
          </w:pPr>
          <w:r w:rsidRPr="005911DC">
            <w:rPr>
              <w:rFonts w:cstheme="minorHAnsi"/>
            </w:rPr>
            <w:t>1-3 oocytes can be placed on each Rapid I.</w:t>
          </w:r>
        </w:p>
        <w:p w14:paraId="7C8199D9" w14:textId="77777777" w:rsidR="005911DC" w:rsidRPr="005911DC" w:rsidRDefault="00000000" w:rsidP="008E1AE1">
          <w:pPr>
            <w:ind w:left="720"/>
            <w:rPr>
              <w:rFonts w:cstheme="minorHAnsi"/>
            </w:rPr>
          </w:pPr>
          <w:r w:rsidRPr="005911DC">
            <w:rPr>
              <w:rFonts w:cstheme="minorHAnsi"/>
            </w:rPr>
            <w:t>Identify a location for the samples within the cryostore based on the patient’s infection screen results.  Split fertility preservation patient’s samples between a minimum of two dewars.  Donor Oocytes must be placed in a quarantine dewar.</w:t>
          </w:r>
        </w:p>
        <w:p w14:paraId="12F8219B" w14:textId="77777777" w:rsidR="005911DC" w:rsidRPr="005911DC" w:rsidRDefault="00000000" w:rsidP="008E1AE1">
          <w:pPr>
            <w:ind w:firstLine="720"/>
            <w:rPr>
              <w:rFonts w:cstheme="minorHAnsi"/>
            </w:rPr>
          </w:pPr>
          <w:r w:rsidRPr="005911DC">
            <w:rPr>
              <w:rFonts w:cstheme="minorHAnsi"/>
            </w:rPr>
            <w:t>Enter the storage location(s) in IDEAs. Prepare a storage card if required.</w:t>
          </w:r>
        </w:p>
        <w:p w14:paraId="542DEFE1" w14:textId="77777777" w:rsidR="005911DC" w:rsidRPr="005911DC" w:rsidRDefault="005911DC" w:rsidP="005911DC">
          <w:pPr>
            <w:rPr>
              <w:rFonts w:cstheme="minorHAnsi"/>
            </w:rPr>
          </w:pPr>
        </w:p>
        <w:p w14:paraId="015869E7" w14:textId="77777777" w:rsidR="005911DC" w:rsidRPr="005911DC" w:rsidRDefault="00000000" w:rsidP="008E1AE1">
          <w:pPr>
            <w:pStyle w:val="Heading5"/>
          </w:pPr>
          <w:r>
            <w:t>5.7</w:t>
          </w:r>
          <w:r>
            <w:tab/>
            <w:t>Pr</w:t>
          </w:r>
          <w:r w:rsidR="002C14A2">
            <w:t>ocedure</w:t>
          </w:r>
        </w:p>
        <w:p w14:paraId="37E36A42" w14:textId="77777777" w:rsidR="002C14A2" w:rsidRPr="002C14A2" w:rsidRDefault="00000000" w:rsidP="008E1AE1">
          <w:pPr>
            <w:spacing w:line="256" w:lineRule="auto"/>
            <w:ind w:left="720"/>
            <w:rPr>
              <w:rFonts w:cstheme="minorHAnsi"/>
            </w:rPr>
          </w:pPr>
          <w:r w:rsidRPr="002C14A2">
            <w:rPr>
              <w:rFonts w:cstheme="minorHAnsi"/>
            </w:rPr>
            <w:t>Maintenance of a temperature of 37</w:t>
          </w:r>
          <w:r w:rsidRPr="002C14A2">
            <w:rPr>
              <w:rFonts w:cstheme="minorHAnsi"/>
              <w:vertAlign w:val="superscript"/>
            </w:rPr>
            <w:t>◦</w:t>
          </w:r>
          <w:r w:rsidRPr="002C14A2">
            <w:rPr>
              <w:rFonts w:cstheme="minorHAnsi"/>
            </w:rPr>
            <w:t>C is crucial during oocyte vitrification.  Temperature can be maintained using either a heated stage or an ungassed G85/incubator.</w:t>
          </w:r>
        </w:p>
        <w:p w14:paraId="2A702751" w14:textId="77777777" w:rsidR="002C14A2" w:rsidRPr="002C14A2" w:rsidRDefault="00000000" w:rsidP="008E1AE1">
          <w:pPr>
            <w:spacing w:line="256" w:lineRule="auto"/>
            <w:ind w:left="720"/>
            <w:rPr>
              <w:rFonts w:cstheme="minorHAnsi"/>
            </w:rPr>
          </w:pPr>
          <w:r w:rsidRPr="002C14A2">
            <w:rPr>
              <w:rFonts w:cstheme="minorHAnsi"/>
            </w:rPr>
            <w:t>Using a 145-190µm pipette transfer the number of oocytes to be placed on up to 3 Rapid I’s into Vitri1.  Immediately start the timer for 5 minutes.</w:t>
          </w:r>
        </w:p>
        <w:p w14:paraId="2BA11C5A" w14:textId="77777777" w:rsidR="002C14A2" w:rsidRPr="002C14A2" w:rsidRDefault="00000000" w:rsidP="008E1AE1">
          <w:pPr>
            <w:spacing w:line="256" w:lineRule="auto"/>
            <w:ind w:firstLine="720"/>
            <w:rPr>
              <w:rFonts w:cstheme="minorHAnsi"/>
            </w:rPr>
          </w:pPr>
          <w:r w:rsidRPr="002C14A2">
            <w:rPr>
              <w:rFonts w:cstheme="minorHAnsi"/>
            </w:rPr>
            <w:t>Wash the oocytes within Vitri1, replace the lid on the dish and culture at 37◦C for 5 minutes.</w:t>
          </w:r>
        </w:p>
        <w:p w14:paraId="5EC97EF0" w14:textId="77777777" w:rsidR="002C14A2" w:rsidRPr="002C14A2" w:rsidRDefault="00000000" w:rsidP="008E1AE1">
          <w:pPr>
            <w:spacing w:line="256" w:lineRule="auto"/>
            <w:ind w:firstLine="720"/>
            <w:rPr>
              <w:rFonts w:cstheme="minorHAnsi"/>
            </w:rPr>
          </w:pPr>
          <w:r w:rsidRPr="002C14A2">
            <w:rPr>
              <w:rFonts w:cstheme="minorHAnsi"/>
            </w:rPr>
            <w:t>Place the Rapid I’s for this round into the Rapid I cryobox to cool.</w:t>
          </w:r>
        </w:p>
        <w:p w14:paraId="731799A5" w14:textId="77777777" w:rsidR="002C14A2" w:rsidRPr="002C14A2" w:rsidRDefault="00000000" w:rsidP="008E1AE1">
          <w:pPr>
            <w:spacing w:line="256" w:lineRule="auto"/>
            <w:ind w:left="720"/>
            <w:rPr>
              <w:rFonts w:cstheme="minorHAnsi"/>
            </w:rPr>
          </w:pPr>
          <w:r w:rsidRPr="002C14A2">
            <w:rPr>
              <w:rFonts w:cstheme="minorHAnsi"/>
            </w:rPr>
            <w:t>After 5 minutes, prime the pipette with solution from Vitri2.  Collect the number of oocytes to be placed on one Rapid I and transfer into Vitri2.  Immediately start the timer for 5 minutes.  Wash the oocytes in Vitri2.</w:t>
          </w:r>
        </w:p>
        <w:p w14:paraId="6B6E54B0" w14:textId="77777777" w:rsidR="002C14A2" w:rsidRPr="002C14A2" w:rsidRDefault="00000000" w:rsidP="008E1AE1">
          <w:pPr>
            <w:spacing w:line="256" w:lineRule="auto"/>
            <w:ind w:left="720"/>
            <w:rPr>
              <w:rFonts w:cstheme="minorHAnsi"/>
            </w:rPr>
          </w:pPr>
          <w:r w:rsidRPr="002C14A2">
            <w:rPr>
              <w:rFonts w:cstheme="minorHAnsi"/>
            </w:rPr>
            <w:t>Oocytes must remain in Vitri2 for 2-5 minutes during which time they should re-expand.  Once re-expanded they can be transferred into Vitri3.</w:t>
          </w:r>
        </w:p>
        <w:p w14:paraId="02B3C69F" w14:textId="77777777" w:rsidR="002C14A2" w:rsidRPr="002C14A2" w:rsidRDefault="00000000" w:rsidP="008E1AE1">
          <w:pPr>
            <w:spacing w:line="256" w:lineRule="auto"/>
            <w:ind w:left="720"/>
            <w:rPr>
              <w:rFonts w:cstheme="minorHAnsi"/>
            </w:rPr>
          </w:pPr>
          <w:r w:rsidRPr="002C14A2">
            <w:rPr>
              <w:rFonts w:cstheme="minorHAnsi"/>
            </w:rPr>
            <w:t xml:space="preserve">Immediately before transferring the oocytes into Vitri3 make 2 x </w:t>
          </w:r>
          <w:r>
            <w:rPr>
              <w:rFonts w:cstheme="minorHAnsi"/>
            </w:rPr>
            <w:t>5</w:t>
          </w:r>
          <w:r w:rsidRPr="002C14A2">
            <w:rPr>
              <w:rFonts w:cstheme="minorHAnsi"/>
            </w:rPr>
            <w:t>0µl drops of Vitri3 within the ICSI dish.  Remove the metal rod from within the Rapid I.</w:t>
          </w:r>
        </w:p>
        <w:p w14:paraId="45D77DC7" w14:textId="77777777" w:rsidR="002C14A2" w:rsidRPr="002C14A2" w:rsidRDefault="00000000" w:rsidP="008E1AE1">
          <w:pPr>
            <w:spacing w:line="256" w:lineRule="auto"/>
            <w:ind w:firstLine="720"/>
            <w:rPr>
              <w:rFonts w:cstheme="minorHAnsi"/>
            </w:rPr>
          </w:pPr>
          <w:r w:rsidRPr="002C14A2">
            <w:rPr>
              <w:rFonts w:cstheme="minorHAnsi"/>
            </w:rPr>
            <w:t>Prime the pipette with solution from Vitri3.</w:t>
          </w:r>
        </w:p>
        <w:p w14:paraId="77012817" w14:textId="77777777" w:rsidR="002C14A2" w:rsidRPr="002C14A2" w:rsidRDefault="00000000" w:rsidP="008E1AE1">
          <w:pPr>
            <w:spacing w:line="256" w:lineRule="auto"/>
            <w:ind w:left="720"/>
            <w:rPr>
              <w:rFonts w:cstheme="minorHAnsi"/>
            </w:rPr>
          </w:pPr>
          <w:r w:rsidRPr="002C14A2">
            <w:rPr>
              <w:rFonts w:cstheme="minorHAnsi"/>
            </w:rPr>
            <w:t>Transfer the oocytes into the drops of Vitri3 in the ICSI dish.  Empty the pipette and wash thoroughly in both wash drops.</w:t>
          </w:r>
        </w:p>
        <w:p w14:paraId="026BE150" w14:textId="77777777" w:rsidR="002C14A2" w:rsidRPr="002C14A2" w:rsidRDefault="00000000" w:rsidP="008E1AE1">
          <w:pPr>
            <w:spacing w:line="256" w:lineRule="auto"/>
            <w:ind w:left="720"/>
            <w:rPr>
              <w:rFonts w:cstheme="minorHAnsi"/>
            </w:rPr>
          </w:pPr>
          <w:r w:rsidRPr="002C14A2">
            <w:rPr>
              <w:rFonts w:cstheme="minorHAnsi"/>
            </w:rPr>
            <w:t>Place the oocytes on the Rapid I.  Immediately plunge within the Rapid I straw.  The total duration in Vitri3 must not exceed 35 seconds.</w:t>
          </w:r>
        </w:p>
        <w:p w14:paraId="7FAF5D5A" w14:textId="77777777" w:rsidR="002C14A2" w:rsidRPr="002C14A2" w:rsidRDefault="00000000" w:rsidP="008E1AE1">
          <w:pPr>
            <w:spacing w:line="256" w:lineRule="auto"/>
            <w:ind w:firstLine="720"/>
            <w:rPr>
              <w:rFonts w:cstheme="minorHAnsi"/>
            </w:rPr>
          </w:pPr>
          <w:r w:rsidRPr="002C14A2">
            <w:rPr>
              <w:rFonts w:cstheme="minorHAnsi"/>
            </w:rPr>
            <w:t>Seal the Rapid I straw with the heat sealer.</w:t>
          </w:r>
        </w:p>
        <w:p w14:paraId="059D34BF" w14:textId="77777777" w:rsidR="002C14A2" w:rsidRPr="002C14A2" w:rsidRDefault="00000000" w:rsidP="008E1AE1">
          <w:pPr>
            <w:spacing w:line="256" w:lineRule="auto"/>
            <w:ind w:firstLine="720"/>
            <w:rPr>
              <w:rFonts w:cstheme="minorHAnsi"/>
            </w:rPr>
          </w:pPr>
          <w:r w:rsidRPr="002C14A2">
            <w:rPr>
              <w:rFonts w:cstheme="minorHAnsi"/>
            </w:rPr>
            <w:t>Repeat for the remaining oocytes in the dish.</w:t>
          </w:r>
        </w:p>
        <w:p w14:paraId="7AFD2EEB" w14:textId="77777777" w:rsidR="002C14A2" w:rsidRPr="002C14A2" w:rsidRDefault="00000000" w:rsidP="008E1AE1">
          <w:pPr>
            <w:spacing w:line="256" w:lineRule="auto"/>
            <w:ind w:left="720"/>
            <w:rPr>
              <w:rFonts w:cstheme="minorHAnsi"/>
            </w:rPr>
          </w:pPr>
          <w:r w:rsidRPr="002C14A2">
            <w:rPr>
              <w:rFonts w:cstheme="minorHAnsi"/>
            </w:rPr>
            <w:t>Once all oocytes have been vitrified within the dish, repeat the whole process until all the oocytes have been frozen.</w:t>
          </w:r>
        </w:p>
        <w:p w14:paraId="5DFDDBAA" w14:textId="77777777" w:rsidR="002C14A2" w:rsidRPr="002C14A2" w:rsidRDefault="00000000" w:rsidP="008E1AE1">
          <w:pPr>
            <w:spacing w:line="256" w:lineRule="auto"/>
            <w:ind w:firstLine="720"/>
            <w:rPr>
              <w:rFonts w:cstheme="minorHAnsi"/>
            </w:rPr>
          </w:pPr>
          <w:r w:rsidRPr="002C14A2">
            <w:rPr>
              <w:rFonts w:cstheme="minorHAnsi"/>
            </w:rPr>
            <w:t>Place the oocytes into a storage dewar alongside a second witness.</w:t>
          </w:r>
        </w:p>
        <w:p w14:paraId="6EE0F0FB" w14:textId="77777777" w:rsidR="002C14A2" w:rsidRPr="002C14A2" w:rsidRDefault="00000000" w:rsidP="008E1AE1">
          <w:pPr>
            <w:spacing w:line="256" w:lineRule="auto"/>
            <w:ind w:firstLine="720"/>
            <w:rPr>
              <w:rFonts w:cstheme="minorHAnsi"/>
            </w:rPr>
          </w:pPr>
          <w:r w:rsidRPr="002C14A2">
            <w:rPr>
              <w:rFonts w:cstheme="minorHAnsi"/>
            </w:rPr>
            <w:t>Clear the flowhood of any used consumables.  Use Oosafe spray to clean the flowhood surface.</w:t>
          </w:r>
        </w:p>
        <w:p w14:paraId="4689C06C" w14:textId="77777777" w:rsidR="005911DC" w:rsidRDefault="00000000" w:rsidP="008E1AE1">
          <w:pPr>
            <w:spacing w:line="256" w:lineRule="auto"/>
            <w:ind w:firstLine="680"/>
            <w:rPr>
              <w:rFonts w:cstheme="minorHAnsi"/>
            </w:rPr>
          </w:pPr>
          <w:r w:rsidRPr="002C14A2">
            <w:rPr>
              <w:rFonts w:cstheme="minorHAnsi"/>
            </w:rPr>
            <w:t>Complete the laboratory and witnessing records.</w:t>
          </w:r>
        </w:p>
        <w:p w14:paraId="2DA7D729" w14:textId="77777777" w:rsidR="002C14A2" w:rsidRPr="002C14A2" w:rsidRDefault="002C14A2" w:rsidP="002C14A2">
          <w:pPr>
            <w:spacing w:line="256" w:lineRule="auto"/>
            <w:rPr>
              <w:rFonts w:cstheme="minorHAnsi"/>
            </w:rPr>
          </w:pPr>
        </w:p>
        <w:p w14:paraId="1AF61743" w14:textId="77777777" w:rsidR="00FA66D5" w:rsidRPr="00FA66D5" w:rsidRDefault="00000000" w:rsidP="00FA66D5">
          <w:pPr>
            <w:pStyle w:val="Heading4"/>
            <w:numPr>
              <w:ilvl w:val="0"/>
              <w:numId w:val="35"/>
            </w:numPr>
          </w:pPr>
          <w:r>
            <w:lastRenderedPageBreak/>
            <w:t xml:space="preserve">Standards/Key Performance/Quality Indicators </w:t>
          </w:r>
        </w:p>
        <w:p w14:paraId="6DE7373C" w14:textId="77777777" w:rsidR="006A14BC" w:rsidRDefault="00000000" w:rsidP="008E1AE1">
          <w:pPr>
            <w:ind w:firstLine="680"/>
            <w:jc w:val="left"/>
            <w:rPr>
              <w:rFonts w:cstheme="minorHAnsi"/>
            </w:rPr>
          </w:pPr>
          <w:r w:rsidRPr="002C14A2">
            <w:rPr>
              <w:rFonts w:cstheme="minorHAnsi"/>
            </w:rPr>
            <w:t xml:space="preserve">Oocyte Survival </w:t>
          </w:r>
          <w:r w:rsidRPr="002C14A2">
            <w:rPr>
              <w:rFonts w:cstheme="minorHAnsi"/>
            </w:rPr>
            <w:tab/>
          </w:r>
          <w:r w:rsidRPr="002C14A2">
            <w:rPr>
              <w:rFonts w:cstheme="minorHAnsi"/>
            </w:rPr>
            <w:tab/>
          </w:r>
          <w:r w:rsidR="00C51FC7">
            <w:rPr>
              <w:rFonts w:cstheme="minorHAnsi"/>
            </w:rPr>
            <w:tab/>
          </w:r>
          <w:r w:rsidR="00C51FC7">
            <w:rPr>
              <w:rFonts w:cstheme="minorHAnsi"/>
            </w:rPr>
            <w:tab/>
          </w:r>
          <w:r w:rsidR="00C51FC7">
            <w:rPr>
              <w:rFonts w:cstheme="minorHAnsi"/>
            </w:rPr>
            <w:tab/>
          </w:r>
          <w:r w:rsidR="00BA0E33">
            <w:rPr>
              <w:rFonts w:cstheme="minorHAnsi"/>
            </w:rPr>
            <w:tab/>
          </w:r>
          <w:r w:rsidRPr="002C14A2">
            <w:rPr>
              <w:rFonts w:cstheme="minorHAnsi"/>
            </w:rPr>
            <w:t>≥</w:t>
          </w:r>
          <w:r w:rsidR="009064D4">
            <w:rPr>
              <w:rFonts w:cstheme="minorHAnsi"/>
            </w:rPr>
            <w:t>90</w:t>
          </w:r>
          <w:r w:rsidRPr="002C14A2">
            <w:rPr>
              <w:rFonts w:cstheme="minorHAnsi"/>
            </w:rPr>
            <w:t>%</w:t>
          </w:r>
        </w:p>
        <w:p w14:paraId="5A3EE717" w14:textId="77777777" w:rsidR="009064D4" w:rsidRDefault="00000000" w:rsidP="008E1AE1">
          <w:pPr>
            <w:ind w:firstLine="680"/>
            <w:jc w:val="left"/>
            <w:rPr>
              <w:rFonts w:cstheme="minorHAnsi"/>
            </w:rPr>
          </w:pPr>
          <w:r>
            <w:rPr>
              <w:rFonts w:cstheme="minorHAnsi"/>
            </w:rPr>
            <w:t>2PN Rate</w:t>
          </w:r>
          <w:r>
            <w:rPr>
              <w:rFonts w:cstheme="minorHAnsi"/>
            </w:rPr>
            <w:tab/>
          </w:r>
          <w:r>
            <w:rPr>
              <w:rFonts w:cstheme="minorHAnsi"/>
            </w:rPr>
            <w:tab/>
          </w:r>
          <w:r w:rsidR="00C51FC7">
            <w:rPr>
              <w:rFonts w:cstheme="minorHAnsi"/>
            </w:rPr>
            <w:tab/>
          </w:r>
          <w:r w:rsidR="00C51FC7">
            <w:rPr>
              <w:rFonts w:cstheme="minorHAnsi"/>
            </w:rPr>
            <w:tab/>
          </w:r>
          <w:r w:rsidR="00C51FC7">
            <w:rPr>
              <w:rFonts w:cstheme="minorHAnsi"/>
            </w:rPr>
            <w:tab/>
          </w:r>
          <w:r w:rsidR="00BA0E33">
            <w:rPr>
              <w:rFonts w:cstheme="minorHAnsi"/>
            </w:rPr>
            <w:tab/>
          </w:r>
          <w:r>
            <w:rPr>
              <w:rFonts w:cstheme="minorHAnsi"/>
            </w:rPr>
            <w:t>≥55%</w:t>
          </w:r>
        </w:p>
        <w:p w14:paraId="3A344595" w14:textId="77777777" w:rsidR="009064D4" w:rsidRDefault="00000000" w:rsidP="008E1AE1">
          <w:pPr>
            <w:ind w:firstLine="680"/>
            <w:jc w:val="left"/>
            <w:rPr>
              <w:rFonts w:cstheme="minorHAnsi"/>
            </w:rPr>
          </w:pPr>
          <w:r>
            <w:rPr>
              <w:rFonts w:cstheme="minorHAnsi"/>
            </w:rPr>
            <w:t>Blastocyst Formation Rate (A-E on day 5)</w:t>
          </w:r>
          <w:r>
            <w:rPr>
              <w:rFonts w:cstheme="minorHAnsi"/>
            </w:rPr>
            <w:tab/>
          </w:r>
          <w:r>
            <w:rPr>
              <w:rFonts w:cstheme="minorHAnsi"/>
            </w:rPr>
            <w:tab/>
          </w:r>
          <w:r w:rsidR="00BA0E33">
            <w:rPr>
              <w:rFonts w:cstheme="minorHAnsi"/>
            </w:rPr>
            <w:tab/>
          </w:r>
          <w:r>
            <w:rPr>
              <w:rFonts w:cstheme="minorHAnsi"/>
            </w:rPr>
            <w:t>≥45%</w:t>
          </w:r>
        </w:p>
        <w:p w14:paraId="025E3202" w14:textId="77777777" w:rsidR="00E46055" w:rsidRDefault="00000000" w:rsidP="008E1AE1">
          <w:pPr>
            <w:ind w:firstLine="680"/>
            <w:jc w:val="left"/>
            <w:rPr>
              <w:rFonts w:cstheme="minorHAnsi"/>
            </w:rPr>
          </w:pPr>
          <w:r>
            <w:rPr>
              <w:rFonts w:cstheme="minorHAnsi"/>
            </w:rPr>
            <w:t>Good Blastocyst Formation Rate (A</w:t>
          </w:r>
          <w:r w:rsidR="00BA0E33">
            <w:rPr>
              <w:rFonts w:cstheme="minorHAnsi"/>
            </w:rPr>
            <w:t>/B/C Day 5 or 6</w:t>
          </w:r>
          <w:r>
            <w:rPr>
              <w:rFonts w:cstheme="minorHAnsi"/>
            </w:rPr>
            <w:t>)</w:t>
          </w:r>
          <w:r>
            <w:rPr>
              <w:rFonts w:cstheme="minorHAnsi"/>
            </w:rPr>
            <w:tab/>
            <w:t>≥25%</w:t>
          </w:r>
        </w:p>
        <w:p w14:paraId="72B13823" w14:textId="77777777" w:rsidR="008E1AE1" w:rsidRDefault="00000000" w:rsidP="003D04D1">
          <w:pPr>
            <w:ind w:left="680"/>
            <w:jc w:val="left"/>
            <w:rPr>
              <w:rFonts w:cstheme="minorHAnsi"/>
            </w:rPr>
          </w:pPr>
          <w:r>
            <w:rPr>
              <w:rFonts w:cstheme="minorHAnsi"/>
            </w:rPr>
            <w:t xml:space="preserve">KPI’s with donated oocytes are expected to meet the </w:t>
          </w:r>
          <w:r w:rsidR="00591213">
            <w:rPr>
              <w:rFonts w:cstheme="minorHAnsi"/>
            </w:rPr>
            <w:t>lower</w:t>
          </w:r>
          <w:r>
            <w:rPr>
              <w:rFonts w:cstheme="minorHAnsi"/>
            </w:rPr>
            <w:t xml:space="preserve"> limits above.  KPI’s with own oocytes may be lower depending on patient age</w:t>
          </w:r>
          <w:r w:rsidR="00591213">
            <w:rPr>
              <w:rFonts w:cstheme="minorHAnsi"/>
            </w:rPr>
            <w:t>, patient history.</w:t>
          </w:r>
        </w:p>
        <w:p w14:paraId="13C38683" w14:textId="77777777" w:rsidR="00591213" w:rsidRDefault="00591213" w:rsidP="003D04D1">
          <w:pPr>
            <w:ind w:left="680"/>
            <w:jc w:val="left"/>
            <w:rPr>
              <w:rFonts w:cstheme="minorHAnsi"/>
            </w:rPr>
          </w:pPr>
        </w:p>
        <w:p w14:paraId="4F0C1A71" w14:textId="77777777" w:rsidR="008E1AE1" w:rsidRPr="002C14A2" w:rsidRDefault="00000000" w:rsidP="008E1AE1">
          <w:pPr>
            <w:pStyle w:val="Heading4"/>
            <w:numPr>
              <w:ilvl w:val="0"/>
              <w:numId w:val="35"/>
            </w:numPr>
          </w:pPr>
          <w:r>
            <w:t xml:space="preserve">Monitoring </w:t>
          </w:r>
        </w:p>
        <w:p w14:paraId="1E5F4C80" w14:textId="77777777" w:rsidR="008E1AE1" w:rsidRPr="00BA287F" w:rsidRDefault="00000000" w:rsidP="008E1AE1">
          <w:pPr>
            <w:pStyle w:val="Heading4"/>
            <w:ind w:left="680"/>
            <w:rPr>
              <w:rFonts w:asciiTheme="minorHAnsi" w:eastAsiaTheme="minorHAnsi" w:hAnsiTheme="minorHAnsi" w:cstheme="minorHAnsi"/>
              <w:b w:val="0"/>
              <w:iCs w:val="0"/>
              <w:color w:val="auto"/>
              <w:sz w:val="22"/>
            </w:rPr>
          </w:pPr>
          <w:r>
            <w:rPr>
              <w:rFonts w:asciiTheme="minorHAnsi" w:eastAsiaTheme="minorHAnsi" w:hAnsiTheme="minorHAnsi" w:cstheme="minorHAnsi"/>
              <w:b w:val="0"/>
              <w:iCs w:val="0"/>
              <w:color w:val="auto"/>
              <w:sz w:val="22"/>
            </w:rPr>
            <w:t>A TFP</w:t>
          </w:r>
          <w:r w:rsidRPr="00BA287F">
            <w:rPr>
              <w:rFonts w:asciiTheme="minorHAnsi" w:eastAsiaTheme="minorHAnsi" w:hAnsiTheme="minorHAnsi" w:cstheme="minorHAnsi"/>
              <w:b w:val="0"/>
              <w:iCs w:val="0"/>
              <w:color w:val="auto"/>
              <w:sz w:val="22"/>
            </w:rPr>
            <w:t xml:space="preserve"> </w:t>
          </w:r>
          <w:r>
            <w:rPr>
              <w:rFonts w:asciiTheme="minorHAnsi" w:eastAsiaTheme="minorHAnsi" w:hAnsiTheme="minorHAnsi" w:cstheme="minorHAnsi"/>
              <w:b w:val="0"/>
              <w:iCs w:val="0"/>
              <w:color w:val="auto"/>
              <w:sz w:val="22"/>
            </w:rPr>
            <w:t>l</w:t>
          </w:r>
          <w:r w:rsidRPr="00BA287F">
            <w:rPr>
              <w:rFonts w:asciiTheme="minorHAnsi" w:eastAsiaTheme="minorHAnsi" w:hAnsiTheme="minorHAnsi" w:cstheme="minorHAnsi"/>
              <w:b w:val="0"/>
              <w:iCs w:val="0"/>
              <w:color w:val="auto"/>
              <w:sz w:val="22"/>
            </w:rPr>
            <w:t xml:space="preserve">aboratory </w:t>
          </w:r>
          <w:r>
            <w:rPr>
              <w:rFonts w:asciiTheme="minorHAnsi" w:eastAsiaTheme="minorHAnsi" w:hAnsiTheme="minorHAnsi" w:cstheme="minorHAnsi"/>
              <w:b w:val="0"/>
              <w:iCs w:val="0"/>
              <w:color w:val="auto"/>
              <w:sz w:val="22"/>
            </w:rPr>
            <w:t>manager</w:t>
          </w:r>
          <w:r w:rsidRPr="00BA287F">
            <w:rPr>
              <w:rFonts w:asciiTheme="minorHAnsi" w:eastAsiaTheme="minorHAnsi" w:hAnsiTheme="minorHAnsi" w:cstheme="minorHAnsi"/>
              <w:b w:val="0"/>
              <w:iCs w:val="0"/>
              <w:color w:val="auto"/>
              <w:sz w:val="22"/>
            </w:rPr>
            <w:t xml:space="preserve"> is responsible for auditing this SOP once annually. </w:t>
          </w:r>
        </w:p>
        <w:p w14:paraId="4906901C" w14:textId="77777777" w:rsidR="008E1AE1" w:rsidRPr="00BA287F" w:rsidRDefault="00000000" w:rsidP="008E1AE1">
          <w:pPr>
            <w:pStyle w:val="Heading4"/>
            <w:ind w:left="680"/>
            <w:rPr>
              <w:rFonts w:asciiTheme="minorHAnsi" w:eastAsiaTheme="minorHAnsi" w:hAnsiTheme="minorHAnsi" w:cstheme="minorHAnsi"/>
              <w:b w:val="0"/>
              <w:iCs w:val="0"/>
              <w:color w:val="auto"/>
              <w:sz w:val="22"/>
            </w:rPr>
          </w:pPr>
          <w:r>
            <w:rPr>
              <w:rFonts w:asciiTheme="minorHAnsi" w:eastAsiaTheme="minorHAnsi" w:hAnsiTheme="minorHAnsi" w:cstheme="minorHAnsi"/>
              <w:b w:val="0"/>
              <w:iCs w:val="0"/>
              <w:color w:val="auto"/>
              <w:sz w:val="22"/>
            </w:rPr>
            <w:t>Each laboratory manager</w:t>
          </w:r>
          <w:r w:rsidRPr="00BA287F">
            <w:rPr>
              <w:rFonts w:asciiTheme="minorHAnsi" w:eastAsiaTheme="minorHAnsi" w:hAnsiTheme="minorHAnsi" w:cstheme="minorHAnsi"/>
              <w:b w:val="0"/>
              <w:iCs w:val="0"/>
              <w:color w:val="auto"/>
              <w:sz w:val="22"/>
            </w:rPr>
            <w:t xml:space="preserve"> is responsible for monitoring </w:t>
          </w:r>
          <w:r>
            <w:rPr>
              <w:rFonts w:asciiTheme="minorHAnsi" w:eastAsiaTheme="minorHAnsi" w:hAnsiTheme="minorHAnsi" w:cstheme="minorHAnsi"/>
              <w:b w:val="0"/>
              <w:iCs w:val="0"/>
              <w:color w:val="auto"/>
              <w:sz w:val="22"/>
            </w:rPr>
            <w:t xml:space="preserve">the </w:t>
          </w:r>
          <w:r w:rsidRPr="00BA287F">
            <w:rPr>
              <w:rFonts w:asciiTheme="minorHAnsi" w:eastAsiaTheme="minorHAnsi" w:hAnsiTheme="minorHAnsi" w:cstheme="minorHAnsi"/>
              <w:b w:val="0"/>
              <w:iCs w:val="0"/>
              <w:color w:val="auto"/>
              <w:sz w:val="22"/>
            </w:rPr>
            <w:t>operator’s oocyte survival rate</w:t>
          </w:r>
          <w:r>
            <w:rPr>
              <w:rFonts w:asciiTheme="minorHAnsi" w:eastAsiaTheme="minorHAnsi" w:hAnsiTheme="minorHAnsi" w:cstheme="minorHAnsi"/>
              <w:b w:val="0"/>
              <w:iCs w:val="0"/>
              <w:color w:val="auto"/>
              <w:sz w:val="22"/>
            </w:rPr>
            <w:t>s within their clinic</w:t>
          </w:r>
          <w:r w:rsidRPr="00BA287F">
            <w:rPr>
              <w:rFonts w:asciiTheme="minorHAnsi" w:eastAsiaTheme="minorHAnsi" w:hAnsiTheme="minorHAnsi" w:cstheme="minorHAnsi"/>
              <w:b w:val="0"/>
              <w:iCs w:val="0"/>
              <w:color w:val="auto"/>
              <w:sz w:val="22"/>
            </w:rPr>
            <w:t xml:space="preserve">.  Any deviation will be discussed at team meetings or supervision meetings. </w:t>
          </w:r>
        </w:p>
        <w:p w14:paraId="1BD35233" w14:textId="77777777" w:rsidR="008E1AE1" w:rsidRDefault="008E1AE1" w:rsidP="008E1AE1">
          <w:pPr>
            <w:jc w:val="left"/>
            <w:sectPr w:rsidR="008E1AE1" w:rsidSect="0073237A">
              <w:footerReference w:type="default" r:id="rId15"/>
              <w:type w:val="continuous"/>
              <w:pgSz w:w="11906" w:h="16838" w:code="9"/>
              <w:pgMar w:top="1418" w:right="1418" w:bottom="1134" w:left="1418" w:header="397" w:footer="397" w:gutter="0"/>
              <w:cols w:space="708"/>
              <w:titlePg/>
              <w:docGrid w:linePitch="360"/>
            </w:sectPr>
          </w:pPr>
        </w:p>
        <w:p w14:paraId="150521B5" w14:textId="77777777" w:rsidR="002C14A2" w:rsidRDefault="002C14A2" w:rsidP="002C14A2">
          <w:pPr>
            <w:jc w:val="left"/>
          </w:pPr>
        </w:p>
        <w:p w14:paraId="00EAD28E" w14:textId="77777777" w:rsidR="008E1AE1" w:rsidRPr="00BA287F" w:rsidRDefault="00000000" w:rsidP="008E1AE1">
          <w:pPr>
            <w:pStyle w:val="Heading4"/>
            <w:ind w:left="680"/>
            <w:rPr>
              <w:rFonts w:asciiTheme="minorHAnsi" w:eastAsiaTheme="minorHAnsi" w:hAnsiTheme="minorHAnsi" w:cstheme="minorHAnsi"/>
              <w:b w:val="0"/>
              <w:iCs w:val="0"/>
              <w:color w:val="auto"/>
              <w:sz w:val="22"/>
            </w:rPr>
          </w:pPr>
        </w:p>
      </w:sdtContent>
    </w:sdt>
    <w:sectPr w:rsidR="008E1AE1" w:rsidRPr="00BA287F" w:rsidSect="008E1AE1">
      <w:headerReference w:type="first" r:id="rId16"/>
      <w:footerReference w:type="first" r:id="rId17"/>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7EF6B" w14:textId="77777777" w:rsidR="003729BB" w:rsidRDefault="003729BB">
      <w:pPr>
        <w:spacing w:after="0" w:line="240" w:lineRule="auto"/>
      </w:pPr>
      <w:r>
        <w:separator/>
      </w:r>
    </w:p>
  </w:endnote>
  <w:endnote w:type="continuationSeparator" w:id="0">
    <w:p w14:paraId="31642365" w14:textId="77777777" w:rsidR="003729BB" w:rsidRDefault="00372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Ubuntu">
    <w:altName w:val="Calibri"/>
    <w:panose1 w:val="020B0504030602030204"/>
    <w:charset w:val="00"/>
    <w:family w:val="swiss"/>
    <w:pitch w:val="variable"/>
    <w:sig w:usb0="E00002FF" w:usb1="5000205B" w:usb2="00000000" w:usb3="00000000" w:csb0="0000009F" w:csb1="00000000"/>
  </w:font>
  <w:font w:name="Barlow">
    <w:altName w:val="Calibri"/>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35909" w14:textId="77777777" w:rsidR="00876C93" w:rsidRPr="00D5000B" w:rsidRDefault="00000000" w:rsidP="0029513E">
    <w:pPr>
      <w:pStyle w:val="Footer"/>
      <w:tabs>
        <w:tab w:val="clear" w:pos="4513"/>
        <w:tab w:val="left" w:pos="6288"/>
      </w:tabs>
      <w:rPr>
        <w:color w:val="808080" w:themeColor="background1" w:themeShade="80"/>
        <w:sz w:val="24"/>
      </w:rPr>
    </w:pPr>
    <w:r w:rsidRPr="00D5000B">
      <w:rPr>
        <w:color w:val="808080" w:themeColor="background1" w:themeShade="80"/>
        <w:sz w:val="18"/>
      </w:rPr>
      <w:t xml:space="preserve">Doc Number Revision No Issued By: Review Date: </w:t>
    </w:r>
    <w:r w:rsidRPr="00D5000B">
      <w:rPr>
        <w:color w:val="808080" w:themeColor="background1" w:themeShade="80"/>
        <w:sz w:val="18"/>
      </w:rPr>
      <w:tab/>
    </w:r>
    <w:r>
      <w:rPr>
        <w:color w:val="808080" w:themeColor="background1" w:themeShade="80"/>
        <w:sz w:val="18"/>
      </w:rPr>
      <w:tab/>
    </w:r>
    <w:r w:rsidRPr="00D5000B">
      <w:rPr>
        <w:color w:val="808080" w:themeColor="background1" w:themeShade="80"/>
        <w:sz w:val="18"/>
      </w:rPr>
      <w:t xml:space="preserve">Page </w:t>
    </w:r>
    <w:r w:rsidRPr="00D5000B">
      <w:rPr>
        <w:color w:val="808080" w:themeColor="background1" w:themeShade="80"/>
        <w:sz w:val="18"/>
      </w:rPr>
      <w:fldChar w:fldCharType="begin"/>
    </w:r>
    <w:r w:rsidRPr="00D5000B">
      <w:rPr>
        <w:color w:val="808080" w:themeColor="background1" w:themeShade="80"/>
        <w:sz w:val="18"/>
      </w:rPr>
      <w:instrText xml:space="preserve"> PAGE   \* MERGEFORMAT </w:instrText>
    </w:r>
    <w:r w:rsidRPr="00D5000B">
      <w:rPr>
        <w:color w:val="808080" w:themeColor="background1" w:themeShade="80"/>
        <w:sz w:val="18"/>
      </w:rPr>
      <w:fldChar w:fldCharType="separate"/>
    </w:r>
    <w:r>
      <w:rPr>
        <w:noProof/>
        <w:color w:val="808080" w:themeColor="background1" w:themeShade="80"/>
        <w:sz w:val="18"/>
      </w:rPr>
      <w:t>1</w:t>
    </w:r>
    <w:r w:rsidRPr="00D5000B">
      <w:rPr>
        <w:color w:val="808080" w:themeColor="background1" w:themeShade="80"/>
        <w:sz w:val="18"/>
      </w:rPr>
      <w:fldChar w:fldCharType="end"/>
    </w:r>
    <w:r w:rsidRPr="00D5000B">
      <w:rPr>
        <w:color w:val="808080" w:themeColor="background1" w:themeShade="80"/>
        <w:sz w:val="18"/>
      </w:rPr>
      <w:t xml:space="preserve"> of </w:t>
    </w:r>
    <w:r w:rsidRPr="00D5000B">
      <w:rPr>
        <w:color w:val="808080" w:themeColor="background1" w:themeShade="80"/>
        <w:sz w:val="18"/>
      </w:rPr>
      <w:fldChar w:fldCharType="begin"/>
    </w:r>
    <w:r w:rsidRPr="00D5000B">
      <w:rPr>
        <w:color w:val="808080" w:themeColor="background1" w:themeShade="80"/>
        <w:sz w:val="18"/>
      </w:rPr>
      <w:instrText xml:space="preserve"> NUMPAGES   \* MERGEFORMAT </w:instrText>
    </w:r>
    <w:r w:rsidRPr="00D5000B">
      <w:rPr>
        <w:color w:val="808080" w:themeColor="background1" w:themeShade="80"/>
        <w:sz w:val="18"/>
      </w:rPr>
      <w:fldChar w:fldCharType="separate"/>
    </w:r>
    <w:r>
      <w:rPr>
        <w:noProof/>
        <w:color w:val="808080" w:themeColor="background1" w:themeShade="80"/>
        <w:sz w:val="18"/>
      </w:rPr>
      <w:t>11</w:t>
    </w:r>
    <w:r w:rsidRPr="00D5000B">
      <w:rPr>
        <w:color w:val="808080" w:themeColor="background1" w:themeShade="8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710A1" w14:textId="77777777" w:rsidR="00876C93" w:rsidRPr="00C305C6" w:rsidRDefault="0000000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TFP1-SOP-EMB-0013</w:t>
    </w:r>
    <w:r w:rsidRPr="00D55E41">
      <w:rPr>
        <w:color w:val="808080" w:themeColor="background1" w:themeShade="80"/>
        <w:sz w:val="16"/>
      </w:rPr>
      <w:fldChar w:fldCharType="end"/>
    </w:r>
    <w:r>
      <w:rPr>
        <w:color w:val="808080" w:themeColor="background1" w:themeShade="80"/>
        <w:sz w:val="16"/>
      </w:rPr>
      <w:t xml:space="preserve">  Revision: </w:t>
    </w:r>
    <w:r w:rsidR="006C498E">
      <w:rPr>
        <w:color w:val="808080" w:themeColor="background1" w:themeShade="80"/>
        <w:sz w:val="16"/>
      </w:rPr>
      <w:t>4</w:t>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sidR="009F6342">
      <w:rPr>
        <w:color w:val="808080" w:themeColor="background1" w:themeShade="80"/>
        <w:sz w:val="16"/>
      </w:rPr>
      <w:t>08/01/2024</w:t>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sidR="00B72106">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sidR="00B72106">
      <w:rPr>
        <w:noProof/>
        <w:color w:val="808080" w:themeColor="background1" w:themeShade="80"/>
        <w:sz w:val="16"/>
      </w:rPr>
      <w:t>7</w:t>
    </w:r>
    <w:r w:rsidRPr="00D55E41">
      <w:rPr>
        <w:color w:val="808080" w:themeColor="background1" w:themeShade="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92CA6" w14:textId="77777777" w:rsidR="008E1AE1" w:rsidRPr="00C305C6" w:rsidRDefault="0000000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TFP1-SOP-EMB-0013</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20/01/2024</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7</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7</w:t>
    </w:r>
    <w:r w:rsidRPr="00D55E41">
      <w:rPr>
        <w:color w:val="808080" w:themeColor="background1" w:themeShade="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EFD8C" w14:textId="77777777" w:rsidR="00876C93" w:rsidRPr="00C305C6" w:rsidRDefault="0000000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TFP1-SOP-EMB-0013</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20/01/2024</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sidR="00B72106">
      <w:rPr>
        <w:noProof/>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sidR="00B72106">
      <w:rPr>
        <w:noProof/>
        <w:color w:val="808080" w:themeColor="background1" w:themeShade="80"/>
        <w:sz w:val="16"/>
      </w:rPr>
      <w:t>11</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8260E" w14:textId="77777777" w:rsidR="003729BB" w:rsidRDefault="003729BB">
      <w:pPr>
        <w:spacing w:after="0" w:line="240" w:lineRule="auto"/>
      </w:pPr>
      <w:r>
        <w:separator/>
      </w:r>
    </w:p>
  </w:footnote>
  <w:footnote w:type="continuationSeparator" w:id="0">
    <w:p w14:paraId="4B130E6A" w14:textId="77777777" w:rsidR="003729BB" w:rsidRDefault="00372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325ED" w14:textId="77777777" w:rsidR="00876C93" w:rsidRDefault="00000000">
    <w:pPr>
      <w:pStyle w:val="Header"/>
    </w:pPr>
    <w:r>
      <w:rPr>
        <w:noProof/>
      </w:rPr>
      <w:pict w14:anchorId="6FF4D5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3073"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17FE2" w14:textId="77777777" w:rsidR="00876C93" w:rsidRPr="00D5000B" w:rsidRDefault="00000000" w:rsidP="00D55E41">
    <w:pPr>
      <w:pStyle w:val="Heading3"/>
    </w:pPr>
    <w:r>
      <w:rPr>
        <w:noProof/>
      </w:rPr>
      <w:pict w14:anchorId="1E9FD2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3074" type="#_x0000_t136" style="position:absolute;left:0;text-align:left;margin-left:0;margin-top:0;width:620.5pt;height:66pt;rotation:315;z-index:-251656192;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Pr="00D5000B">
      <w:rPr>
        <w:noProof/>
        <w:lang w:eastAsia="en-GB"/>
      </w:rPr>
      <w:drawing>
        <wp:anchor distT="0" distB="0" distL="114300" distR="114300" simplePos="0" relativeHeight="251658240" behindDoc="0" locked="0" layoutInCell="1" allowOverlap="1" wp14:anchorId="7461683F" wp14:editId="57E92455">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06044"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8E1AE1">
      <w:t>Oocyte Vitrification - Vitrolife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DDB64" w14:textId="77777777" w:rsidR="00876C93" w:rsidRDefault="00000000" w:rsidP="00D55E41">
    <w:pPr>
      <w:pStyle w:val="Heading3"/>
    </w:pPr>
    <w:r>
      <w:rPr>
        <w:noProof/>
      </w:rPr>
      <w:pict w14:anchorId="2623BD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5" type="#_x0000_t136" style="position:absolute;left:0;text-align:left;margin-left:0;margin-top:0;width:620.5pt;height:66pt;rotation:315;z-index:-251653120;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Pr="00D5000B">
      <w:rPr>
        <w:noProof/>
        <w:lang w:eastAsia="en-GB"/>
      </w:rPr>
      <w:drawing>
        <wp:anchor distT="0" distB="0" distL="114300" distR="114300" simplePos="0" relativeHeight="251662336" behindDoc="0" locked="0" layoutInCell="1" allowOverlap="1" wp14:anchorId="441686F6" wp14:editId="2F445CAA">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51141"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B272FC">
      <w:fldChar w:fldCharType="begin"/>
    </w:r>
    <w:r>
      <w:instrText xml:space="preserve"> DOCVARIABLE QPulse_DocTitle \* MERGEFORMAT </w:instrText>
    </w:r>
    <w:r w:rsidR="00B272FC">
      <w:fldChar w:fldCharType="separate"/>
    </w:r>
    <w:r>
      <w:t xml:space="preserve">TFP Oocyte Vitrification - </w:t>
    </w:r>
    <w:proofErr w:type="spellStart"/>
    <w:r>
      <w:t>Vitrolife</w:t>
    </w:r>
    <w:proofErr w:type="spellEnd"/>
    <w:r w:rsidR="00B272FC">
      <w:fldChar w:fldCharType="end"/>
    </w:r>
    <w:r w:rsidRPr="00D5000B">
      <w:rPr>
        <w:noProof/>
        <w:sz w:val="32"/>
        <w:lang w:eastAsia="en-GB"/>
      </w:rPr>
      <w:drawing>
        <wp:anchor distT="0" distB="0" distL="114300" distR="114300" simplePos="0" relativeHeight="251661312" behindDoc="0" locked="0" layoutInCell="1" allowOverlap="1" wp14:anchorId="6CA3C2AB" wp14:editId="616FFCF3">
          <wp:simplePos x="0" y="0"/>
          <wp:positionH relativeFrom="page">
            <wp:posOffset>8435718</wp:posOffset>
          </wp:positionH>
          <wp:positionV relativeFrom="page">
            <wp:posOffset>69850</wp:posOffset>
          </wp:positionV>
          <wp:extent cx="1983600" cy="828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62466"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7513"/>
    <w:multiLevelType w:val="multilevel"/>
    <w:tmpl w:val="ECECCC34"/>
    <w:numStyleLink w:val="ONETFP"/>
  </w:abstractNum>
  <w:abstractNum w:abstractNumId="1" w15:restartNumberingAfterBreak="0">
    <w:nsid w:val="053910B0"/>
    <w:multiLevelType w:val="hybridMultilevel"/>
    <w:tmpl w:val="DCF2B188"/>
    <w:lvl w:ilvl="0" w:tplc="0FA6C2FA">
      <w:start w:val="1"/>
      <w:numFmt w:val="decimal"/>
      <w:lvlText w:val="%1"/>
      <w:lvlJc w:val="left"/>
      <w:pPr>
        <w:ind w:left="720" w:hanging="360"/>
      </w:pPr>
      <w:rPr>
        <w:rFonts w:ascii="Calibri" w:hAnsi="Calibri" w:hint="default"/>
        <w:b/>
        <w:i w:val="0"/>
        <w:color w:val="803359" w:themeColor="accent1" w:themeShade="BF"/>
        <w:sz w:val="32"/>
      </w:rPr>
    </w:lvl>
    <w:lvl w:ilvl="1" w:tplc="6AAE3330" w:tentative="1">
      <w:start w:val="1"/>
      <w:numFmt w:val="lowerLetter"/>
      <w:lvlText w:val="%2."/>
      <w:lvlJc w:val="left"/>
      <w:pPr>
        <w:ind w:left="1440" w:hanging="360"/>
      </w:pPr>
    </w:lvl>
    <w:lvl w:ilvl="2" w:tplc="38DA84A8" w:tentative="1">
      <w:start w:val="1"/>
      <w:numFmt w:val="lowerRoman"/>
      <w:lvlText w:val="%3."/>
      <w:lvlJc w:val="right"/>
      <w:pPr>
        <w:ind w:left="2160" w:hanging="180"/>
      </w:pPr>
    </w:lvl>
    <w:lvl w:ilvl="3" w:tplc="B7083AAC" w:tentative="1">
      <w:start w:val="1"/>
      <w:numFmt w:val="decimal"/>
      <w:lvlText w:val="%4."/>
      <w:lvlJc w:val="left"/>
      <w:pPr>
        <w:ind w:left="2880" w:hanging="360"/>
      </w:pPr>
    </w:lvl>
    <w:lvl w:ilvl="4" w:tplc="4D8C7EC2" w:tentative="1">
      <w:start w:val="1"/>
      <w:numFmt w:val="lowerLetter"/>
      <w:lvlText w:val="%5."/>
      <w:lvlJc w:val="left"/>
      <w:pPr>
        <w:ind w:left="3600" w:hanging="360"/>
      </w:pPr>
    </w:lvl>
    <w:lvl w:ilvl="5" w:tplc="7AAA69AA" w:tentative="1">
      <w:start w:val="1"/>
      <w:numFmt w:val="lowerRoman"/>
      <w:lvlText w:val="%6."/>
      <w:lvlJc w:val="right"/>
      <w:pPr>
        <w:ind w:left="4320" w:hanging="180"/>
      </w:pPr>
    </w:lvl>
    <w:lvl w:ilvl="6" w:tplc="3EEA0AA8" w:tentative="1">
      <w:start w:val="1"/>
      <w:numFmt w:val="decimal"/>
      <w:lvlText w:val="%7."/>
      <w:lvlJc w:val="left"/>
      <w:pPr>
        <w:ind w:left="5040" w:hanging="360"/>
      </w:pPr>
    </w:lvl>
    <w:lvl w:ilvl="7" w:tplc="45B8F826" w:tentative="1">
      <w:start w:val="1"/>
      <w:numFmt w:val="lowerLetter"/>
      <w:lvlText w:val="%8."/>
      <w:lvlJc w:val="left"/>
      <w:pPr>
        <w:ind w:left="5760" w:hanging="360"/>
      </w:pPr>
    </w:lvl>
    <w:lvl w:ilvl="8" w:tplc="9022EEA6" w:tentative="1">
      <w:start w:val="1"/>
      <w:numFmt w:val="lowerRoman"/>
      <w:lvlText w:val="%9."/>
      <w:lvlJc w:val="right"/>
      <w:pPr>
        <w:ind w:left="6480" w:hanging="180"/>
      </w:pPr>
    </w:lvl>
  </w:abstractNum>
  <w:abstractNum w:abstractNumId="2" w15:restartNumberingAfterBreak="0">
    <w:nsid w:val="073F303C"/>
    <w:multiLevelType w:val="hybridMultilevel"/>
    <w:tmpl w:val="5D96B448"/>
    <w:lvl w:ilvl="0" w:tplc="CD6884A4">
      <w:start w:val="1"/>
      <w:numFmt w:val="bullet"/>
      <w:lvlText w:val=""/>
      <w:lvlJc w:val="left"/>
      <w:pPr>
        <w:ind w:left="720" w:hanging="360"/>
      </w:pPr>
      <w:rPr>
        <w:rFonts w:ascii="Wingdings" w:hAnsi="Wingdings" w:hint="default"/>
      </w:rPr>
    </w:lvl>
    <w:lvl w:ilvl="1" w:tplc="F894EA56" w:tentative="1">
      <w:start w:val="1"/>
      <w:numFmt w:val="bullet"/>
      <w:lvlText w:val="o"/>
      <w:lvlJc w:val="left"/>
      <w:pPr>
        <w:ind w:left="1440" w:hanging="360"/>
      </w:pPr>
      <w:rPr>
        <w:rFonts w:ascii="Courier New" w:hAnsi="Courier New" w:cs="Courier New" w:hint="default"/>
      </w:rPr>
    </w:lvl>
    <w:lvl w:ilvl="2" w:tplc="8C6CA0E4" w:tentative="1">
      <w:start w:val="1"/>
      <w:numFmt w:val="bullet"/>
      <w:lvlText w:val=""/>
      <w:lvlJc w:val="left"/>
      <w:pPr>
        <w:ind w:left="2160" w:hanging="360"/>
      </w:pPr>
      <w:rPr>
        <w:rFonts w:ascii="Wingdings" w:hAnsi="Wingdings" w:hint="default"/>
      </w:rPr>
    </w:lvl>
    <w:lvl w:ilvl="3" w:tplc="B35A32FE" w:tentative="1">
      <w:start w:val="1"/>
      <w:numFmt w:val="bullet"/>
      <w:lvlText w:val=""/>
      <w:lvlJc w:val="left"/>
      <w:pPr>
        <w:ind w:left="2880" w:hanging="360"/>
      </w:pPr>
      <w:rPr>
        <w:rFonts w:ascii="Symbol" w:hAnsi="Symbol" w:hint="default"/>
      </w:rPr>
    </w:lvl>
    <w:lvl w:ilvl="4" w:tplc="A5206A76" w:tentative="1">
      <w:start w:val="1"/>
      <w:numFmt w:val="bullet"/>
      <w:lvlText w:val="o"/>
      <w:lvlJc w:val="left"/>
      <w:pPr>
        <w:ind w:left="3600" w:hanging="360"/>
      </w:pPr>
      <w:rPr>
        <w:rFonts w:ascii="Courier New" w:hAnsi="Courier New" w:cs="Courier New" w:hint="default"/>
      </w:rPr>
    </w:lvl>
    <w:lvl w:ilvl="5" w:tplc="BD3075BA" w:tentative="1">
      <w:start w:val="1"/>
      <w:numFmt w:val="bullet"/>
      <w:lvlText w:val=""/>
      <w:lvlJc w:val="left"/>
      <w:pPr>
        <w:ind w:left="4320" w:hanging="360"/>
      </w:pPr>
      <w:rPr>
        <w:rFonts w:ascii="Wingdings" w:hAnsi="Wingdings" w:hint="default"/>
      </w:rPr>
    </w:lvl>
    <w:lvl w:ilvl="6" w:tplc="ED242D1C" w:tentative="1">
      <w:start w:val="1"/>
      <w:numFmt w:val="bullet"/>
      <w:lvlText w:val=""/>
      <w:lvlJc w:val="left"/>
      <w:pPr>
        <w:ind w:left="5040" w:hanging="360"/>
      </w:pPr>
      <w:rPr>
        <w:rFonts w:ascii="Symbol" w:hAnsi="Symbol" w:hint="default"/>
      </w:rPr>
    </w:lvl>
    <w:lvl w:ilvl="7" w:tplc="D0B67294" w:tentative="1">
      <w:start w:val="1"/>
      <w:numFmt w:val="bullet"/>
      <w:lvlText w:val="o"/>
      <w:lvlJc w:val="left"/>
      <w:pPr>
        <w:ind w:left="5760" w:hanging="360"/>
      </w:pPr>
      <w:rPr>
        <w:rFonts w:ascii="Courier New" w:hAnsi="Courier New" w:cs="Courier New" w:hint="default"/>
      </w:rPr>
    </w:lvl>
    <w:lvl w:ilvl="8" w:tplc="1A14E36A" w:tentative="1">
      <w:start w:val="1"/>
      <w:numFmt w:val="bullet"/>
      <w:lvlText w:val=""/>
      <w:lvlJc w:val="left"/>
      <w:pPr>
        <w:ind w:left="6480" w:hanging="360"/>
      </w:pPr>
      <w:rPr>
        <w:rFonts w:ascii="Wingdings" w:hAnsi="Wingdings" w:hint="default"/>
      </w:rPr>
    </w:lvl>
  </w:abstractNum>
  <w:abstractNum w:abstractNumId="3" w15:restartNumberingAfterBreak="0">
    <w:nsid w:val="092B6AB1"/>
    <w:multiLevelType w:val="hybridMultilevel"/>
    <w:tmpl w:val="C814399C"/>
    <w:lvl w:ilvl="0" w:tplc="5F16323E">
      <w:start w:val="1"/>
      <w:numFmt w:val="decimal"/>
      <w:lvlText w:val="%1."/>
      <w:lvlJc w:val="left"/>
      <w:pPr>
        <w:ind w:left="720" w:hanging="360"/>
      </w:pPr>
    </w:lvl>
    <w:lvl w:ilvl="1" w:tplc="FAD685BE" w:tentative="1">
      <w:start w:val="1"/>
      <w:numFmt w:val="lowerLetter"/>
      <w:lvlText w:val="%2."/>
      <w:lvlJc w:val="left"/>
      <w:pPr>
        <w:ind w:left="1440" w:hanging="360"/>
      </w:pPr>
    </w:lvl>
    <w:lvl w:ilvl="2" w:tplc="315AB25C" w:tentative="1">
      <w:start w:val="1"/>
      <w:numFmt w:val="lowerRoman"/>
      <w:lvlText w:val="%3."/>
      <w:lvlJc w:val="right"/>
      <w:pPr>
        <w:ind w:left="2160" w:hanging="180"/>
      </w:pPr>
    </w:lvl>
    <w:lvl w:ilvl="3" w:tplc="F49CCD10" w:tentative="1">
      <w:start w:val="1"/>
      <w:numFmt w:val="decimal"/>
      <w:lvlText w:val="%4."/>
      <w:lvlJc w:val="left"/>
      <w:pPr>
        <w:ind w:left="2880" w:hanging="360"/>
      </w:pPr>
    </w:lvl>
    <w:lvl w:ilvl="4" w:tplc="8A5C74A4" w:tentative="1">
      <w:start w:val="1"/>
      <w:numFmt w:val="lowerLetter"/>
      <w:lvlText w:val="%5."/>
      <w:lvlJc w:val="left"/>
      <w:pPr>
        <w:ind w:left="3600" w:hanging="360"/>
      </w:pPr>
    </w:lvl>
    <w:lvl w:ilvl="5" w:tplc="55AAB9DC" w:tentative="1">
      <w:start w:val="1"/>
      <w:numFmt w:val="lowerRoman"/>
      <w:lvlText w:val="%6."/>
      <w:lvlJc w:val="right"/>
      <w:pPr>
        <w:ind w:left="4320" w:hanging="180"/>
      </w:pPr>
    </w:lvl>
    <w:lvl w:ilvl="6" w:tplc="AB5A1208" w:tentative="1">
      <w:start w:val="1"/>
      <w:numFmt w:val="decimal"/>
      <w:lvlText w:val="%7."/>
      <w:lvlJc w:val="left"/>
      <w:pPr>
        <w:ind w:left="5040" w:hanging="360"/>
      </w:pPr>
    </w:lvl>
    <w:lvl w:ilvl="7" w:tplc="384C1B92" w:tentative="1">
      <w:start w:val="1"/>
      <w:numFmt w:val="lowerLetter"/>
      <w:lvlText w:val="%8."/>
      <w:lvlJc w:val="left"/>
      <w:pPr>
        <w:ind w:left="5760" w:hanging="360"/>
      </w:pPr>
    </w:lvl>
    <w:lvl w:ilvl="8" w:tplc="11C61880" w:tentative="1">
      <w:start w:val="1"/>
      <w:numFmt w:val="lowerRoman"/>
      <w:lvlText w:val="%9."/>
      <w:lvlJc w:val="right"/>
      <w:pPr>
        <w:ind w:left="6480" w:hanging="180"/>
      </w:pPr>
    </w:lvl>
  </w:abstractNum>
  <w:abstractNum w:abstractNumId="4" w15:restartNumberingAfterBreak="0">
    <w:nsid w:val="09650BDE"/>
    <w:multiLevelType w:val="hybridMultilevel"/>
    <w:tmpl w:val="F72CE800"/>
    <w:lvl w:ilvl="0" w:tplc="49F6BC74">
      <w:start w:val="1"/>
      <w:numFmt w:val="decimal"/>
      <w:lvlText w:val="%1"/>
      <w:lvlJc w:val="left"/>
      <w:pPr>
        <w:ind w:left="720" w:hanging="720"/>
      </w:pPr>
      <w:rPr>
        <w:rFonts w:ascii="Calibri" w:hAnsi="Calibri" w:hint="default"/>
        <w:b/>
        <w:i w:val="0"/>
        <w:color w:val="803359" w:themeColor="accent1" w:themeShade="BF"/>
        <w:sz w:val="32"/>
      </w:rPr>
    </w:lvl>
    <w:lvl w:ilvl="1" w:tplc="3D44CD3A" w:tentative="1">
      <w:start w:val="1"/>
      <w:numFmt w:val="lowerLetter"/>
      <w:lvlText w:val="%2."/>
      <w:lvlJc w:val="left"/>
      <w:pPr>
        <w:ind w:left="1440" w:hanging="360"/>
      </w:pPr>
    </w:lvl>
    <w:lvl w:ilvl="2" w:tplc="E786B5BA" w:tentative="1">
      <w:start w:val="1"/>
      <w:numFmt w:val="lowerRoman"/>
      <w:lvlText w:val="%3."/>
      <w:lvlJc w:val="right"/>
      <w:pPr>
        <w:ind w:left="2160" w:hanging="180"/>
      </w:pPr>
    </w:lvl>
    <w:lvl w:ilvl="3" w:tplc="1918ECF0" w:tentative="1">
      <w:start w:val="1"/>
      <w:numFmt w:val="decimal"/>
      <w:lvlText w:val="%4."/>
      <w:lvlJc w:val="left"/>
      <w:pPr>
        <w:ind w:left="2880" w:hanging="360"/>
      </w:pPr>
    </w:lvl>
    <w:lvl w:ilvl="4" w:tplc="5C04822A" w:tentative="1">
      <w:start w:val="1"/>
      <w:numFmt w:val="lowerLetter"/>
      <w:lvlText w:val="%5."/>
      <w:lvlJc w:val="left"/>
      <w:pPr>
        <w:ind w:left="3600" w:hanging="360"/>
      </w:pPr>
    </w:lvl>
    <w:lvl w:ilvl="5" w:tplc="0AA4BAFA" w:tentative="1">
      <w:start w:val="1"/>
      <w:numFmt w:val="lowerRoman"/>
      <w:lvlText w:val="%6."/>
      <w:lvlJc w:val="right"/>
      <w:pPr>
        <w:ind w:left="4320" w:hanging="180"/>
      </w:pPr>
    </w:lvl>
    <w:lvl w:ilvl="6" w:tplc="7C901972" w:tentative="1">
      <w:start w:val="1"/>
      <w:numFmt w:val="decimal"/>
      <w:lvlText w:val="%7."/>
      <w:lvlJc w:val="left"/>
      <w:pPr>
        <w:ind w:left="5040" w:hanging="360"/>
      </w:pPr>
    </w:lvl>
    <w:lvl w:ilvl="7" w:tplc="6A407DB0" w:tentative="1">
      <w:start w:val="1"/>
      <w:numFmt w:val="lowerLetter"/>
      <w:lvlText w:val="%8."/>
      <w:lvlJc w:val="left"/>
      <w:pPr>
        <w:ind w:left="5760" w:hanging="360"/>
      </w:pPr>
    </w:lvl>
    <w:lvl w:ilvl="8" w:tplc="40A8B6F6" w:tentative="1">
      <w:start w:val="1"/>
      <w:numFmt w:val="lowerRoman"/>
      <w:lvlText w:val="%9."/>
      <w:lvlJc w:val="right"/>
      <w:pPr>
        <w:ind w:left="6480" w:hanging="180"/>
      </w:pPr>
    </w:lvl>
  </w:abstractNum>
  <w:abstractNum w:abstractNumId="5" w15:restartNumberingAfterBreak="0">
    <w:nsid w:val="0FC65E6D"/>
    <w:multiLevelType w:val="multilevel"/>
    <w:tmpl w:val="ECECCC34"/>
    <w:numStyleLink w:val="ONETFP"/>
  </w:abstractNum>
  <w:abstractNum w:abstractNumId="6" w15:restartNumberingAfterBreak="0">
    <w:nsid w:val="137C2E5E"/>
    <w:multiLevelType w:val="hybridMultilevel"/>
    <w:tmpl w:val="07DE4DEE"/>
    <w:lvl w:ilvl="0" w:tplc="826AB446">
      <w:start w:val="1"/>
      <w:numFmt w:val="decimal"/>
      <w:lvlText w:val="%1"/>
      <w:lvlJc w:val="left"/>
      <w:pPr>
        <w:ind w:left="720" w:hanging="360"/>
      </w:pPr>
      <w:rPr>
        <w:rFonts w:ascii="Calibri" w:hAnsi="Calibri" w:hint="default"/>
        <w:b/>
        <w:i w:val="0"/>
        <w:color w:val="803359" w:themeColor="accent1" w:themeShade="BF"/>
        <w:sz w:val="32"/>
      </w:rPr>
    </w:lvl>
    <w:lvl w:ilvl="1" w:tplc="5A4EE0CC" w:tentative="1">
      <w:start w:val="1"/>
      <w:numFmt w:val="lowerLetter"/>
      <w:lvlText w:val="%2."/>
      <w:lvlJc w:val="left"/>
      <w:pPr>
        <w:ind w:left="1440" w:hanging="360"/>
      </w:pPr>
    </w:lvl>
    <w:lvl w:ilvl="2" w:tplc="7714B6F2" w:tentative="1">
      <w:start w:val="1"/>
      <w:numFmt w:val="lowerRoman"/>
      <w:lvlText w:val="%3."/>
      <w:lvlJc w:val="right"/>
      <w:pPr>
        <w:ind w:left="2160" w:hanging="180"/>
      </w:pPr>
    </w:lvl>
    <w:lvl w:ilvl="3" w:tplc="E2FEC2E8" w:tentative="1">
      <w:start w:val="1"/>
      <w:numFmt w:val="decimal"/>
      <w:lvlText w:val="%4."/>
      <w:lvlJc w:val="left"/>
      <w:pPr>
        <w:ind w:left="2880" w:hanging="360"/>
      </w:pPr>
    </w:lvl>
    <w:lvl w:ilvl="4" w:tplc="F28449B2" w:tentative="1">
      <w:start w:val="1"/>
      <w:numFmt w:val="lowerLetter"/>
      <w:lvlText w:val="%5."/>
      <w:lvlJc w:val="left"/>
      <w:pPr>
        <w:ind w:left="3600" w:hanging="360"/>
      </w:pPr>
    </w:lvl>
    <w:lvl w:ilvl="5" w:tplc="8BF83A06" w:tentative="1">
      <w:start w:val="1"/>
      <w:numFmt w:val="lowerRoman"/>
      <w:lvlText w:val="%6."/>
      <w:lvlJc w:val="right"/>
      <w:pPr>
        <w:ind w:left="4320" w:hanging="180"/>
      </w:pPr>
    </w:lvl>
    <w:lvl w:ilvl="6" w:tplc="45DC54F4" w:tentative="1">
      <w:start w:val="1"/>
      <w:numFmt w:val="decimal"/>
      <w:lvlText w:val="%7."/>
      <w:lvlJc w:val="left"/>
      <w:pPr>
        <w:ind w:left="5040" w:hanging="360"/>
      </w:pPr>
    </w:lvl>
    <w:lvl w:ilvl="7" w:tplc="89502EBE" w:tentative="1">
      <w:start w:val="1"/>
      <w:numFmt w:val="lowerLetter"/>
      <w:lvlText w:val="%8."/>
      <w:lvlJc w:val="left"/>
      <w:pPr>
        <w:ind w:left="5760" w:hanging="360"/>
      </w:pPr>
    </w:lvl>
    <w:lvl w:ilvl="8" w:tplc="82EE7B88" w:tentative="1">
      <w:start w:val="1"/>
      <w:numFmt w:val="lowerRoman"/>
      <w:lvlText w:val="%9."/>
      <w:lvlJc w:val="right"/>
      <w:pPr>
        <w:ind w:left="6480" w:hanging="180"/>
      </w:pPr>
    </w:lvl>
  </w:abstractNum>
  <w:abstractNum w:abstractNumId="7" w15:restartNumberingAfterBreak="0">
    <w:nsid w:val="13DC0E8A"/>
    <w:multiLevelType w:val="singleLevel"/>
    <w:tmpl w:val="128E480C"/>
    <w:lvl w:ilvl="0">
      <w:start w:val="1"/>
      <w:numFmt w:val="decimal"/>
      <w:lvlText w:val="%1"/>
      <w:lvlJc w:val="left"/>
      <w:pPr>
        <w:tabs>
          <w:tab w:val="num" w:pos="680"/>
        </w:tabs>
        <w:ind w:left="680" w:hanging="680"/>
      </w:pPr>
      <w:rPr>
        <w:rFonts w:ascii="Calibri" w:hAnsi="Calibri" w:hint="default"/>
        <w:b/>
        <w:i w:val="0"/>
        <w:color w:val="803359" w:themeColor="accent1" w:themeShade="BF"/>
        <w:sz w:val="32"/>
      </w:rPr>
    </w:lvl>
  </w:abstractNum>
  <w:abstractNum w:abstractNumId="8"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709"/>
        </w:tabs>
        <w:ind w:left="709"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9" w15:restartNumberingAfterBreak="0">
    <w:nsid w:val="196E3BC1"/>
    <w:multiLevelType w:val="multilevel"/>
    <w:tmpl w:val="ECECCC34"/>
    <w:numStyleLink w:val="ONETFP"/>
  </w:abstractNum>
  <w:abstractNum w:abstractNumId="10" w15:restartNumberingAfterBreak="0">
    <w:nsid w:val="1A740A74"/>
    <w:multiLevelType w:val="hybridMultilevel"/>
    <w:tmpl w:val="F188980A"/>
    <w:lvl w:ilvl="0" w:tplc="00F4FD2E">
      <w:start w:val="1"/>
      <w:numFmt w:val="decimal"/>
      <w:lvlText w:val="%1)"/>
      <w:lvlJc w:val="left"/>
      <w:pPr>
        <w:ind w:left="720" w:hanging="360"/>
      </w:pPr>
      <w:rPr>
        <w:rFonts w:hint="default"/>
      </w:rPr>
    </w:lvl>
    <w:lvl w:ilvl="1" w:tplc="72C0C644" w:tentative="1">
      <w:start w:val="1"/>
      <w:numFmt w:val="lowerLetter"/>
      <w:lvlText w:val="%2."/>
      <w:lvlJc w:val="left"/>
      <w:pPr>
        <w:ind w:left="1440" w:hanging="360"/>
      </w:pPr>
    </w:lvl>
    <w:lvl w:ilvl="2" w:tplc="BCD0FB84" w:tentative="1">
      <w:start w:val="1"/>
      <w:numFmt w:val="lowerRoman"/>
      <w:lvlText w:val="%3."/>
      <w:lvlJc w:val="right"/>
      <w:pPr>
        <w:ind w:left="2160" w:hanging="180"/>
      </w:pPr>
    </w:lvl>
    <w:lvl w:ilvl="3" w:tplc="A4CA790A" w:tentative="1">
      <w:start w:val="1"/>
      <w:numFmt w:val="decimal"/>
      <w:lvlText w:val="%4."/>
      <w:lvlJc w:val="left"/>
      <w:pPr>
        <w:ind w:left="2880" w:hanging="360"/>
      </w:pPr>
    </w:lvl>
    <w:lvl w:ilvl="4" w:tplc="0B5E9936" w:tentative="1">
      <w:start w:val="1"/>
      <w:numFmt w:val="lowerLetter"/>
      <w:lvlText w:val="%5."/>
      <w:lvlJc w:val="left"/>
      <w:pPr>
        <w:ind w:left="3600" w:hanging="360"/>
      </w:pPr>
    </w:lvl>
    <w:lvl w:ilvl="5" w:tplc="3AC89ADC" w:tentative="1">
      <w:start w:val="1"/>
      <w:numFmt w:val="lowerRoman"/>
      <w:lvlText w:val="%6."/>
      <w:lvlJc w:val="right"/>
      <w:pPr>
        <w:ind w:left="4320" w:hanging="180"/>
      </w:pPr>
    </w:lvl>
    <w:lvl w:ilvl="6" w:tplc="6FF0C62E" w:tentative="1">
      <w:start w:val="1"/>
      <w:numFmt w:val="decimal"/>
      <w:lvlText w:val="%7."/>
      <w:lvlJc w:val="left"/>
      <w:pPr>
        <w:ind w:left="5040" w:hanging="360"/>
      </w:pPr>
    </w:lvl>
    <w:lvl w:ilvl="7" w:tplc="78C6CDA8" w:tentative="1">
      <w:start w:val="1"/>
      <w:numFmt w:val="lowerLetter"/>
      <w:lvlText w:val="%8."/>
      <w:lvlJc w:val="left"/>
      <w:pPr>
        <w:ind w:left="5760" w:hanging="360"/>
      </w:pPr>
    </w:lvl>
    <w:lvl w:ilvl="8" w:tplc="1EB44090" w:tentative="1">
      <w:start w:val="1"/>
      <w:numFmt w:val="lowerRoman"/>
      <w:lvlText w:val="%9."/>
      <w:lvlJc w:val="right"/>
      <w:pPr>
        <w:ind w:left="6480" w:hanging="180"/>
      </w:pPr>
    </w:lvl>
  </w:abstractNum>
  <w:abstractNum w:abstractNumId="11" w15:restartNumberingAfterBreak="0">
    <w:nsid w:val="1C522B6E"/>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2" w15:restartNumberingAfterBreak="0">
    <w:nsid w:val="1D742FB4"/>
    <w:multiLevelType w:val="hybridMultilevel"/>
    <w:tmpl w:val="5B5E8EEA"/>
    <w:lvl w:ilvl="0" w:tplc="7B5E433E">
      <w:start w:val="1"/>
      <w:numFmt w:val="bullet"/>
      <w:lvlText w:val=""/>
      <w:lvlJc w:val="left"/>
      <w:pPr>
        <w:ind w:left="1440" w:hanging="360"/>
      </w:pPr>
      <w:rPr>
        <w:rFonts w:ascii="Symbol" w:hAnsi="Symbol" w:hint="default"/>
      </w:rPr>
    </w:lvl>
    <w:lvl w:ilvl="1" w:tplc="37B44988" w:tentative="1">
      <w:start w:val="1"/>
      <w:numFmt w:val="bullet"/>
      <w:lvlText w:val="o"/>
      <w:lvlJc w:val="left"/>
      <w:pPr>
        <w:ind w:left="2160" w:hanging="360"/>
      </w:pPr>
      <w:rPr>
        <w:rFonts w:ascii="Courier New" w:hAnsi="Courier New" w:cs="Courier New" w:hint="default"/>
      </w:rPr>
    </w:lvl>
    <w:lvl w:ilvl="2" w:tplc="7C5664D8" w:tentative="1">
      <w:start w:val="1"/>
      <w:numFmt w:val="bullet"/>
      <w:lvlText w:val=""/>
      <w:lvlJc w:val="left"/>
      <w:pPr>
        <w:ind w:left="2880" w:hanging="360"/>
      </w:pPr>
      <w:rPr>
        <w:rFonts w:ascii="Wingdings" w:hAnsi="Wingdings" w:hint="default"/>
      </w:rPr>
    </w:lvl>
    <w:lvl w:ilvl="3" w:tplc="0EFE77E2" w:tentative="1">
      <w:start w:val="1"/>
      <w:numFmt w:val="bullet"/>
      <w:lvlText w:val=""/>
      <w:lvlJc w:val="left"/>
      <w:pPr>
        <w:ind w:left="3600" w:hanging="360"/>
      </w:pPr>
      <w:rPr>
        <w:rFonts w:ascii="Symbol" w:hAnsi="Symbol" w:hint="default"/>
      </w:rPr>
    </w:lvl>
    <w:lvl w:ilvl="4" w:tplc="82E8A52A" w:tentative="1">
      <w:start w:val="1"/>
      <w:numFmt w:val="bullet"/>
      <w:lvlText w:val="o"/>
      <w:lvlJc w:val="left"/>
      <w:pPr>
        <w:ind w:left="4320" w:hanging="360"/>
      </w:pPr>
      <w:rPr>
        <w:rFonts w:ascii="Courier New" w:hAnsi="Courier New" w:cs="Courier New" w:hint="default"/>
      </w:rPr>
    </w:lvl>
    <w:lvl w:ilvl="5" w:tplc="D724F97A" w:tentative="1">
      <w:start w:val="1"/>
      <w:numFmt w:val="bullet"/>
      <w:lvlText w:val=""/>
      <w:lvlJc w:val="left"/>
      <w:pPr>
        <w:ind w:left="5040" w:hanging="360"/>
      </w:pPr>
      <w:rPr>
        <w:rFonts w:ascii="Wingdings" w:hAnsi="Wingdings" w:hint="default"/>
      </w:rPr>
    </w:lvl>
    <w:lvl w:ilvl="6" w:tplc="5D9E0C70" w:tentative="1">
      <w:start w:val="1"/>
      <w:numFmt w:val="bullet"/>
      <w:lvlText w:val=""/>
      <w:lvlJc w:val="left"/>
      <w:pPr>
        <w:ind w:left="5760" w:hanging="360"/>
      </w:pPr>
      <w:rPr>
        <w:rFonts w:ascii="Symbol" w:hAnsi="Symbol" w:hint="default"/>
      </w:rPr>
    </w:lvl>
    <w:lvl w:ilvl="7" w:tplc="6E04FBDA" w:tentative="1">
      <w:start w:val="1"/>
      <w:numFmt w:val="bullet"/>
      <w:lvlText w:val="o"/>
      <w:lvlJc w:val="left"/>
      <w:pPr>
        <w:ind w:left="6480" w:hanging="360"/>
      </w:pPr>
      <w:rPr>
        <w:rFonts w:ascii="Courier New" w:hAnsi="Courier New" w:cs="Courier New" w:hint="default"/>
      </w:rPr>
    </w:lvl>
    <w:lvl w:ilvl="8" w:tplc="64101AF4" w:tentative="1">
      <w:start w:val="1"/>
      <w:numFmt w:val="bullet"/>
      <w:lvlText w:val=""/>
      <w:lvlJc w:val="left"/>
      <w:pPr>
        <w:ind w:left="7200" w:hanging="360"/>
      </w:pPr>
      <w:rPr>
        <w:rFonts w:ascii="Wingdings" w:hAnsi="Wingdings" w:hint="default"/>
      </w:rPr>
    </w:lvl>
  </w:abstractNum>
  <w:abstractNum w:abstractNumId="13" w15:restartNumberingAfterBreak="0">
    <w:nsid w:val="1FC57815"/>
    <w:multiLevelType w:val="hybridMultilevel"/>
    <w:tmpl w:val="333CDD8C"/>
    <w:lvl w:ilvl="0" w:tplc="0A84CA46">
      <w:start w:val="1"/>
      <w:numFmt w:val="bullet"/>
      <w:lvlText w:val=""/>
      <w:lvlJc w:val="left"/>
      <w:pPr>
        <w:ind w:left="720" w:hanging="360"/>
      </w:pPr>
      <w:rPr>
        <w:rFonts w:ascii="Wingdings" w:hAnsi="Wingdings" w:hint="default"/>
      </w:rPr>
    </w:lvl>
    <w:lvl w:ilvl="1" w:tplc="9C7A7144" w:tentative="1">
      <w:start w:val="1"/>
      <w:numFmt w:val="lowerLetter"/>
      <w:lvlText w:val="%2."/>
      <w:lvlJc w:val="left"/>
      <w:pPr>
        <w:ind w:left="1440" w:hanging="360"/>
      </w:pPr>
    </w:lvl>
    <w:lvl w:ilvl="2" w:tplc="A5D21550" w:tentative="1">
      <w:start w:val="1"/>
      <w:numFmt w:val="lowerRoman"/>
      <w:lvlText w:val="%3."/>
      <w:lvlJc w:val="right"/>
      <w:pPr>
        <w:ind w:left="2160" w:hanging="180"/>
      </w:pPr>
    </w:lvl>
    <w:lvl w:ilvl="3" w:tplc="051EA98A" w:tentative="1">
      <w:start w:val="1"/>
      <w:numFmt w:val="decimal"/>
      <w:lvlText w:val="%4."/>
      <w:lvlJc w:val="left"/>
      <w:pPr>
        <w:ind w:left="2880" w:hanging="360"/>
      </w:pPr>
    </w:lvl>
    <w:lvl w:ilvl="4" w:tplc="94285880" w:tentative="1">
      <w:start w:val="1"/>
      <w:numFmt w:val="lowerLetter"/>
      <w:lvlText w:val="%5."/>
      <w:lvlJc w:val="left"/>
      <w:pPr>
        <w:ind w:left="3600" w:hanging="360"/>
      </w:pPr>
    </w:lvl>
    <w:lvl w:ilvl="5" w:tplc="BC92B108" w:tentative="1">
      <w:start w:val="1"/>
      <w:numFmt w:val="lowerRoman"/>
      <w:lvlText w:val="%6."/>
      <w:lvlJc w:val="right"/>
      <w:pPr>
        <w:ind w:left="4320" w:hanging="180"/>
      </w:pPr>
    </w:lvl>
    <w:lvl w:ilvl="6" w:tplc="31749812" w:tentative="1">
      <w:start w:val="1"/>
      <w:numFmt w:val="decimal"/>
      <w:lvlText w:val="%7."/>
      <w:lvlJc w:val="left"/>
      <w:pPr>
        <w:ind w:left="5040" w:hanging="360"/>
      </w:pPr>
    </w:lvl>
    <w:lvl w:ilvl="7" w:tplc="51EC4814" w:tentative="1">
      <w:start w:val="1"/>
      <w:numFmt w:val="lowerLetter"/>
      <w:lvlText w:val="%8."/>
      <w:lvlJc w:val="left"/>
      <w:pPr>
        <w:ind w:left="5760" w:hanging="360"/>
      </w:pPr>
    </w:lvl>
    <w:lvl w:ilvl="8" w:tplc="9B408568" w:tentative="1">
      <w:start w:val="1"/>
      <w:numFmt w:val="lowerRoman"/>
      <w:lvlText w:val="%9."/>
      <w:lvlJc w:val="right"/>
      <w:pPr>
        <w:ind w:left="6480" w:hanging="180"/>
      </w:pPr>
    </w:lvl>
  </w:abstractNum>
  <w:abstractNum w:abstractNumId="14" w15:restartNumberingAfterBreak="0">
    <w:nsid w:val="1FC87950"/>
    <w:multiLevelType w:val="hybridMultilevel"/>
    <w:tmpl w:val="7D025902"/>
    <w:lvl w:ilvl="0" w:tplc="D8224A06">
      <w:start w:val="1"/>
      <w:numFmt w:val="decimal"/>
      <w:lvlText w:val="%1."/>
      <w:lvlJc w:val="left"/>
      <w:pPr>
        <w:ind w:left="720" w:hanging="360"/>
      </w:pPr>
    </w:lvl>
    <w:lvl w:ilvl="1" w:tplc="4BE4E372" w:tentative="1">
      <w:start w:val="1"/>
      <w:numFmt w:val="lowerLetter"/>
      <w:lvlText w:val="%2."/>
      <w:lvlJc w:val="left"/>
      <w:pPr>
        <w:ind w:left="1440" w:hanging="360"/>
      </w:pPr>
    </w:lvl>
    <w:lvl w:ilvl="2" w:tplc="139219FC" w:tentative="1">
      <w:start w:val="1"/>
      <w:numFmt w:val="lowerRoman"/>
      <w:lvlText w:val="%3."/>
      <w:lvlJc w:val="right"/>
      <w:pPr>
        <w:ind w:left="2160" w:hanging="180"/>
      </w:pPr>
    </w:lvl>
    <w:lvl w:ilvl="3" w:tplc="37B8E9A8" w:tentative="1">
      <w:start w:val="1"/>
      <w:numFmt w:val="decimal"/>
      <w:lvlText w:val="%4."/>
      <w:lvlJc w:val="left"/>
      <w:pPr>
        <w:ind w:left="2880" w:hanging="360"/>
      </w:pPr>
    </w:lvl>
    <w:lvl w:ilvl="4" w:tplc="5B2612FC" w:tentative="1">
      <w:start w:val="1"/>
      <w:numFmt w:val="lowerLetter"/>
      <w:lvlText w:val="%5."/>
      <w:lvlJc w:val="left"/>
      <w:pPr>
        <w:ind w:left="3600" w:hanging="360"/>
      </w:pPr>
    </w:lvl>
    <w:lvl w:ilvl="5" w:tplc="91803DA4" w:tentative="1">
      <w:start w:val="1"/>
      <w:numFmt w:val="lowerRoman"/>
      <w:lvlText w:val="%6."/>
      <w:lvlJc w:val="right"/>
      <w:pPr>
        <w:ind w:left="4320" w:hanging="180"/>
      </w:pPr>
    </w:lvl>
    <w:lvl w:ilvl="6" w:tplc="1D72F832" w:tentative="1">
      <w:start w:val="1"/>
      <w:numFmt w:val="decimal"/>
      <w:lvlText w:val="%7."/>
      <w:lvlJc w:val="left"/>
      <w:pPr>
        <w:ind w:left="5040" w:hanging="360"/>
      </w:pPr>
    </w:lvl>
    <w:lvl w:ilvl="7" w:tplc="45FEB790" w:tentative="1">
      <w:start w:val="1"/>
      <w:numFmt w:val="lowerLetter"/>
      <w:lvlText w:val="%8."/>
      <w:lvlJc w:val="left"/>
      <w:pPr>
        <w:ind w:left="5760" w:hanging="360"/>
      </w:pPr>
    </w:lvl>
    <w:lvl w:ilvl="8" w:tplc="AC54AFAC" w:tentative="1">
      <w:start w:val="1"/>
      <w:numFmt w:val="lowerRoman"/>
      <w:lvlText w:val="%9."/>
      <w:lvlJc w:val="right"/>
      <w:pPr>
        <w:ind w:left="6480" w:hanging="180"/>
      </w:pPr>
    </w:lvl>
  </w:abstractNum>
  <w:abstractNum w:abstractNumId="15" w15:restartNumberingAfterBreak="0">
    <w:nsid w:val="20743277"/>
    <w:multiLevelType w:val="hybridMultilevel"/>
    <w:tmpl w:val="55423A1E"/>
    <w:lvl w:ilvl="0" w:tplc="EFA88CBE">
      <w:start w:val="1"/>
      <w:numFmt w:val="bullet"/>
      <w:lvlText w:val=""/>
      <w:lvlJc w:val="left"/>
      <w:pPr>
        <w:ind w:left="720" w:hanging="360"/>
      </w:pPr>
      <w:rPr>
        <w:rFonts w:ascii="Wingdings" w:hAnsi="Wingdings" w:hint="default"/>
      </w:rPr>
    </w:lvl>
    <w:lvl w:ilvl="1" w:tplc="00F6197A" w:tentative="1">
      <w:start w:val="1"/>
      <w:numFmt w:val="lowerLetter"/>
      <w:lvlText w:val="%2."/>
      <w:lvlJc w:val="left"/>
      <w:pPr>
        <w:ind w:left="1440" w:hanging="360"/>
      </w:pPr>
    </w:lvl>
    <w:lvl w:ilvl="2" w:tplc="A9B06A02" w:tentative="1">
      <w:start w:val="1"/>
      <w:numFmt w:val="lowerRoman"/>
      <w:lvlText w:val="%3."/>
      <w:lvlJc w:val="right"/>
      <w:pPr>
        <w:ind w:left="2160" w:hanging="180"/>
      </w:pPr>
    </w:lvl>
    <w:lvl w:ilvl="3" w:tplc="441A0FF0" w:tentative="1">
      <w:start w:val="1"/>
      <w:numFmt w:val="decimal"/>
      <w:lvlText w:val="%4."/>
      <w:lvlJc w:val="left"/>
      <w:pPr>
        <w:ind w:left="2880" w:hanging="360"/>
      </w:pPr>
    </w:lvl>
    <w:lvl w:ilvl="4" w:tplc="C30E93AE" w:tentative="1">
      <w:start w:val="1"/>
      <w:numFmt w:val="lowerLetter"/>
      <w:lvlText w:val="%5."/>
      <w:lvlJc w:val="left"/>
      <w:pPr>
        <w:ind w:left="3600" w:hanging="360"/>
      </w:pPr>
    </w:lvl>
    <w:lvl w:ilvl="5" w:tplc="178A6302" w:tentative="1">
      <w:start w:val="1"/>
      <w:numFmt w:val="lowerRoman"/>
      <w:lvlText w:val="%6."/>
      <w:lvlJc w:val="right"/>
      <w:pPr>
        <w:ind w:left="4320" w:hanging="180"/>
      </w:pPr>
    </w:lvl>
    <w:lvl w:ilvl="6" w:tplc="BB903070" w:tentative="1">
      <w:start w:val="1"/>
      <w:numFmt w:val="decimal"/>
      <w:lvlText w:val="%7."/>
      <w:lvlJc w:val="left"/>
      <w:pPr>
        <w:ind w:left="5040" w:hanging="360"/>
      </w:pPr>
    </w:lvl>
    <w:lvl w:ilvl="7" w:tplc="AB101860" w:tentative="1">
      <w:start w:val="1"/>
      <w:numFmt w:val="lowerLetter"/>
      <w:lvlText w:val="%8."/>
      <w:lvlJc w:val="left"/>
      <w:pPr>
        <w:ind w:left="5760" w:hanging="360"/>
      </w:pPr>
    </w:lvl>
    <w:lvl w:ilvl="8" w:tplc="7D96553A" w:tentative="1">
      <w:start w:val="1"/>
      <w:numFmt w:val="lowerRoman"/>
      <w:lvlText w:val="%9."/>
      <w:lvlJc w:val="right"/>
      <w:pPr>
        <w:ind w:left="6480" w:hanging="180"/>
      </w:pPr>
    </w:lvl>
  </w:abstractNum>
  <w:abstractNum w:abstractNumId="16" w15:restartNumberingAfterBreak="0">
    <w:nsid w:val="208D075F"/>
    <w:multiLevelType w:val="multilevel"/>
    <w:tmpl w:val="ECECCC34"/>
    <w:numStyleLink w:val="ONETFP"/>
  </w:abstractNum>
  <w:abstractNum w:abstractNumId="17" w15:restartNumberingAfterBreak="0">
    <w:nsid w:val="23B918F9"/>
    <w:multiLevelType w:val="hybridMultilevel"/>
    <w:tmpl w:val="A0B83F46"/>
    <w:lvl w:ilvl="0" w:tplc="87DED1DE">
      <w:start w:val="1"/>
      <w:numFmt w:val="bullet"/>
      <w:lvlText w:val=""/>
      <w:lvlJc w:val="left"/>
      <w:pPr>
        <w:ind w:left="720" w:hanging="360"/>
      </w:pPr>
      <w:rPr>
        <w:rFonts w:ascii="Symbol" w:hAnsi="Symbol" w:hint="default"/>
      </w:rPr>
    </w:lvl>
    <w:lvl w:ilvl="1" w:tplc="D13686E6" w:tentative="1">
      <w:start w:val="1"/>
      <w:numFmt w:val="bullet"/>
      <w:lvlText w:val="o"/>
      <w:lvlJc w:val="left"/>
      <w:pPr>
        <w:ind w:left="1440" w:hanging="360"/>
      </w:pPr>
      <w:rPr>
        <w:rFonts w:ascii="Courier New" w:hAnsi="Courier New" w:cs="Courier New" w:hint="default"/>
      </w:rPr>
    </w:lvl>
    <w:lvl w:ilvl="2" w:tplc="A3A43578" w:tentative="1">
      <w:start w:val="1"/>
      <w:numFmt w:val="bullet"/>
      <w:lvlText w:val=""/>
      <w:lvlJc w:val="left"/>
      <w:pPr>
        <w:ind w:left="2160" w:hanging="360"/>
      </w:pPr>
      <w:rPr>
        <w:rFonts w:ascii="Wingdings" w:hAnsi="Wingdings" w:hint="default"/>
      </w:rPr>
    </w:lvl>
    <w:lvl w:ilvl="3" w:tplc="C76CEC48" w:tentative="1">
      <w:start w:val="1"/>
      <w:numFmt w:val="bullet"/>
      <w:lvlText w:val=""/>
      <w:lvlJc w:val="left"/>
      <w:pPr>
        <w:ind w:left="2880" w:hanging="360"/>
      </w:pPr>
      <w:rPr>
        <w:rFonts w:ascii="Symbol" w:hAnsi="Symbol" w:hint="default"/>
      </w:rPr>
    </w:lvl>
    <w:lvl w:ilvl="4" w:tplc="36A001DC" w:tentative="1">
      <w:start w:val="1"/>
      <w:numFmt w:val="bullet"/>
      <w:lvlText w:val="o"/>
      <w:lvlJc w:val="left"/>
      <w:pPr>
        <w:ind w:left="3600" w:hanging="360"/>
      </w:pPr>
      <w:rPr>
        <w:rFonts w:ascii="Courier New" w:hAnsi="Courier New" w:cs="Courier New" w:hint="default"/>
      </w:rPr>
    </w:lvl>
    <w:lvl w:ilvl="5" w:tplc="BFB8918A" w:tentative="1">
      <w:start w:val="1"/>
      <w:numFmt w:val="bullet"/>
      <w:lvlText w:val=""/>
      <w:lvlJc w:val="left"/>
      <w:pPr>
        <w:ind w:left="4320" w:hanging="360"/>
      </w:pPr>
      <w:rPr>
        <w:rFonts w:ascii="Wingdings" w:hAnsi="Wingdings" w:hint="default"/>
      </w:rPr>
    </w:lvl>
    <w:lvl w:ilvl="6" w:tplc="E6B0A204" w:tentative="1">
      <w:start w:val="1"/>
      <w:numFmt w:val="bullet"/>
      <w:lvlText w:val=""/>
      <w:lvlJc w:val="left"/>
      <w:pPr>
        <w:ind w:left="5040" w:hanging="360"/>
      </w:pPr>
      <w:rPr>
        <w:rFonts w:ascii="Symbol" w:hAnsi="Symbol" w:hint="default"/>
      </w:rPr>
    </w:lvl>
    <w:lvl w:ilvl="7" w:tplc="FD544996" w:tentative="1">
      <w:start w:val="1"/>
      <w:numFmt w:val="bullet"/>
      <w:lvlText w:val="o"/>
      <w:lvlJc w:val="left"/>
      <w:pPr>
        <w:ind w:left="5760" w:hanging="360"/>
      </w:pPr>
      <w:rPr>
        <w:rFonts w:ascii="Courier New" w:hAnsi="Courier New" w:cs="Courier New" w:hint="default"/>
      </w:rPr>
    </w:lvl>
    <w:lvl w:ilvl="8" w:tplc="5712DAA2" w:tentative="1">
      <w:start w:val="1"/>
      <w:numFmt w:val="bullet"/>
      <w:lvlText w:val=""/>
      <w:lvlJc w:val="left"/>
      <w:pPr>
        <w:ind w:left="6480" w:hanging="360"/>
      </w:pPr>
      <w:rPr>
        <w:rFonts w:ascii="Wingdings" w:hAnsi="Wingdings" w:hint="default"/>
      </w:rPr>
    </w:lvl>
  </w:abstractNum>
  <w:abstractNum w:abstractNumId="18" w15:restartNumberingAfterBreak="0">
    <w:nsid w:val="23BD4CBC"/>
    <w:multiLevelType w:val="multilevel"/>
    <w:tmpl w:val="48C28E36"/>
    <w:lvl w:ilvl="0">
      <w:start w:val="1"/>
      <w:numFmt w:val="decimal"/>
      <w:lvlText w:val="%1"/>
      <w:lvlJc w:val="left"/>
      <w:pPr>
        <w:tabs>
          <w:tab w:val="num" w:pos="567"/>
        </w:tabs>
        <w:ind w:left="567" w:hanging="567"/>
      </w:pPr>
      <w:rPr>
        <w:rFonts w:ascii="Calibri" w:hAnsi="Calibri" w:hint="default"/>
        <w:b/>
        <w:i w:val="0"/>
        <w:color w:val="803359" w:themeColor="accent1" w:themeShade="BF"/>
        <w:sz w:val="22"/>
      </w:rPr>
    </w:lvl>
    <w:lvl w:ilvl="1">
      <w:start w:val="1"/>
      <w:numFmt w:val="none"/>
      <w:lvlText w:val="1.1 "/>
      <w:lvlJc w:val="left"/>
      <w:pPr>
        <w:ind w:left="567" w:hanging="567"/>
      </w:pPr>
      <w:rPr>
        <w:rFonts w:ascii="Calibri" w:hAnsi="Calibri" w:hint="default"/>
        <w:b/>
        <w:i w:val="0"/>
        <w:color w:val="803359" w:themeColor="accent1" w:themeShade="BF"/>
        <w:sz w:val="22"/>
      </w:rPr>
    </w:lvl>
    <w:lvl w:ilvl="2">
      <w:start w:val="1"/>
      <w:numFmt w:val="none"/>
      <w:lvlText w:val="1.1.1  "/>
      <w:lvlJc w:val="left"/>
      <w:pPr>
        <w:ind w:left="567" w:hanging="567"/>
      </w:pPr>
      <w:rPr>
        <w:rFonts w:ascii="Calibri" w:hAnsi="Calibri" w:hint="default"/>
        <w:b/>
        <w:i w:val="0"/>
        <w:color w:val="803359" w:themeColor="accent1" w:themeShade="BF"/>
        <w:sz w:val="22"/>
      </w:rPr>
    </w:lvl>
    <w:lvl w:ilvl="3">
      <w:start w:val="1"/>
      <w:numFmt w:val="none"/>
      <w:lvlText w:val="1.1.1.1%4  "/>
      <w:lvlJc w:val="left"/>
      <w:pPr>
        <w:ind w:left="567" w:hanging="567"/>
      </w:pPr>
      <w:rPr>
        <w:rFonts w:ascii="Calibri" w:hAnsi="Calibri" w:hint="default"/>
        <w:b/>
        <w:i w:val="0"/>
        <w:color w:val="803359" w:themeColor="accent1" w:themeShade="BF"/>
        <w:sz w:val="22"/>
      </w:rPr>
    </w:lvl>
    <w:lvl w:ilvl="4">
      <w:start w:val="1"/>
      <w:numFmt w:val="none"/>
      <w:lvlText w:val="a)"/>
      <w:lvlJc w:val="left"/>
      <w:pPr>
        <w:ind w:left="851" w:hanging="284"/>
      </w:pPr>
      <w:rPr>
        <w:rFonts w:ascii="Calibri" w:hAnsi="Calibri" w:hint="default"/>
        <w:b w:val="0"/>
        <w:i w:val="0"/>
        <w:sz w:val="22"/>
      </w:rPr>
    </w:lvl>
    <w:lvl w:ilvl="5">
      <w:start w:val="1"/>
      <w:numFmt w:val="none"/>
      <w:lvlText w:val="i)"/>
      <w:lvlJc w:val="left"/>
      <w:pPr>
        <w:ind w:left="851" w:hanging="284"/>
      </w:pPr>
      <w:rPr>
        <w:rFonts w:ascii="Calibri" w:hAnsi="Calibri" w:hint="default"/>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tabs>
          <w:tab w:val="num" w:pos="454"/>
        </w:tabs>
        <w:ind w:left="567" w:hanging="567"/>
      </w:pPr>
      <w:rPr>
        <w:rFonts w:hint="default"/>
      </w:rPr>
    </w:lvl>
  </w:abstractNum>
  <w:abstractNum w:abstractNumId="19" w15:restartNumberingAfterBreak="0">
    <w:nsid w:val="24CF5FE0"/>
    <w:multiLevelType w:val="multilevel"/>
    <w:tmpl w:val="ECECCC34"/>
    <w:numStyleLink w:val="ONETFP"/>
  </w:abstractNum>
  <w:abstractNum w:abstractNumId="20" w15:restartNumberingAfterBreak="0">
    <w:nsid w:val="26287A03"/>
    <w:multiLevelType w:val="hybridMultilevel"/>
    <w:tmpl w:val="227684A6"/>
    <w:lvl w:ilvl="0" w:tplc="CF68895A">
      <w:start w:val="1"/>
      <w:numFmt w:val="bullet"/>
      <w:lvlText w:val=""/>
      <w:lvlJc w:val="left"/>
      <w:pPr>
        <w:ind w:left="1440" w:hanging="360"/>
      </w:pPr>
      <w:rPr>
        <w:rFonts w:ascii="Symbol" w:hAnsi="Symbol" w:hint="default"/>
      </w:rPr>
    </w:lvl>
    <w:lvl w:ilvl="1" w:tplc="B05C499E" w:tentative="1">
      <w:start w:val="1"/>
      <w:numFmt w:val="bullet"/>
      <w:lvlText w:val="o"/>
      <w:lvlJc w:val="left"/>
      <w:pPr>
        <w:ind w:left="2160" w:hanging="360"/>
      </w:pPr>
      <w:rPr>
        <w:rFonts w:ascii="Courier New" w:hAnsi="Courier New" w:cs="Courier New" w:hint="default"/>
      </w:rPr>
    </w:lvl>
    <w:lvl w:ilvl="2" w:tplc="AC024EB4" w:tentative="1">
      <w:start w:val="1"/>
      <w:numFmt w:val="bullet"/>
      <w:lvlText w:val=""/>
      <w:lvlJc w:val="left"/>
      <w:pPr>
        <w:ind w:left="2880" w:hanging="360"/>
      </w:pPr>
      <w:rPr>
        <w:rFonts w:ascii="Wingdings" w:hAnsi="Wingdings" w:hint="default"/>
      </w:rPr>
    </w:lvl>
    <w:lvl w:ilvl="3" w:tplc="BE4AD054" w:tentative="1">
      <w:start w:val="1"/>
      <w:numFmt w:val="bullet"/>
      <w:lvlText w:val=""/>
      <w:lvlJc w:val="left"/>
      <w:pPr>
        <w:ind w:left="3600" w:hanging="360"/>
      </w:pPr>
      <w:rPr>
        <w:rFonts w:ascii="Symbol" w:hAnsi="Symbol" w:hint="default"/>
      </w:rPr>
    </w:lvl>
    <w:lvl w:ilvl="4" w:tplc="E7401846" w:tentative="1">
      <w:start w:val="1"/>
      <w:numFmt w:val="bullet"/>
      <w:lvlText w:val="o"/>
      <w:lvlJc w:val="left"/>
      <w:pPr>
        <w:ind w:left="4320" w:hanging="360"/>
      </w:pPr>
      <w:rPr>
        <w:rFonts w:ascii="Courier New" w:hAnsi="Courier New" w:cs="Courier New" w:hint="default"/>
      </w:rPr>
    </w:lvl>
    <w:lvl w:ilvl="5" w:tplc="8B9A3BCE" w:tentative="1">
      <w:start w:val="1"/>
      <w:numFmt w:val="bullet"/>
      <w:lvlText w:val=""/>
      <w:lvlJc w:val="left"/>
      <w:pPr>
        <w:ind w:left="5040" w:hanging="360"/>
      </w:pPr>
      <w:rPr>
        <w:rFonts w:ascii="Wingdings" w:hAnsi="Wingdings" w:hint="default"/>
      </w:rPr>
    </w:lvl>
    <w:lvl w:ilvl="6" w:tplc="9C864688" w:tentative="1">
      <w:start w:val="1"/>
      <w:numFmt w:val="bullet"/>
      <w:lvlText w:val=""/>
      <w:lvlJc w:val="left"/>
      <w:pPr>
        <w:ind w:left="5760" w:hanging="360"/>
      </w:pPr>
      <w:rPr>
        <w:rFonts w:ascii="Symbol" w:hAnsi="Symbol" w:hint="default"/>
      </w:rPr>
    </w:lvl>
    <w:lvl w:ilvl="7" w:tplc="213EC2F4" w:tentative="1">
      <w:start w:val="1"/>
      <w:numFmt w:val="bullet"/>
      <w:lvlText w:val="o"/>
      <w:lvlJc w:val="left"/>
      <w:pPr>
        <w:ind w:left="6480" w:hanging="360"/>
      </w:pPr>
      <w:rPr>
        <w:rFonts w:ascii="Courier New" w:hAnsi="Courier New" w:cs="Courier New" w:hint="default"/>
      </w:rPr>
    </w:lvl>
    <w:lvl w:ilvl="8" w:tplc="7BCCE4AC" w:tentative="1">
      <w:start w:val="1"/>
      <w:numFmt w:val="bullet"/>
      <w:lvlText w:val=""/>
      <w:lvlJc w:val="left"/>
      <w:pPr>
        <w:ind w:left="7200" w:hanging="360"/>
      </w:pPr>
      <w:rPr>
        <w:rFonts w:ascii="Wingdings" w:hAnsi="Wingdings" w:hint="default"/>
      </w:rPr>
    </w:lvl>
  </w:abstractNum>
  <w:abstractNum w:abstractNumId="21" w15:restartNumberingAfterBreak="0">
    <w:nsid w:val="2A0E17A3"/>
    <w:multiLevelType w:val="multilevel"/>
    <w:tmpl w:val="ECECCC34"/>
    <w:numStyleLink w:val="ONETFP"/>
  </w:abstractNum>
  <w:abstractNum w:abstractNumId="22" w15:restartNumberingAfterBreak="0">
    <w:nsid w:val="2D4E5504"/>
    <w:multiLevelType w:val="multilevel"/>
    <w:tmpl w:val="ECECCC34"/>
    <w:numStyleLink w:val="ONETFP"/>
  </w:abstractNum>
  <w:abstractNum w:abstractNumId="23" w15:restartNumberingAfterBreak="0">
    <w:nsid w:val="2E397C41"/>
    <w:multiLevelType w:val="hybridMultilevel"/>
    <w:tmpl w:val="55EA466E"/>
    <w:lvl w:ilvl="0" w:tplc="6D12B118">
      <w:start w:val="1"/>
      <w:numFmt w:val="decimal"/>
      <w:lvlText w:val="%1."/>
      <w:lvlJc w:val="left"/>
      <w:pPr>
        <w:ind w:left="720" w:hanging="360"/>
      </w:pPr>
      <w:rPr>
        <w:rFonts w:hint="default"/>
      </w:rPr>
    </w:lvl>
    <w:lvl w:ilvl="1" w:tplc="9AF2B38C" w:tentative="1">
      <w:start w:val="1"/>
      <w:numFmt w:val="lowerLetter"/>
      <w:lvlText w:val="%2."/>
      <w:lvlJc w:val="left"/>
      <w:pPr>
        <w:ind w:left="1440" w:hanging="360"/>
      </w:pPr>
    </w:lvl>
    <w:lvl w:ilvl="2" w:tplc="B34E4D54" w:tentative="1">
      <w:start w:val="1"/>
      <w:numFmt w:val="lowerRoman"/>
      <w:lvlText w:val="%3."/>
      <w:lvlJc w:val="right"/>
      <w:pPr>
        <w:ind w:left="2160" w:hanging="180"/>
      </w:pPr>
    </w:lvl>
    <w:lvl w:ilvl="3" w:tplc="2108B7B2" w:tentative="1">
      <w:start w:val="1"/>
      <w:numFmt w:val="decimal"/>
      <w:lvlText w:val="%4."/>
      <w:lvlJc w:val="left"/>
      <w:pPr>
        <w:ind w:left="2880" w:hanging="360"/>
      </w:pPr>
    </w:lvl>
    <w:lvl w:ilvl="4" w:tplc="C9789B08" w:tentative="1">
      <w:start w:val="1"/>
      <w:numFmt w:val="lowerLetter"/>
      <w:lvlText w:val="%5."/>
      <w:lvlJc w:val="left"/>
      <w:pPr>
        <w:ind w:left="3600" w:hanging="360"/>
      </w:pPr>
    </w:lvl>
    <w:lvl w:ilvl="5" w:tplc="075A76F4" w:tentative="1">
      <w:start w:val="1"/>
      <w:numFmt w:val="lowerRoman"/>
      <w:lvlText w:val="%6."/>
      <w:lvlJc w:val="right"/>
      <w:pPr>
        <w:ind w:left="4320" w:hanging="180"/>
      </w:pPr>
    </w:lvl>
    <w:lvl w:ilvl="6" w:tplc="FA8C96B2" w:tentative="1">
      <w:start w:val="1"/>
      <w:numFmt w:val="decimal"/>
      <w:lvlText w:val="%7."/>
      <w:lvlJc w:val="left"/>
      <w:pPr>
        <w:ind w:left="5040" w:hanging="360"/>
      </w:pPr>
    </w:lvl>
    <w:lvl w:ilvl="7" w:tplc="CEB0B46E" w:tentative="1">
      <w:start w:val="1"/>
      <w:numFmt w:val="lowerLetter"/>
      <w:lvlText w:val="%8."/>
      <w:lvlJc w:val="left"/>
      <w:pPr>
        <w:ind w:left="5760" w:hanging="360"/>
      </w:pPr>
    </w:lvl>
    <w:lvl w:ilvl="8" w:tplc="4E16F728" w:tentative="1">
      <w:start w:val="1"/>
      <w:numFmt w:val="lowerRoman"/>
      <w:lvlText w:val="%9."/>
      <w:lvlJc w:val="right"/>
      <w:pPr>
        <w:ind w:left="6480" w:hanging="180"/>
      </w:pPr>
    </w:lvl>
  </w:abstractNum>
  <w:abstractNum w:abstractNumId="24" w15:restartNumberingAfterBreak="0">
    <w:nsid w:val="312928A9"/>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16C2B3A"/>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6" w15:restartNumberingAfterBreak="0">
    <w:nsid w:val="34E906D9"/>
    <w:multiLevelType w:val="hybridMultilevel"/>
    <w:tmpl w:val="DA80E2CA"/>
    <w:lvl w:ilvl="0" w:tplc="2DC43E54">
      <w:start w:val="1"/>
      <w:numFmt w:val="bullet"/>
      <w:lvlText w:val=""/>
      <w:lvlJc w:val="left"/>
      <w:pPr>
        <w:ind w:left="720" w:hanging="360"/>
      </w:pPr>
      <w:rPr>
        <w:rFonts w:ascii="Wingdings" w:hAnsi="Wingdings" w:hint="default"/>
      </w:rPr>
    </w:lvl>
    <w:lvl w:ilvl="1" w:tplc="AE4E8A28" w:tentative="1">
      <w:start w:val="1"/>
      <w:numFmt w:val="bullet"/>
      <w:lvlText w:val="o"/>
      <w:lvlJc w:val="left"/>
      <w:pPr>
        <w:ind w:left="1440" w:hanging="360"/>
      </w:pPr>
      <w:rPr>
        <w:rFonts w:ascii="Courier New" w:hAnsi="Courier New" w:cs="Courier New" w:hint="default"/>
      </w:rPr>
    </w:lvl>
    <w:lvl w:ilvl="2" w:tplc="8F4AAFFE" w:tentative="1">
      <w:start w:val="1"/>
      <w:numFmt w:val="bullet"/>
      <w:lvlText w:val=""/>
      <w:lvlJc w:val="left"/>
      <w:pPr>
        <w:ind w:left="2160" w:hanging="360"/>
      </w:pPr>
      <w:rPr>
        <w:rFonts w:ascii="Wingdings" w:hAnsi="Wingdings" w:hint="default"/>
      </w:rPr>
    </w:lvl>
    <w:lvl w:ilvl="3" w:tplc="16C26446" w:tentative="1">
      <w:start w:val="1"/>
      <w:numFmt w:val="bullet"/>
      <w:lvlText w:val=""/>
      <w:lvlJc w:val="left"/>
      <w:pPr>
        <w:ind w:left="2880" w:hanging="360"/>
      </w:pPr>
      <w:rPr>
        <w:rFonts w:ascii="Symbol" w:hAnsi="Symbol" w:hint="default"/>
      </w:rPr>
    </w:lvl>
    <w:lvl w:ilvl="4" w:tplc="61A432FC" w:tentative="1">
      <w:start w:val="1"/>
      <w:numFmt w:val="bullet"/>
      <w:lvlText w:val="o"/>
      <w:lvlJc w:val="left"/>
      <w:pPr>
        <w:ind w:left="3600" w:hanging="360"/>
      </w:pPr>
      <w:rPr>
        <w:rFonts w:ascii="Courier New" w:hAnsi="Courier New" w:cs="Courier New" w:hint="default"/>
      </w:rPr>
    </w:lvl>
    <w:lvl w:ilvl="5" w:tplc="78E43848" w:tentative="1">
      <w:start w:val="1"/>
      <w:numFmt w:val="bullet"/>
      <w:lvlText w:val=""/>
      <w:lvlJc w:val="left"/>
      <w:pPr>
        <w:ind w:left="4320" w:hanging="360"/>
      </w:pPr>
      <w:rPr>
        <w:rFonts w:ascii="Wingdings" w:hAnsi="Wingdings" w:hint="default"/>
      </w:rPr>
    </w:lvl>
    <w:lvl w:ilvl="6" w:tplc="901632D2" w:tentative="1">
      <w:start w:val="1"/>
      <w:numFmt w:val="bullet"/>
      <w:lvlText w:val=""/>
      <w:lvlJc w:val="left"/>
      <w:pPr>
        <w:ind w:left="5040" w:hanging="360"/>
      </w:pPr>
      <w:rPr>
        <w:rFonts w:ascii="Symbol" w:hAnsi="Symbol" w:hint="default"/>
      </w:rPr>
    </w:lvl>
    <w:lvl w:ilvl="7" w:tplc="2CBA5810" w:tentative="1">
      <w:start w:val="1"/>
      <w:numFmt w:val="bullet"/>
      <w:lvlText w:val="o"/>
      <w:lvlJc w:val="left"/>
      <w:pPr>
        <w:ind w:left="5760" w:hanging="360"/>
      </w:pPr>
      <w:rPr>
        <w:rFonts w:ascii="Courier New" w:hAnsi="Courier New" w:cs="Courier New" w:hint="default"/>
      </w:rPr>
    </w:lvl>
    <w:lvl w:ilvl="8" w:tplc="F67A5D22" w:tentative="1">
      <w:start w:val="1"/>
      <w:numFmt w:val="bullet"/>
      <w:lvlText w:val=""/>
      <w:lvlJc w:val="left"/>
      <w:pPr>
        <w:ind w:left="6480" w:hanging="360"/>
      </w:pPr>
      <w:rPr>
        <w:rFonts w:ascii="Wingdings" w:hAnsi="Wingdings" w:hint="default"/>
      </w:rPr>
    </w:lvl>
  </w:abstractNum>
  <w:abstractNum w:abstractNumId="27" w15:restartNumberingAfterBreak="0">
    <w:nsid w:val="387B7FB9"/>
    <w:multiLevelType w:val="multilevel"/>
    <w:tmpl w:val="ECECCC34"/>
    <w:numStyleLink w:val="ONETFP"/>
  </w:abstractNum>
  <w:abstractNum w:abstractNumId="28" w15:restartNumberingAfterBreak="0">
    <w:nsid w:val="3F793B4A"/>
    <w:multiLevelType w:val="hybridMultilevel"/>
    <w:tmpl w:val="6BA63E06"/>
    <w:lvl w:ilvl="0" w:tplc="0472E510">
      <w:start w:val="1"/>
      <w:numFmt w:val="bullet"/>
      <w:lvlText w:val=""/>
      <w:lvlJc w:val="left"/>
      <w:pPr>
        <w:ind w:left="360" w:hanging="360"/>
      </w:pPr>
      <w:rPr>
        <w:rFonts w:ascii="Symbol" w:hAnsi="Symbol" w:hint="default"/>
      </w:rPr>
    </w:lvl>
    <w:lvl w:ilvl="1" w:tplc="5C268468" w:tentative="1">
      <w:start w:val="1"/>
      <w:numFmt w:val="bullet"/>
      <w:lvlText w:val="o"/>
      <w:lvlJc w:val="left"/>
      <w:pPr>
        <w:ind w:left="1080" w:hanging="360"/>
      </w:pPr>
      <w:rPr>
        <w:rFonts w:ascii="Courier New" w:hAnsi="Courier New" w:cs="Courier New" w:hint="default"/>
      </w:rPr>
    </w:lvl>
    <w:lvl w:ilvl="2" w:tplc="F69E99EC" w:tentative="1">
      <w:start w:val="1"/>
      <w:numFmt w:val="bullet"/>
      <w:lvlText w:val=""/>
      <w:lvlJc w:val="left"/>
      <w:pPr>
        <w:ind w:left="1800" w:hanging="360"/>
      </w:pPr>
      <w:rPr>
        <w:rFonts w:ascii="Wingdings" w:hAnsi="Wingdings" w:hint="default"/>
      </w:rPr>
    </w:lvl>
    <w:lvl w:ilvl="3" w:tplc="5CA82600" w:tentative="1">
      <w:start w:val="1"/>
      <w:numFmt w:val="bullet"/>
      <w:lvlText w:val=""/>
      <w:lvlJc w:val="left"/>
      <w:pPr>
        <w:ind w:left="2520" w:hanging="360"/>
      </w:pPr>
      <w:rPr>
        <w:rFonts w:ascii="Symbol" w:hAnsi="Symbol" w:hint="default"/>
      </w:rPr>
    </w:lvl>
    <w:lvl w:ilvl="4" w:tplc="5AEC8E2A" w:tentative="1">
      <w:start w:val="1"/>
      <w:numFmt w:val="bullet"/>
      <w:lvlText w:val="o"/>
      <w:lvlJc w:val="left"/>
      <w:pPr>
        <w:ind w:left="3240" w:hanging="360"/>
      </w:pPr>
      <w:rPr>
        <w:rFonts w:ascii="Courier New" w:hAnsi="Courier New" w:cs="Courier New" w:hint="default"/>
      </w:rPr>
    </w:lvl>
    <w:lvl w:ilvl="5" w:tplc="50E24520" w:tentative="1">
      <w:start w:val="1"/>
      <w:numFmt w:val="bullet"/>
      <w:lvlText w:val=""/>
      <w:lvlJc w:val="left"/>
      <w:pPr>
        <w:ind w:left="3960" w:hanging="360"/>
      </w:pPr>
      <w:rPr>
        <w:rFonts w:ascii="Wingdings" w:hAnsi="Wingdings" w:hint="default"/>
      </w:rPr>
    </w:lvl>
    <w:lvl w:ilvl="6" w:tplc="555E71DE" w:tentative="1">
      <w:start w:val="1"/>
      <w:numFmt w:val="bullet"/>
      <w:lvlText w:val=""/>
      <w:lvlJc w:val="left"/>
      <w:pPr>
        <w:ind w:left="4680" w:hanging="360"/>
      </w:pPr>
      <w:rPr>
        <w:rFonts w:ascii="Symbol" w:hAnsi="Symbol" w:hint="default"/>
      </w:rPr>
    </w:lvl>
    <w:lvl w:ilvl="7" w:tplc="B42ED102" w:tentative="1">
      <w:start w:val="1"/>
      <w:numFmt w:val="bullet"/>
      <w:lvlText w:val="o"/>
      <w:lvlJc w:val="left"/>
      <w:pPr>
        <w:ind w:left="5400" w:hanging="360"/>
      </w:pPr>
      <w:rPr>
        <w:rFonts w:ascii="Courier New" w:hAnsi="Courier New" w:cs="Courier New" w:hint="default"/>
      </w:rPr>
    </w:lvl>
    <w:lvl w:ilvl="8" w:tplc="BEB83018" w:tentative="1">
      <w:start w:val="1"/>
      <w:numFmt w:val="bullet"/>
      <w:lvlText w:val=""/>
      <w:lvlJc w:val="left"/>
      <w:pPr>
        <w:ind w:left="6120" w:hanging="360"/>
      </w:pPr>
      <w:rPr>
        <w:rFonts w:ascii="Wingdings" w:hAnsi="Wingdings" w:hint="default"/>
      </w:rPr>
    </w:lvl>
  </w:abstractNum>
  <w:abstractNum w:abstractNumId="29" w15:restartNumberingAfterBreak="0">
    <w:nsid w:val="40E37543"/>
    <w:multiLevelType w:val="hybridMultilevel"/>
    <w:tmpl w:val="93802DE0"/>
    <w:lvl w:ilvl="0" w:tplc="B14C5386">
      <w:start w:val="1"/>
      <w:numFmt w:val="bullet"/>
      <w:lvlText w:val=""/>
      <w:lvlJc w:val="left"/>
      <w:pPr>
        <w:ind w:left="360" w:hanging="360"/>
      </w:pPr>
      <w:rPr>
        <w:rFonts w:ascii="Symbol" w:hAnsi="Symbol" w:hint="default"/>
      </w:rPr>
    </w:lvl>
    <w:lvl w:ilvl="1" w:tplc="AC9C72CC" w:tentative="1">
      <w:start w:val="1"/>
      <w:numFmt w:val="bullet"/>
      <w:lvlText w:val="o"/>
      <w:lvlJc w:val="left"/>
      <w:pPr>
        <w:ind w:left="1080" w:hanging="360"/>
      </w:pPr>
      <w:rPr>
        <w:rFonts w:ascii="Courier New" w:hAnsi="Courier New" w:cs="Courier New" w:hint="default"/>
      </w:rPr>
    </w:lvl>
    <w:lvl w:ilvl="2" w:tplc="555892F2" w:tentative="1">
      <w:start w:val="1"/>
      <w:numFmt w:val="bullet"/>
      <w:lvlText w:val=""/>
      <w:lvlJc w:val="left"/>
      <w:pPr>
        <w:ind w:left="1800" w:hanging="360"/>
      </w:pPr>
      <w:rPr>
        <w:rFonts w:ascii="Wingdings" w:hAnsi="Wingdings" w:hint="default"/>
      </w:rPr>
    </w:lvl>
    <w:lvl w:ilvl="3" w:tplc="B26E9B84" w:tentative="1">
      <w:start w:val="1"/>
      <w:numFmt w:val="bullet"/>
      <w:lvlText w:val=""/>
      <w:lvlJc w:val="left"/>
      <w:pPr>
        <w:ind w:left="2520" w:hanging="360"/>
      </w:pPr>
      <w:rPr>
        <w:rFonts w:ascii="Symbol" w:hAnsi="Symbol" w:hint="default"/>
      </w:rPr>
    </w:lvl>
    <w:lvl w:ilvl="4" w:tplc="B0923E02" w:tentative="1">
      <w:start w:val="1"/>
      <w:numFmt w:val="bullet"/>
      <w:lvlText w:val="o"/>
      <w:lvlJc w:val="left"/>
      <w:pPr>
        <w:ind w:left="3240" w:hanging="360"/>
      </w:pPr>
      <w:rPr>
        <w:rFonts w:ascii="Courier New" w:hAnsi="Courier New" w:cs="Courier New" w:hint="default"/>
      </w:rPr>
    </w:lvl>
    <w:lvl w:ilvl="5" w:tplc="3AB6B0C8" w:tentative="1">
      <w:start w:val="1"/>
      <w:numFmt w:val="bullet"/>
      <w:lvlText w:val=""/>
      <w:lvlJc w:val="left"/>
      <w:pPr>
        <w:ind w:left="3960" w:hanging="360"/>
      </w:pPr>
      <w:rPr>
        <w:rFonts w:ascii="Wingdings" w:hAnsi="Wingdings" w:hint="default"/>
      </w:rPr>
    </w:lvl>
    <w:lvl w:ilvl="6" w:tplc="738A0D3A" w:tentative="1">
      <w:start w:val="1"/>
      <w:numFmt w:val="bullet"/>
      <w:lvlText w:val=""/>
      <w:lvlJc w:val="left"/>
      <w:pPr>
        <w:ind w:left="4680" w:hanging="360"/>
      </w:pPr>
      <w:rPr>
        <w:rFonts w:ascii="Symbol" w:hAnsi="Symbol" w:hint="default"/>
      </w:rPr>
    </w:lvl>
    <w:lvl w:ilvl="7" w:tplc="BF6ABECA" w:tentative="1">
      <w:start w:val="1"/>
      <w:numFmt w:val="bullet"/>
      <w:lvlText w:val="o"/>
      <w:lvlJc w:val="left"/>
      <w:pPr>
        <w:ind w:left="5400" w:hanging="360"/>
      </w:pPr>
      <w:rPr>
        <w:rFonts w:ascii="Courier New" w:hAnsi="Courier New" w:cs="Courier New" w:hint="default"/>
      </w:rPr>
    </w:lvl>
    <w:lvl w:ilvl="8" w:tplc="D5944C10" w:tentative="1">
      <w:start w:val="1"/>
      <w:numFmt w:val="bullet"/>
      <w:lvlText w:val=""/>
      <w:lvlJc w:val="left"/>
      <w:pPr>
        <w:ind w:left="6120" w:hanging="360"/>
      </w:pPr>
      <w:rPr>
        <w:rFonts w:ascii="Wingdings" w:hAnsi="Wingdings" w:hint="default"/>
      </w:rPr>
    </w:lvl>
  </w:abstractNum>
  <w:abstractNum w:abstractNumId="30" w15:restartNumberingAfterBreak="0">
    <w:nsid w:val="415E6F0C"/>
    <w:multiLevelType w:val="multilevel"/>
    <w:tmpl w:val="ECECCC34"/>
    <w:numStyleLink w:val="ONETFP"/>
  </w:abstractNum>
  <w:abstractNum w:abstractNumId="31" w15:restartNumberingAfterBreak="0">
    <w:nsid w:val="419D53E2"/>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2" w15:restartNumberingAfterBreak="0">
    <w:nsid w:val="42C12CD9"/>
    <w:multiLevelType w:val="multilevel"/>
    <w:tmpl w:val="ECECCC34"/>
    <w:numStyleLink w:val="ONETFP"/>
  </w:abstractNum>
  <w:abstractNum w:abstractNumId="33" w15:restartNumberingAfterBreak="0">
    <w:nsid w:val="43ED2B66"/>
    <w:multiLevelType w:val="multilevel"/>
    <w:tmpl w:val="B094A36A"/>
    <w:lvl w:ilvl="0">
      <w:start w:val="1"/>
      <w:numFmt w:val="decimal"/>
      <w:lvlText w:val="%1"/>
      <w:lvlJc w:val="left"/>
      <w:pPr>
        <w:ind w:left="340" w:hanging="340"/>
      </w:pPr>
      <w:rPr>
        <w:rFonts w:ascii="Calibri" w:hAnsi="Calibri" w:hint="default"/>
        <w:b/>
        <w:i w:val="0"/>
        <w:color w:val="auto"/>
        <w:sz w:val="22"/>
      </w:rPr>
    </w:lvl>
    <w:lvl w:ilvl="1">
      <w:start w:val="1"/>
      <w:numFmt w:val="none"/>
      <w:lvlText w:val="1.1"/>
      <w:lvlJc w:val="left"/>
      <w:pPr>
        <w:ind w:left="567" w:hanging="567"/>
      </w:pPr>
      <w:rPr>
        <w:rFonts w:ascii="Calibri" w:hAnsi="Calibri" w:hint="default"/>
        <w:b/>
        <w:i w:val="0"/>
        <w:color w:val="auto"/>
        <w:sz w:val="22"/>
      </w:rPr>
    </w:lvl>
    <w:lvl w:ilvl="2">
      <w:start w:val="1"/>
      <w:numFmt w:val="none"/>
      <w:lvlText w:val="1.1.1"/>
      <w:lvlJc w:val="left"/>
      <w:pPr>
        <w:ind w:left="567" w:hanging="567"/>
      </w:pPr>
      <w:rPr>
        <w:rFonts w:ascii="Calibri" w:hAnsi="Calibri" w:hint="default"/>
        <w:b/>
        <w:i w:val="0"/>
        <w:sz w:val="22"/>
      </w:rPr>
    </w:lvl>
    <w:lvl w:ilvl="3">
      <w:start w:val="1"/>
      <w:numFmt w:val="none"/>
      <w:lvlText w:val="1.1.1.1"/>
      <w:lvlJc w:val="left"/>
      <w:pPr>
        <w:ind w:left="567" w:hanging="567"/>
      </w:pPr>
      <w:rPr>
        <w:rFonts w:ascii="Calibri" w:hAnsi="Calibri" w:hint="default"/>
        <w:b/>
        <w:i w:val="0"/>
        <w:sz w:val="22"/>
      </w:rPr>
    </w:lvl>
    <w:lvl w:ilvl="4">
      <w:start w:val="1"/>
      <w:numFmt w:val="lowerLetter"/>
      <w:lvlText w:val="%5)"/>
      <w:lvlJc w:val="left"/>
      <w:pPr>
        <w:tabs>
          <w:tab w:val="num" w:pos="567"/>
        </w:tabs>
        <w:ind w:left="851" w:hanging="284"/>
      </w:pPr>
      <w:rPr>
        <w:rFonts w:ascii="Calibri" w:hAnsi="Calibri" w:hint="default"/>
        <w:sz w:val="22"/>
      </w:rPr>
    </w:lvl>
    <w:lvl w:ilvl="5">
      <w:start w:val="1"/>
      <w:numFmt w:val="none"/>
      <w:lvlText w:val="i)"/>
      <w:lvlJc w:val="left"/>
      <w:pPr>
        <w:ind w:left="851" w:hanging="284"/>
      </w:pPr>
      <w:rPr>
        <w:rFonts w:ascii="Calibri" w:hAnsi="Calibri" w:hint="default"/>
        <w:b w:val="0"/>
        <w:i w:val="0"/>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34" w15:restartNumberingAfterBreak="0">
    <w:nsid w:val="4BF409B9"/>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5" w15:restartNumberingAfterBreak="0">
    <w:nsid w:val="4CBC15E9"/>
    <w:multiLevelType w:val="hybridMultilevel"/>
    <w:tmpl w:val="09D8E500"/>
    <w:lvl w:ilvl="0" w:tplc="5BE61F30">
      <w:start w:val="1"/>
      <w:numFmt w:val="bullet"/>
      <w:lvlText w:val=""/>
      <w:lvlJc w:val="left"/>
      <w:pPr>
        <w:ind w:left="720" w:hanging="360"/>
      </w:pPr>
      <w:rPr>
        <w:rFonts w:ascii="Symbol" w:hAnsi="Symbol" w:hint="default"/>
      </w:rPr>
    </w:lvl>
    <w:lvl w:ilvl="1" w:tplc="F6329FD6" w:tentative="1">
      <w:start w:val="1"/>
      <w:numFmt w:val="bullet"/>
      <w:lvlText w:val="o"/>
      <w:lvlJc w:val="left"/>
      <w:pPr>
        <w:ind w:left="1440" w:hanging="360"/>
      </w:pPr>
      <w:rPr>
        <w:rFonts w:ascii="Courier New" w:hAnsi="Courier New" w:cs="Courier New" w:hint="default"/>
      </w:rPr>
    </w:lvl>
    <w:lvl w:ilvl="2" w:tplc="53E02012" w:tentative="1">
      <w:start w:val="1"/>
      <w:numFmt w:val="bullet"/>
      <w:lvlText w:val=""/>
      <w:lvlJc w:val="left"/>
      <w:pPr>
        <w:ind w:left="2160" w:hanging="360"/>
      </w:pPr>
      <w:rPr>
        <w:rFonts w:ascii="Wingdings" w:hAnsi="Wingdings" w:hint="default"/>
      </w:rPr>
    </w:lvl>
    <w:lvl w:ilvl="3" w:tplc="B9F6A922" w:tentative="1">
      <w:start w:val="1"/>
      <w:numFmt w:val="bullet"/>
      <w:lvlText w:val=""/>
      <w:lvlJc w:val="left"/>
      <w:pPr>
        <w:ind w:left="2880" w:hanging="360"/>
      </w:pPr>
      <w:rPr>
        <w:rFonts w:ascii="Symbol" w:hAnsi="Symbol" w:hint="default"/>
      </w:rPr>
    </w:lvl>
    <w:lvl w:ilvl="4" w:tplc="EB70E324" w:tentative="1">
      <w:start w:val="1"/>
      <w:numFmt w:val="bullet"/>
      <w:lvlText w:val="o"/>
      <w:lvlJc w:val="left"/>
      <w:pPr>
        <w:ind w:left="3600" w:hanging="360"/>
      </w:pPr>
      <w:rPr>
        <w:rFonts w:ascii="Courier New" w:hAnsi="Courier New" w:cs="Courier New" w:hint="default"/>
      </w:rPr>
    </w:lvl>
    <w:lvl w:ilvl="5" w:tplc="7C16E1D0" w:tentative="1">
      <w:start w:val="1"/>
      <w:numFmt w:val="bullet"/>
      <w:lvlText w:val=""/>
      <w:lvlJc w:val="left"/>
      <w:pPr>
        <w:ind w:left="4320" w:hanging="360"/>
      </w:pPr>
      <w:rPr>
        <w:rFonts w:ascii="Wingdings" w:hAnsi="Wingdings" w:hint="default"/>
      </w:rPr>
    </w:lvl>
    <w:lvl w:ilvl="6" w:tplc="75E8E596" w:tentative="1">
      <w:start w:val="1"/>
      <w:numFmt w:val="bullet"/>
      <w:lvlText w:val=""/>
      <w:lvlJc w:val="left"/>
      <w:pPr>
        <w:ind w:left="5040" w:hanging="360"/>
      </w:pPr>
      <w:rPr>
        <w:rFonts w:ascii="Symbol" w:hAnsi="Symbol" w:hint="default"/>
      </w:rPr>
    </w:lvl>
    <w:lvl w:ilvl="7" w:tplc="3A8EB0C4" w:tentative="1">
      <w:start w:val="1"/>
      <w:numFmt w:val="bullet"/>
      <w:lvlText w:val="o"/>
      <w:lvlJc w:val="left"/>
      <w:pPr>
        <w:ind w:left="5760" w:hanging="360"/>
      </w:pPr>
      <w:rPr>
        <w:rFonts w:ascii="Courier New" w:hAnsi="Courier New" w:cs="Courier New" w:hint="default"/>
      </w:rPr>
    </w:lvl>
    <w:lvl w:ilvl="8" w:tplc="FEF0E750" w:tentative="1">
      <w:start w:val="1"/>
      <w:numFmt w:val="bullet"/>
      <w:lvlText w:val=""/>
      <w:lvlJc w:val="left"/>
      <w:pPr>
        <w:ind w:left="6480" w:hanging="360"/>
      </w:pPr>
      <w:rPr>
        <w:rFonts w:ascii="Wingdings" w:hAnsi="Wingdings" w:hint="default"/>
      </w:rPr>
    </w:lvl>
  </w:abstractNum>
  <w:abstractNum w:abstractNumId="36" w15:restartNumberingAfterBreak="0">
    <w:nsid w:val="53290D46"/>
    <w:multiLevelType w:val="hybridMultilevel"/>
    <w:tmpl w:val="358476AC"/>
    <w:lvl w:ilvl="0" w:tplc="D49C2096">
      <w:start w:val="1"/>
      <w:numFmt w:val="decimal"/>
      <w:lvlText w:val="%1."/>
      <w:lvlJc w:val="left"/>
      <w:pPr>
        <w:ind w:left="720" w:hanging="720"/>
      </w:pPr>
      <w:rPr>
        <w:rFonts w:hint="default"/>
      </w:rPr>
    </w:lvl>
    <w:lvl w:ilvl="1" w:tplc="9EF6B32A" w:tentative="1">
      <w:start w:val="1"/>
      <w:numFmt w:val="lowerLetter"/>
      <w:lvlText w:val="%2."/>
      <w:lvlJc w:val="left"/>
      <w:pPr>
        <w:ind w:left="1080" w:hanging="360"/>
      </w:pPr>
    </w:lvl>
    <w:lvl w:ilvl="2" w:tplc="E6C830DA" w:tentative="1">
      <w:start w:val="1"/>
      <w:numFmt w:val="lowerRoman"/>
      <w:lvlText w:val="%3."/>
      <w:lvlJc w:val="right"/>
      <w:pPr>
        <w:ind w:left="1800" w:hanging="180"/>
      </w:pPr>
    </w:lvl>
    <w:lvl w:ilvl="3" w:tplc="8A963518" w:tentative="1">
      <w:start w:val="1"/>
      <w:numFmt w:val="decimal"/>
      <w:lvlText w:val="%4."/>
      <w:lvlJc w:val="left"/>
      <w:pPr>
        <w:ind w:left="2520" w:hanging="360"/>
      </w:pPr>
    </w:lvl>
    <w:lvl w:ilvl="4" w:tplc="304C4F64" w:tentative="1">
      <w:start w:val="1"/>
      <w:numFmt w:val="lowerLetter"/>
      <w:lvlText w:val="%5."/>
      <w:lvlJc w:val="left"/>
      <w:pPr>
        <w:ind w:left="3240" w:hanging="360"/>
      </w:pPr>
    </w:lvl>
    <w:lvl w:ilvl="5" w:tplc="122451A8" w:tentative="1">
      <w:start w:val="1"/>
      <w:numFmt w:val="lowerRoman"/>
      <w:lvlText w:val="%6."/>
      <w:lvlJc w:val="right"/>
      <w:pPr>
        <w:ind w:left="3960" w:hanging="180"/>
      </w:pPr>
    </w:lvl>
    <w:lvl w:ilvl="6" w:tplc="1C2AE1FE" w:tentative="1">
      <w:start w:val="1"/>
      <w:numFmt w:val="decimal"/>
      <w:lvlText w:val="%7."/>
      <w:lvlJc w:val="left"/>
      <w:pPr>
        <w:ind w:left="4680" w:hanging="360"/>
      </w:pPr>
    </w:lvl>
    <w:lvl w:ilvl="7" w:tplc="5358AC66" w:tentative="1">
      <w:start w:val="1"/>
      <w:numFmt w:val="lowerLetter"/>
      <w:lvlText w:val="%8."/>
      <w:lvlJc w:val="left"/>
      <w:pPr>
        <w:ind w:left="5400" w:hanging="360"/>
      </w:pPr>
    </w:lvl>
    <w:lvl w:ilvl="8" w:tplc="644667F4" w:tentative="1">
      <w:start w:val="1"/>
      <w:numFmt w:val="lowerRoman"/>
      <w:lvlText w:val="%9."/>
      <w:lvlJc w:val="right"/>
      <w:pPr>
        <w:ind w:left="6120" w:hanging="180"/>
      </w:pPr>
    </w:lvl>
  </w:abstractNum>
  <w:abstractNum w:abstractNumId="37"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8" w15:restartNumberingAfterBreak="0">
    <w:nsid w:val="67B85044"/>
    <w:multiLevelType w:val="multilevel"/>
    <w:tmpl w:val="ECECCC34"/>
    <w:numStyleLink w:val="ONETFP"/>
  </w:abstractNum>
  <w:abstractNum w:abstractNumId="39" w15:restartNumberingAfterBreak="0">
    <w:nsid w:val="6BD22D0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E2F423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4372DED"/>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42" w15:restartNumberingAfterBreak="0">
    <w:nsid w:val="77BF3D1B"/>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BE26525"/>
    <w:multiLevelType w:val="hybridMultilevel"/>
    <w:tmpl w:val="E4F88628"/>
    <w:lvl w:ilvl="0" w:tplc="FB800EBE">
      <w:start w:val="2"/>
      <w:numFmt w:val="bullet"/>
      <w:lvlText w:val="•"/>
      <w:lvlJc w:val="left"/>
      <w:pPr>
        <w:ind w:left="1080" w:hanging="720"/>
      </w:pPr>
      <w:rPr>
        <w:rFonts w:ascii="Calibri" w:eastAsiaTheme="minorHAnsi" w:hAnsi="Calibri" w:cs="Calibri" w:hint="default"/>
      </w:rPr>
    </w:lvl>
    <w:lvl w:ilvl="1" w:tplc="CED0BE72" w:tentative="1">
      <w:start w:val="1"/>
      <w:numFmt w:val="bullet"/>
      <w:lvlText w:val="o"/>
      <w:lvlJc w:val="left"/>
      <w:pPr>
        <w:ind w:left="1440" w:hanging="360"/>
      </w:pPr>
      <w:rPr>
        <w:rFonts w:ascii="Courier New" w:hAnsi="Courier New" w:cs="Courier New" w:hint="default"/>
      </w:rPr>
    </w:lvl>
    <w:lvl w:ilvl="2" w:tplc="B8D2D660" w:tentative="1">
      <w:start w:val="1"/>
      <w:numFmt w:val="bullet"/>
      <w:lvlText w:val=""/>
      <w:lvlJc w:val="left"/>
      <w:pPr>
        <w:ind w:left="2160" w:hanging="360"/>
      </w:pPr>
      <w:rPr>
        <w:rFonts w:ascii="Wingdings" w:hAnsi="Wingdings" w:hint="default"/>
      </w:rPr>
    </w:lvl>
    <w:lvl w:ilvl="3" w:tplc="DB7E080E" w:tentative="1">
      <w:start w:val="1"/>
      <w:numFmt w:val="bullet"/>
      <w:lvlText w:val=""/>
      <w:lvlJc w:val="left"/>
      <w:pPr>
        <w:ind w:left="2880" w:hanging="360"/>
      </w:pPr>
      <w:rPr>
        <w:rFonts w:ascii="Symbol" w:hAnsi="Symbol" w:hint="default"/>
      </w:rPr>
    </w:lvl>
    <w:lvl w:ilvl="4" w:tplc="64CA16F2" w:tentative="1">
      <w:start w:val="1"/>
      <w:numFmt w:val="bullet"/>
      <w:lvlText w:val="o"/>
      <w:lvlJc w:val="left"/>
      <w:pPr>
        <w:ind w:left="3600" w:hanging="360"/>
      </w:pPr>
      <w:rPr>
        <w:rFonts w:ascii="Courier New" w:hAnsi="Courier New" w:cs="Courier New" w:hint="default"/>
      </w:rPr>
    </w:lvl>
    <w:lvl w:ilvl="5" w:tplc="BACCD19A" w:tentative="1">
      <w:start w:val="1"/>
      <w:numFmt w:val="bullet"/>
      <w:lvlText w:val=""/>
      <w:lvlJc w:val="left"/>
      <w:pPr>
        <w:ind w:left="4320" w:hanging="360"/>
      </w:pPr>
      <w:rPr>
        <w:rFonts w:ascii="Wingdings" w:hAnsi="Wingdings" w:hint="default"/>
      </w:rPr>
    </w:lvl>
    <w:lvl w:ilvl="6" w:tplc="A0127904" w:tentative="1">
      <w:start w:val="1"/>
      <w:numFmt w:val="bullet"/>
      <w:lvlText w:val=""/>
      <w:lvlJc w:val="left"/>
      <w:pPr>
        <w:ind w:left="5040" w:hanging="360"/>
      </w:pPr>
      <w:rPr>
        <w:rFonts w:ascii="Symbol" w:hAnsi="Symbol" w:hint="default"/>
      </w:rPr>
    </w:lvl>
    <w:lvl w:ilvl="7" w:tplc="ED32488A" w:tentative="1">
      <w:start w:val="1"/>
      <w:numFmt w:val="bullet"/>
      <w:lvlText w:val="o"/>
      <w:lvlJc w:val="left"/>
      <w:pPr>
        <w:ind w:left="5760" w:hanging="360"/>
      </w:pPr>
      <w:rPr>
        <w:rFonts w:ascii="Courier New" w:hAnsi="Courier New" w:cs="Courier New" w:hint="default"/>
      </w:rPr>
    </w:lvl>
    <w:lvl w:ilvl="8" w:tplc="560A34BE" w:tentative="1">
      <w:start w:val="1"/>
      <w:numFmt w:val="bullet"/>
      <w:lvlText w:val=""/>
      <w:lvlJc w:val="left"/>
      <w:pPr>
        <w:ind w:left="6480" w:hanging="360"/>
      </w:pPr>
      <w:rPr>
        <w:rFonts w:ascii="Wingdings" w:hAnsi="Wingdings" w:hint="default"/>
      </w:rPr>
    </w:lvl>
  </w:abstractNum>
  <w:num w:numId="1" w16cid:durableId="572275405">
    <w:abstractNumId w:val="23"/>
  </w:num>
  <w:num w:numId="2" w16cid:durableId="2051758831">
    <w:abstractNumId w:val="33"/>
  </w:num>
  <w:num w:numId="3" w16cid:durableId="879974258">
    <w:abstractNumId w:val="39"/>
  </w:num>
  <w:num w:numId="4" w16cid:durableId="179665674">
    <w:abstractNumId w:val="40"/>
  </w:num>
  <w:num w:numId="5" w16cid:durableId="1953514704">
    <w:abstractNumId w:val="25"/>
  </w:num>
  <w:num w:numId="6" w16cid:durableId="1649937135">
    <w:abstractNumId w:val="11"/>
  </w:num>
  <w:num w:numId="7" w16cid:durableId="998533273">
    <w:abstractNumId w:val="18"/>
  </w:num>
  <w:num w:numId="8" w16cid:durableId="2045592240">
    <w:abstractNumId w:val="35"/>
  </w:num>
  <w:num w:numId="9" w16cid:durableId="1521973911">
    <w:abstractNumId w:val="17"/>
  </w:num>
  <w:num w:numId="10" w16cid:durableId="74474402">
    <w:abstractNumId w:val="1"/>
  </w:num>
  <w:num w:numId="11" w16cid:durableId="1071544565">
    <w:abstractNumId w:val="10"/>
  </w:num>
  <w:num w:numId="12" w16cid:durableId="1257713779">
    <w:abstractNumId w:val="3"/>
  </w:num>
  <w:num w:numId="13" w16cid:durableId="1272274165">
    <w:abstractNumId w:val="36"/>
  </w:num>
  <w:num w:numId="14" w16cid:durableId="1351100390">
    <w:abstractNumId w:val="4"/>
  </w:num>
  <w:num w:numId="15" w16cid:durableId="157382536">
    <w:abstractNumId w:val="42"/>
  </w:num>
  <w:num w:numId="16" w16cid:durableId="2017145694">
    <w:abstractNumId w:val="24"/>
  </w:num>
  <w:num w:numId="17" w16cid:durableId="886644682">
    <w:abstractNumId w:val="22"/>
  </w:num>
  <w:num w:numId="18" w16cid:durableId="2040667255">
    <w:abstractNumId w:val="8"/>
  </w:num>
  <w:num w:numId="19" w16cid:durableId="1636987382">
    <w:abstractNumId w:val="21"/>
  </w:num>
  <w:num w:numId="20" w16cid:durableId="1118135837">
    <w:abstractNumId w:val="16"/>
  </w:num>
  <w:num w:numId="21" w16cid:durableId="361245963">
    <w:abstractNumId w:val="38"/>
  </w:num>
  <w:num w:numId="22" w16cid:durableId="19280540">
    <w:abstractNumId w:val="29"/>
  </w:num>
  <w:num w:numId="23" w16cid:durableId="1501312628">
    <w:abstractNumId w:val="28"/>
  </w:num>
  <w:num w:numId="24" w16cid:durableId="1118376974">
    <w:abstractNumId w:val="30"/>
  </w:num>
  <w:num w:numId="25" w16cid:durableId="674456969">
    <w:abstractNumId w:val="32"/>
  </w:num>
  <w:num w:numId="26" w16cid:durableId="1552576970">
    <w:abstractNumId w:val="27"/>
  </w:num>
  <w:num w:numId="27" w16cid:durableId="765999575">
    <w:abstractNumId w:val="7"/>
  </w:num>
  <w:num w:numId="28" w16cid:durableId="838346084">
    <w:abstractNumId w:val="8"/>
  </w:num>
  <w:num w:numId="29" w16cid:durableId="1322268466">
    <w:abstractNumId w:val="8"/>
  </w:num>
  <w:num w:numId="30" w16cid:durableId="606498023">
    <w:abstractNumId w:val="8"/>
  </w:num>
  <w:num w:numId="31" w16cid:durableId="452018404">
    <w:abstractNumId w:val="8"/>
  </w:num>
  <w:num w:numId="32" w16cid:durableId="1799103280">
    <w:abstractNumId w:val="6"/>
  </w:num>
  <w:num w:numId="33" w16cid:durableId="1842618577">
    <w:abstractNumId w:val="5"/>
  </w:num>
  <w:num w:numId="34" w16cid:durableId="1421638607">
    <w:abstractNumId w:val="19"/>
  </w:num>
  <w:num w:numId="35" w16cid:durableId="1321545101">
    <w:abstractNumId w:val="37"/>
  </w:num>
  <w:num w:numId="36" w16cid:durableId="919754513">
    <w:abstractNumId w:val="43"/>
  </w:num>
  <w:num w:numId="37" w16cid:durableId="313071573">
    <w:abstractNumId w:val="0"/>
  </w:num>
  <w:num w:numId="38" w16cid:durableId="1829322254">
    <w:abstractNumId w:val="31"/>
  </w:num>
  <w:num w:numId="39" w16cid:durableId="168251015">
    <w:abstractNumId w:val="14"/>
  </w:num>
  <w:num w:numId="40" w16cid:durableId="1075518013">
    <w:abstractNumId w:val="9"/>
  </w:num>
  <w:num w:numId="41" w16cid:durableId="1187791959">
    <w:abstractNumId w:val="34"/>
  </w:num>
  <w:num w:numId="42" w16cid:durableId="951521759">
    <w:abstractNumId w:val="41"/>
  </w:num>
  <w:num w:numId="43" w16cid:durableId="686829075">
    <w:abstractNumId w:val="8"/>
  </w:num>
  <w:num w:numId="44" w16cid:durableId="1856269292">
    <w:abstractNumId w:val="20"/>
  </w:num>
  <w:num w:numId="45" w16cid:durableId="1808937388">
    <w:abstractNumId w:val="12"/>
  </w:num>
  <w:num w:numId="46" w16cid:durableId="949819844">
    <w:abstractNumId w:val="15"/>
  </w:num>
  <w:num w:numId="47" w16cid:durableId="101415401">
    <w:abstractNumId w:val="2"/>
  </w:num>
  <w:num w:numId="48" w16cid:durableId="2556554">
    <w:abstractNumId w:val="13"/>
  </w:num>
  <w:num w:numId="49" w16cid:durableId="157261697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24:21"/>
    <w:docVar w:name="InternalQPulse_CurrentUserName" w:val="Zujovic, Lyndsey"/>
    <w:docVar w:name="InternalQPulse_DatabaseAlias" w:val="Live"/>
    <w:docVar w:name="InternalQPulse_DocActiveDate" w:val="20/01/2023"/>
    <w:docVar w:name="InternalQPulse_DocAuthor" w:val="Zujovic, Lyndsey"/>
    <w:docVar w:name="InternalQPulse_DocChangeDetails" w:val="DISTRIBUTE TO ALL TRAINED EMBRYOLOGISTS_x000d__x000a__x000d__x000a_Section 6 extended to include additionalKPI's"/>
    <w:docVar w:name="InternalQPulse_DocLastReviewDate" w:val="04/05/2021"/>
    <w:docVar w:name="InternalQPulse_DocLastReviewOwner" w:val="Zujovic, Lyndsey"/>
    <w:docVar w:name="InternalQPulse_DocNumber" w:val="TFP1-SOP-EMB-0013"/>
    <w:docVar w:name="InternalQPulse_DocOwner" w:val="Zujovic, Lyndsey"/>
    <w:docVar w:name="InternalQPulse_DocReviewDate" w:val="20/01/2024"/>
    <w:docVar w:name="InternalQPulse_DocRevisionNumber" w:val="4"/>
    <w:docVar w:name="InternalQPulse_DocStatus" w:val="Active"/>
    <w:docVar w:name="InternalQPulse_DocTitle" w:val="TFP Oocyte Vitrification - Vitrolife"/>
    <w:docVar w:name="InternalQPulse_DocType" w:val="UK\TFP1 TFP UK\SOP\Embryology"/>
    <w:docVar w:name="InternalQPulse_LanguageID" w:val="0"/>
    <w:docVar w:name="QPulse_CurrentDateTime" w:val="15/03/2023 09:24:21"/>
    <w:docVar w:name="QPulse_CurrentUserName" w:val="Zujovic, Lyndsey"/>
    <w:docVar w:name="QPulse_DatabaseAlias" w:val="Live"/>
    <w:docVar w:name="QPulse_DocActiveDate" w:val="20/01/2023"/>
    <w:docVar w:name="QPulse_DocAuthor" w:val="Zujovic, Lyndsey"/>
    <w:docVar w:name="QPulse_DocChangeDetails" w:val="DISTRIBUTE TO ALL TRAINED EMBRYOLOGISTS_x000d__x000a__x000d__x000a_Section 6 extended to include additionalKPI's"/>
    <w:docVar w:name="QPulse_DocLastReviewDate" w:val="04/05/2021"/>
    <w:docVar w:name="QPulse_DocLastReviewDetails" w:val="&lt;QPulse_DocLastReviewDetails&gt;"/>
    <w:docVar w:name="QPulse_DocLastReviewOwner" w:val="Zujovic, Lyndsey"/>
    <w:docVar w:name="QPulse_DocNumber" w:val="TFP1-SOP-EMB-0013"/>
    <w:docVar w:name="QPulse_DocOwner" w:val="Zujovic, Lyndsey"/>
    <w:docVar w:name="QPulse_DocReviewDate" w:val="20/01/2024"/>
    <w:docVar w:name="QPulse_DocRevisionNumber" w:val="4"/>
    <w:docVar w:name="QPulse_DocStatus" w:val="Active"/>
    <w:docVar w:name="QPulse_DocTitle" w:val="TFP Oocyte Vitrification - Vitrolife"/>
    <w:docVar w:name="QPulse_DocType" w:val="UK\TFP1 TFP UK\SOP\Embry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444340f5-bea8-47e9-a3d6-037c457069a9"/>
  </w:docVars>
  <w:rsids>
    <w:rsidRoot w:val="00B272FC"/>
    <w:rsid w:val="00003B30"/>
    <w:rsid w:val="000170D6"/>
    <w:rsid w:val="000231C3"/>
    <w:rsid w:val="00075D3C"/>
    <w:rsid w:val="000A2D43"/>
    <w:rsid w:val="000A39DB"/>
    <w:rsid w:val="000B5E3E"/>
    <w:rsid w:val="000E7A83"/>
    <w:rsid w:val="001A437B"/>
    <w:rsid w:val="001B5682"/>
    <w:rsid w:val="001C6EC4"/>
    <w:rsid w:val="001F56AF"/>
    <w:rsid w:val="00200D5B"/>
    <w:rsid w:val="00242DF5"/>
    <w:rsid w:val="0026157D"/>
    <w:rsid w:val="00263D55"/>
    <w:rsid w:val="00264FE4"/>
    <w:rsid w:val="00275D44"/>
    <w:rsid w:val="0029513E"/>
    <w:rsid w:val="002B5203"/>
    <w:rsid w:val="002C14A2"/>
    <w:rsid w:val="002D19A7"/>
    <w:rsid w:val="002E0A5C"/>
    <w:rsid w:val="002E587C"/>
    <w:rsid w:val="002E7B20"/>
    <w:rsid w:val="003172FB"/>
    <w:rsid w:val="00362131"/>
    <w:rsid w:val="003729BB"/>
    <w:rsid w:val="003A6B14"/>
    <w:rsid w:val="003D04D1"/>
    <w:rsid w:val="003E62B2"/>
    <w:rsid w:val="004001BB"/>
    <w:rsid w:val="004164B7"/>
    <w:rsid w:val="00442861"/>
    <w:rsid w:val="00483574"/>
    <w:rsid w:val="004915C5"/>
    <w:rsid w:val="004E7F1C"/>
    <w:rsid w:val="004F2952"/>
    <w:rsid w:val="00504413"/>
    <w:rsid w:val="00513F46"/>
    <w:rsid w:val="005233EE"/>
    <w:rsid w:val="005249D4"/>
    <w:rsid w:val="005911DC"/>
    <w:rsid w:val="00591213"/>
    <w:rsid w:val="005A2A5F"/>
    <w:rsid w:val="005A391C"/>
    <w:rsid w:val="005E2119"/>
    <w:rsid w:val="006064AF"/>
    <w:rsid w:val="00613F9E"/>
    <w:rsid w:val="006513C0"/>
    <w:rsid w:val="00656C1A"/>
    <w:rsid w:val="00674C40"/>
    <w:rsid w:val="006972C3"/>
    <w:rsid w:val="006A14BC"/>
    <w:rsid w:val="006C498E"/>
    <w:rsid w:val="006D5FDB"/>
    <w:rsid w:val="006E529D"/>
    <w:rsid w:val="00717671"/>
    <w:rsid w:val="0073237A"/>
    <w:rsid w:val="00790C09"/>
    <w:rsid w:val="007D329D"/>
    <w:rsid w:val="007D3A63"/>
    <w:rsid w:val="007D4B1B"/>
    <w:rsid w:val="007F289C"/>
    <w:rsid w:val="00805255"/>
    <w:rsid w:val="0081669C"/>
    <w:rsid w:val="0083631A"/>
    <w:rsid w:val="0085148A"/>
    <w:rsid w:val="00855011"/>
    <w:rsid w:val="00876C93"/>
    <w:rsid w:val="0088329E"/>
    <w:rsid w:val="008A0A9C"/>
    <w:rsid w:val="008A77FD"/>
    <w:rsid w:val="008C0017"/>
    <w:rsid w:val="008C70AB"/>
    <w:rsid w:val="008D01E7"/>
    <w:rsid w:val="008D10BC"/>
    <w:rsid w:val="008E1AE1"/>
    <w:rsid w:val="008E4A8A"/>
    <w:rsid w:val="008F3A64"/>
    <w:rsid w:val="008F3AAA"/>
    <w:rsid w:val="009064D4"/>
    <w:rsid w:val="00966156"/>
    <w:rsid w:val="00971CDB"/>
    <w:rsid w:val="009A4E6B"/>
    <w:rsid w:val="009E25EB"/>
    <w:rsid w:val="009E2F3A"/>
    <w:rsid w:val="009E41DC"/>
    <w:rsid w:val="009F6342"/>
    <w:rsid w:val="00A70237"/>
    <w:rsid w:val="00A814ED"/>
    <w:rsid w:val="00A862AC"/>
    <w:rsid w:val="00AA137D"/>
    <w:rsid w:val="00AA7A98"/>
    <w:rsid w:val="00AF18B4"/>
    <w:rsid w:val="00B14989"/>
    <w:rsid w:val="00B272FC"/>
    <w:rsid w:val="00B276F0"/>
    <w:rsid w:val="00B35553"/>
    <w:rsid w:val="00B4427D"/>
    <w:rsid w:val="00B63A11"/>
    <w:rsid w:val="00B70A4D"/>
    <w:rsid w:val="00B72106"/>
    <w:rsid w:val="00BA0E33"/>
    <w:rsid w:val="00BA287F"/>
    <w:rsid w:val="00C0015A"/>
    <w:rsid w:val="00C00531"/>
    <w:rsid w:val="00C305C6"/>
    <w:rsid w:val="00C41FD4"/>
    <w:rsid w:val="00C51FC7"/>
    <w:rsid w:val="00C5261E"/>
    <w:rsid w:val="00C7023E"/>
    <w:rsid w:val="00CF7070"/>
    <w:rsid w:val="00D35136"/>
    <w:rsid w:val="00D5000B"/>
    <w:rsid w:val="00D55E41"/>
    <w:rsid w:val="00D72B41"/>
    <w:rsid w:val="00D91B07"/>
    <w:rsid w:val="00DA3629"/>
    <w:rsid w:val="00E21FC4"/>
    <w:rsid w:val="00E374CB"/>
    <w:rsid w:val="00E40A66"/>
    <w:rsid w:val="00E46055"/>
    <w:rsid w:val="00E67847"/>
    <w:rsid w:val="00EA0583"/>
    <w:rsid w:val="00EA761F"/>
    <w:rsid w:val="00EC718B"/>
    <w:rsid w:val="00ED4B96"/>
    <w:rsid w:val="00EE3D5E"/>
    <w:rsid w:val="00EF3CCD"/>
    <w:rsid w:val="00F159F7"/>
    <w:rsid w:val="00F30D95"/>
    <w:rsid w:val="00F66B1B"/>
    <w:rsid w:val="00F9479B"/>
    <w:rsid w:val="00FA338A"/>
    <w:rsid w:val="00FA66D5"/>
    <w:rsid w:val="00FA7188"/>
    <w:rsid w:val="00FD7B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078450F6"/>
  <w15:chartTrackingRefBased/>
  <w15:docId w15:val="{FED337A7-B65F-493D-8AD1-F1A50B728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3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18"/>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 w:type="character" w:styleId="Hyperlink">
    <w:name w:val="Hyperlink"/>
    <w:basedOn w:val="DefaultParagraphFont"/>
    <w:uiPriority w:val="99"/>
    <w:unhideWhenUsed/>
    <w:rsid w:val="00613F9E"/>
    <w:rPr>
      <w:color w:val="245980" w:themeColor="hyperlink"/>
      <w:u w:val="single"/>
    </w:rPr>
  </w:style>
  <w:style w:type="paragraph" w:styleId="NormalIndent">
    <w:name w:val="Normal Indent"/>
    <w:basedOn w:val="Normal"/>
    <w:unhideWhenUsed/>
    <w:rsid w:val="00EC718B"/>
    <w:pPr>
      <w:spacing w:after="0" w:line="240" w:lineRule="auto"/>
      <w:ind w:left="720"/>
      <w:jc w:val="left"/>
    </w:pPr>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28FE0D67CA1940B208717146C255A6" ma:contentTypeVersion="11" ma:contentTypeDescription="Create a new document." ma:contentTypeScope="" ma:versionID="270787031502d8c6148611f797fb6cc2">
  <xsd:schema xmlns:xsd="http://www.w3.org/2001/XMLSchema" xmlns:xs="http://www.w3.org/2001/XMLSchema" xmlns:p="http://schemas.microsoft.com/office/2006/metadata/properties" xmlns:ns3="c6a0af3d-76aa-493c-9395-9ecbf012bf8b" xmlns:ns4="720291d7-df5b-4351-9571-1fa96a855b8b" targetNamespace="http://schemas.microsoft.com/office/2006/metadata/properties" ma:root="true" ma:fieldsID="61bc58c2a635d9a812ec08eb8b300e5b" ns3:_="" ns4:_="">
    <xsd:import namespace="c6a0af3d-76aa-493c-9395-9ecbf012bf8b"/>
    <xsd:import namespace="720291d7-df5b-4351-9571-1fa96a855b8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0af3d-76aa-493c-9395-9ecbf012bf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0291d7-df5b-4351-9571-1fa96a855b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E996C5-19A3-471E-8978-12414ED08F57}">
  <ds:schemaRefs>
    <ds:schemaRef ds:uri="http://schemas.microsoft.com/sharepoint/v3/contenttype/forms"/>
  </ds:schemaRefs>
</ds:datastoreItem>
</file>

<file path=customXml/itemProps2.xml><?xml version="1.0" encoding="utf-8"?>
<ds:datastoreItem xmlns:ds="http://schemas.openxmlformats.org/officeDocument/2006/customXml" ds:itemID="{A4C0949B-B239-442B-866A-E10A99919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0af3d-76aa-493c-9395-9ecbf012bf8b"/>
    <ds:schemaRef ds:uri="720291d7-df5b-4351-9571-1fa96a855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1</TotalTime>
  <Pages>7</Pages>
  <Words>1382</Words>
  <Characters>7883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Murphy</dc:creator>
  <cp:lastModifiedBy>Lyndsey Zujovic</cp:lastModifiedBy>
  <cp:revision>3</cp:revision>
  <dcterms:created xsi:type="dcterms:W3CDTF">2023-03-15T09:24:00Z</dcterms:created>
  <dcterms:modified xsi:type="dcterms:W3CDTF">2023-03-15T09:25:00Z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0x0101002028FE0D67CA1940B208717146C255A6</vt:lpwstr>
  </property>
</Properties>
</file>