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5176671" w:displacedByCustomXml="next"/>
    <w:bookmarkEnd w:id="0" w:displacedByCustomXml="next"/>
    <w:sdt>
      <w:sdtPr>
        <w:rPr>
          <w:rFonts w:asciiTheme="majorHAnsi" w:eastAsiaTheme="majorEastAsia" w:hAnsiTheme="majorHAnsi" w:cstheme="majorBidi"/>
          <w:b/>
          <w:iCs/>
          <w:color w:val="803359" w:themeColor="accent1" w:themeShade="BF"/>
          <w:sz w:val="28"/>
        </w:rPr>
        <w:id w:val="958464609"/>
        <w:docPartObj>
          <w:docPartGallery w:val="Cover Pages"/>
          <w:docPartUnique/>
        </w:docPartObj>
      </w:sdtPr>
      <w:sdtContent>
        <w:p w14:paraId="0F27135E" w14:textId="77777777" w:rsidR="00656C1A" w:rsidRDefault="00000000" w:rsidP="000A2D43">
          <w:pPr>
            <w:jc w:val="center"/>
          </w:pPr>
          <w:r>
            <w:rPr>
              <w:noProof/>
              <w:lang w:eastAsia="en-GB"/>
            </w:rPr>
            <w:drawing>
              <wp:inline distT="0" distB="0" distL="0" distR="0" wp14:anchorId="0A513388" wp14:editId="68329EE1">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37406" name="TFP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691EBA83" w14:textId="77777777" w:rsidR="000A2D43" w:rsidRDefault="000A2D43" w:rsidP="00656C1A">
          <w:pPr>
            <w:jc w:val="center"/>
          </w:pPr>
        </w:p>
        <w:p w14:paraId="5AE62AB9" w14:textId="77777777" w:rsidR="00656C1A" w:rsidRDefault="00656C1A" w:rsidP="00656C1A">
          <w:pPr>
            <w:jc w:val="center"/>
            <w:sectPr w:rsidR="00656C1A" w:rsidSect="0029513E">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BF39AF" w14:paraId="24FD097E" w14:textId="77777777" w:rsidTr="00656C1A">
            <w:trPr>
              <w:trHeight w:val="737"/>
            </w:trPr>
            <w:tc>
              <w:tcPr>
                <w:tcW w:w="9060" w:type="dxa"/>
                <w:tcBorders>
                  <w:top w:val="single" w:sz="18" w:space="0" w:color="660045" w:themeColor="accent2"/>
                </w:tcBorders>
                <w:vAlign w:val="center"/>
              </w:tcPr>
              <w:p w14:paraId="4B01F411" w14:textId="77777777" w:rsidR="00656C1A" w:rsidRPr="000A2D43" w:rsidRDefault="00000000" w:rsidP="0026157D">
                <w:pPr>
                  <w:pStyle w:val="Heading1"/>
                  <w:jc w:val="center"/>
                  <w:rPr>
                    <w:sz w:val="16"/>
                  </w:rPr>
                </w:pPr>
                <w:r w:rsidRPr="00656C1A">
                  <w:rPr>
                    <w:sz w:val="44"/>
                  </w:rPr>
                  <w:t>STANDARD OPERATING PROCEDURE</w:t>
                </w:r>
                <w:r>
                  <w:rPr>
                    <w:sz w:val="44"/>
                  </w:rPr>
                  <w:t xml:space="preserve"> </w:t>
                </w:r>
              </w:p>
            </w:tc>
          </w:tr>
          <w:tr w:rsidR="00BF39AF" w14:paraId="39F578C8" w14:textId="77777777" w:rsidTr="000A2D43">
            <w:trPr>
              <w:trHeight w:val="907"/>
            </w:trPr>
            <w:tc>
              <w:tcPr>
                <w:tcW w:w="9060" w:type="dxa"/>
                <w:tcBorders>
                  <w:bottom w:val="single" w:sz="18" w:space="0" w:color="660045" w:themeColor="accent2"/>
                </w:tcBorders>
                <w:vAlign w:val="center"/>
              </w:tcPr>
              <w:p w14:paraId="1A61EE08" w14:textId="77777777" w:rsidR="00656C1A" w:rsidRPr="00656C1A" w:rsidRDefault="00000000" w:rsidP="00656C1A">
                <w:pPr>
                  <w:pStyle w:val="Heading2"/>
                  <w:jc w:val="center"/>
                </w:pPr>
                <w:r>
                  <w:rPr>
                    <w:sz w:val="40"/>
                  </w:rPr>
                  <w:t xml:space="preserve">Oocyte </w:t>
                </w:r>
                <w:r w:rsidR="00BA287F">
                  <w:rPr>
                    <w:sz w:val="40"/>
                  </w:rPr>
                  <w:t>Warming</w:t>
                </w:r>
                <w:r>
                  <w:rPr>
                    <w:sz w:val="40"/>
                  </w:rPr>
                  <w:t xml:space="preserve"> – Vitrolife </w:t>
                </w:r>
                <w:r w:rsidR="008A0A9C">
                  <w:rPr>
                    <w:sz w:val="40"/>
                  </w:rPr>
                  <w:t xml:space="preserve"> </w:t>
                </w:r>
                <w:r w:rsidR="005A2A5F">
                  <w:rPr>
                    <w:sz w:val="40"/>
                  </w:rPr>
                  <w:t xml:space="preserve"> </w:t>
                </w:r>
                <w:r w:rsidR="004001BB">
                  <w:rPr>
                    <w:sz w:val="40"/>
                  </w:rPr>
                  <w:t xml:space="preserve"> </w:t>
                </w:r>
                <w:r w:rsidR="00EC718B">
                  <w:rPr>
                    <w:sz w:val="40"/>
                  </w:rPr>
                  <w:t xml:space="preserve"> </w:t>
                </w:r>
                <w:r w:rsidR="00B272FC">
                  <w:rPr>
                    <w:sz w:val="40"/>
                  </w:rPr>
                  <w:t xml:space="preserve"> </w:t>
                </w:r>
              </w:p>
            </w:tc>
          </w:tr>
        </w:tbl>
        <w:p w14:paraId="19275C43" w14:textId="77777777" w:rsidR="000A2D43" w:rsidRDefault="000A2D43">
          <w:pPr>
            <w:jc w:val="left"/>
          </w:pPr>
        </w:p>
        <w:p w14:paraId="160B3462" w14:textId="77777777" w:rsidR="000A2D43" w:rsidRDefault="000A2D43">
          <w:pPr>
            <w:jc w:val="left"/>
          </w:pPr>
        </w:p>
        <w:p w14:paraId="46E5565D" w14:textId="77777777" w:rsidR="000A2D43" w:rsidRDefault="000A2D43">
          <w:pPr>
            <w:jc w:val="left"/>
          </w:pPr>
        </w:p>
        <w:p w14:paraId="672F018E" w14:textId="77777777" w:rsidR="0026157D" w:rsidRDefault="0026157D">
          <w:pPr>
            <w:jc w:val="left"/>
          </w:pPr>
        </w:p>
        <w:p w14:paraId="115B8147" w14:textId="77777777" w:rsidR="0073237A" w:rsidRDefault="0073237A">
          <w:pPr>
            <w:jc w:val="left"/>
          </w:pPr>
        </w:p>
        <w:p w14:paraId="7E7B285A" w14:textId="77777777" w:rsidR="0073237A" w:rsidRDefault="0073237A">
          <w:pPr>
            <w:jc w:val="left"/>
          </w:pPr>
        </w:p>
        <w:p w14:paraId="55C8014D" w14:textId="77777777" w:rsidR="00B272FC" w:rsidRDefault="00B272FC">
          <w:pPr>
            <w:jc w:val="left"/>
          </w:pPr>
        </w:p>
        <w:p w14:paraId="74E6C382" w14:textId="77777777" w:rsidR="00B272FC" w:rsidRDefault="00B272FC">
          <w:pPr>
            <w:jc w:val="left"/>
          </w:pPr>
        </w:p>
        <w:p w14:paraId="53E73894" w14:textId="77777777" w:rsidR="0073237A" w:rsidRDefault="0073237A">
          <w:pPr>
            <w:jc w:val="left"/>
          </w:pPr>
        </w:p>
        <w:p w14:paraId="68726466" w14:textId="77777777" w:rsidR="0073237A" w:rsidRDefault="0073237A">
          <w:pPr>
            <w:jc w:val="left"/>
          </w:pPr>
        </w:p>
        <w:p w14:paraId="078286B5" w14:textId="77777777" w:rsidR="0073237A" w:rsidRDefault="0073237A">
          <w:pPr>
            <w:jc w:val="left"/>
          </w:pPr>
        </w:p>
        <w:p w14:paraId="35768594" w14:textId="77777777" w:rsidR="0073237A" w:rsidRDefault="0073237A">
          <w:pPr>
            <w:jc w:val="left"/>
          </w:pPr>
        </w:p>
        <w:p w14:paraId="1EEF3E9B" w14:textId="77777777" w:rsidR="0073237A" w:rsidRDefault="0073237A">
          <w:pPr>
            <w:jc w:val="left"/>
          </w:pPr>
        </w:p>
        <w:p w14:paraId="5B4190DB" w14:textId="77777777" w:rsidR="0073237A" w:rsidRDefault="0073237A">
          <w:pPr>
            <w:jc w:val="left"/>
          </w:pPr>
        </w:p>
        <w:p w14:paraId="7D5F0582" w14:textId="77777777" w:rsidR="00ED4B96" w:rsidRDefault="00ED4B96">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BF39AF" w14:paraId="37C2FFD6"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41635845" w14:textId="77777777" w:rsidR="00ED4B96" w:rsidRPr="0073237A" w:rsidRDefault="00000000" w:rsidP="00ED4B96">
                <w:pPr>
                  <w:jc w:val="center"/>
                  <w:rPr>
                    <w:b/>
                    <w:color w:val="245980" w:themeColor="text1"/>
                    <w:sz w:val="36"/>
                    <w:szCs w:val="32"/>
                  </w:rPr>
                </w:pPr>
                <w:r w:rsidRPr="0073237A">
                  <w:rPr>
                    <w:b/>
                    <w:color w:val="245980" w:themeColor="text1"/>
                    <w:sz w:val="36"/>
                    <w:szCs w:val="32"/>
                  </w:rPr>
                  <w:t>PRINTED COPIES OF THIS DOCUMENT ARE UNCONTROLLED</w:t>
                </w:r>
              </w:p>
              <w:p w14:paraId="1B3E1547" w14:textId="77777777" w:rsidR="00ED4B96" w:rsidRPr="0073237A" w:rsidRDefault="00000000" w:rsidP="00ED4B96">
                <w:pPr>
                  <w:jc w:val="center"/>
                  <w:rPr>
                    <w:sz w:val="36"/>
                  </w:rPr>
                </w:pPr>
                <w:r w:rsidRPr="0073237A">
                  <w:rPr>
                    <w:b/>
                    <w:color w:val="245980" w:themeColor="text1"/>
                    <w:sz w:val="36"/>
                    <w:szCs w:val="32"/>
                  </w:rPr>
                  <w:t>PLEASE REFER TO Q PULSE FOR THE LATEST VERSION</w:t>
                </w:r>
              </w:p>
            </w:tc>
          </w:tr>
        </w:tbl>
        <w:p w14:paraId="4EDD93AD" w14:textId="77777777" w:rsidR="0073237A" w:rsidRDefault="0073237A">
          <w:pPr>
            <w:jc w:val="left"/>
          </w:pPr>
        </w:p>
        <w:p w14:paraId="25773302" w14:textId="77777777" w:rsidR="000A2D43" w:rsidRDefault="00000000">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BF39AF" w14:paraId="58F9BA4C"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68ECA16D" w14:textId="77777777" w:rsidR="00AA7A98" w:rsidRPr="001A437B" w:rsidRDefault="00000000" w:rsidP="00AA7A98">
                <w:pPr>
                  <w:jc w:val="center"/>
                  <w:rPr>
                    <w:b/>
                    <w:color w:val="FFFFFF" w:themeColor="background1"/>
                    <w:sz w:val="24"/>
                  </w:rPr>
                </w:pPr>
                <w:r w:rsidRPr="001A437B">
                  <w:rPr>
                    <w:b/>
                    <w:color w:val="FFFFFF" w:themeColor="background1"/>
                    <w:sz w:val="24"/>
                  </w:rPr>
                  <w:lastRenderedPageBreak/>
                  <w:t>DOCUMENT DETAILS</w:t>
                </w:r>
              </w:p>
            </w:tc>
          </w:tr>
          <w:tr w:rsidR="00BF39AF" w14:paraId="643B0F73"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7F6CDE6E" w14:textId="77777777" w:rsidR="00AA7A98" w:rsidRPr="00AF18B4" w:rsidRDefault="00000000" w:rsidP="00AA7A98">
                <w:pPr>
                  <w:rPr>
                    <w:b/>
                    <w:lang w:val="en-US"/>
                  </w:rPr>
                </w:pPr>
                <w:r w:rsidRPr="00AF18B4">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0E9E2696" w14:textId="77777777" w:rsidR="00AA7A98" w:rsidRPr="00CB1CA1" w:rsidRDefault="00000000" w:rsidP="0026157D">
                <w:r>
                  <w:t>Lyndsey Zujovic, Group Director of Embryology</w:t>
                </w:r>
              </w:p>
            </w:tc>
          </w:tr>
          <w:tr w:rsidR="00BF39AF" w14:paraId="07175C2B"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48CC8924" w14:textId="77777777" w:rsidR="00AA7A98" w:rsidRPr="00AF18B4" w:rsidRDefault="00000000" w:rsidP="00AA7A98">
                <w:pPr>
                  <w:rPr>
                    <w:b/>
                  </w:rPr>
                </w:pPr>
                <w:r w:rsidRPr="00AF18B4">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69B6062A" w14:textId="77777777" w:rsidR="00AA7A98" w:rsidRPr="00CB1CA1" w:rsidRDefault="00000000" w:rsidP="00AA7A98">
                <w:r w:rsidRPr="00CB1CA1">
                  <w:rPr>
                    <w:b/>
                    <w:lang w:val="en-US"/>
                  </w:rPr>
                  <w:t xml:space="preserve">TFP GROUP (ALL) </w:t>
                </w:r>
              </w:p>
            </w:tc>
          </w:tr>
          <w:tr w:rsidR="00BF39AF" w14:paraId="6B3A4B9F"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2637881B" w14:textId="77777777" w:rsidR="00AA7A98" w:rsidRPr="00AF18B4" w:rsidRDefault="00000000" w:rsidP="00AA7A98">
                <w:pPr>
                  <w:rPr>
                    <w:b/>
                  </w:rPr>
                </w:pPr>
                <w:r w:rsidRPr="00AF18B4">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3B6D4D46" w14:textId="77777777" w:rsidR="00AA7A98" w:rsidRPr="00CB1CA1" w:rsidRDefault="00000000" w:rsidP="00AA7A98">
                <w:r w:rsidRPr="00CB1CA1">
                  <w:rPr>
                    <w:b/>
                    <w:lang w:val="en-US"/>
                  </w:rPr>
                  <w:t>ALL</w:t>
                </w:r>
                <w:r w:rsidR="00CB1CA1">
                  <w:rPr>
                    <w:b/>
                    <w:lang w:val="en-US"/>
                  </w:rPr>
                  <w:t xml:space="preserve"> Laboratory Staff</w:t>
                </w:r>
              </w:p>
            </w:tc>
          </w:tr>
          <w:tr w:rsidR="00BF39AF" w14:paraId="1B4DDED5"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367400C2" w14:textId="77777777" w:rsidR="00AA7A98" w:rsidRPr="00CB1CA1" w:rsidRDefault="00000000" w:rsidP="00AA7A98">
                <w:pPr>
                  <w:jc w:val="center"/>
                  <w:rPr>
                    <w:b/>
                    <w:color w:val="245980" w:themeColor="text1"/>
                    <w:lang w:val="en-US"/>
                  </w:rPr>
                </w:pPr>
                <w:r w:rsidRPr="00CB1CA1">
                  <w:rPr>
                    <w:b/>
                    <w:color w:val="FFFFFF" w:themeColor="background1"/>
                    <w:sz w:val="24"/>
                    <w:lang w:val="en-US"/>
                  </w:rPr>
                  <w:t>AMMENDMENT HISTORY</w:t>
                </w:r>
              </w:p>
            </w:tc>
          </w:tr>
          <w:tr w:rsidR="00BF39AF" w14:paraId="668F6568"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156A4861" w14:textId="77777777" w:rsidR="00AA7A98" w:rsidRPr="00AF18B4" w:rsidRDefault="00000000" w:rsidP="00AA7A98">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29677127" w14:textId="77777777" w:rsidR="00AA7A98" w:rsidRPr="00AF18B4" w:rsidRDefault="00000000" w:rsidP="00AA7A98">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006CBCB0" w14:textId="77777777" w:rsidR="00AA7A98" w:rsidRPr="00CB1CA1" w:rsidRDefault="00000000" w:rsidP="00AA7A98">
                <w:pPr>
                  <w:jc w:val="center"/>
                  <w:rPr>
                    <w:b/>
                    <w:lang w:val="en-US"/>
                  </w:rPr>
                </w:pPr>
                <w:r w:rsidRPr="00CB1CA1">
                  <w:rPr>
                    <w:b/>
                    <w:lang w:val="en-US"/>
                  </w:rPr>
                  <w:t>CHANGES MADE</w:t>
                </w:r>
              </w:p>
            </w:tc>
          </w:tr>
          <w:tr w:rsidR="00BF39AF" w14:paraId="5CBB77BA"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26322CD6" w14:textId="77777777" w:rsidR="00AA7A98" w:rsidRPr="00AF18B4" w:rsidRDefault="00AA7A98" w:rsidP="00AA7A98">
                <w:pPr>
                  <w:jc w:val="center"/>
                  <w:rPr>
                    <w:sz w:val="4"/>
                    <w:szCs w:val="4"/>
                    <w:lang w:val="en-US"/>
                  </w:rPr>
                </w:pPr>
              </w:p>
              <w:p w14:paraId="6DEEDBD1" w14:textId="77777777" w:rsidR="00AA7A98" w:rsidRPr="00AF18B4" w:rsidRDefault="00000000" w:rsidP="00AA7A98">
                <w:pPr>
                  <w:jc w:val="cente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7F73C51A" w14:textId="77777777" w:rsidR="00AA7A98" w:rsidRPr="00AF18B4" w:rsidRDefault="00AA7A98" w:rsidP="00AA7A98">
                <w:pPr>
                  <w:jc w:val="center"/>
                  <w:rPr>
                    <w:sz w:val="4"/>
                    <w:szCs w:val="4"/>
                    <w:lang w:val="en-US"/>
                  </w:rPr>
                </w:pPr>
              </w:p>
              <w:p w14:paraId="175D711B" w14:textId="77777777" w:rsidR="00AA7A98" w:rsidRPr="00AF18B4" w:rsidRDefault="00000000" w:rsidP="00AA7A98">
                <w:pPr>
                  <w:jc w:val="center"/>
                  <w:rPr>
                    <w:szCs w:val="20"/>
                    <w:lang w:val="en-US"/>
                  </w:rPr>
                </w:pPr>
                <w:r>
                  <w:rPr>
                    <w:szCs w:val="20"/>
                    <w:lang w:val="en-US"/>
                  </w:rPr>
                  <w:t>28</w:t>
                </w:r>
                <w:r w:rsidRPr="00AF18B4">
                  <w:rPr>
                    <w:szCs w:val="20"/>
                    <w:lang w:val="en-US"/>
                  </w:rPr>
                  <w:t>/</w:t>
                </w:r>
                <w:r>
                  <w:rPr>
                    <w:szCs w:val="20"/>
                    <w:lang w:val="en-US"/>
                  </w:rPr>
                  <w:t>01</w:t>
                </w:r>
                <w:r w:rsidRPr="00AF18B4">
                  <w:rPr>
                    <w:szCs w:val="20"/>
                    <w:lang w:val="en-US"/>
                  </w:rPr>
                  <w:t>/</w:t>
                </w:r>
                <w:r>
                  <w:rPr>
                    <w:szCs w:val="20"/>
                    <w:lang w:val="en-US"/>
                  </w:rPr>
                  <w:t>2020</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76C8D99E" w14:textId="77777777" w:rsidR="00AA7A98" w:rsidRPr="00CB1CA1" w:rsidRDefault="00AA7A98" w:rsidP="00AA7A98">
                <w:pPr>
                  <w:rPr>
                    <w:sz w:val="4"/>
                    <w:szCs w:val="4"/>
                    <w:lang w:val="en-US"/>
                  </w:rPr>
                </w:pPr>
              </w:p>
              <w:p w14:paraId="1251872D" w14:textId="77777777" w:rsidR="00AA7A98" w:rsidRPr="00CB1CA1" w:rsidRDefault="00000000" w:rsidP="00AA7A98">
                <w:pPr>
                  <w:rPr>
                    <w:szCs w:val="20"/>
                    <w:lang w:val="en-US"/>
                  </w:rPr>
                </w:pPr>
                <w:r w:rsidRPr="00CB1CA1">
                  <w:rPr>
                    <w:szCs w:val="20"/>
                    <w:lang w:val="en-US"/>
                  </w:rPr>
                  <w:t>Initial release.</w:t>
                </w:r>
              </w:p>
            </w:tc>
          </w:tr>
          <w:tr w:rsidR="00BF39AF" w14:paraId="49018F52"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1EED051F" w14:textId="77777777" w:rsidR="00AA7A98" w:rsidRDefault="00AA7A98" w:rsidP="00AA7A98">
                <w:pPr>
                  <w:jc w:val="center"/>
                  <w:rPr>
                    <w:szCs w:val="20"/>
                    <w:lang w:val="en-US"/>
                  </w:rPr>
                </w:pPr>
              </w:p>
              <w:p w14:paraId="05EA34FB" w14:textId="77777777" w:rsidR="00AA7A98" w:rsidRDefault="00000000" w:rsidP="00AA7A98">
                <w:pPr>
                  <w:jc w:val="center"/>
                  <w:rPr>
                    <w:szCs w:val="20"/>
                    <w:lang w:val="en-US"/>
                  </w:rPr>
                </w:pPr>
                <w:r w:rsidRPr="001F56AF">
                  <w:rPr>
                    <w:szCs w:val="20"/>
                    <w:lang w:val="en-US"/>
                  </w:rPr>
                  <w:t>2.0</w:t>
                </w:r>
              </w:p>
              <w:p w14:paraId="04FF35F0" w14:textId="77777777" w:rsidR="00A97902" w:rsidRDefault="00A97902" w:rsidP="00AA7A98">
                <w:pPr>
                  <w:jc w:val="center"/>
                  <w:rPr>
                    <w:szCs w:val="20"/>
                    <w:lang w:val="en-US"/>
                  </w:rPr>
                </w:pPr>
              </w:p>
              <w:p w14:paraId="4DC4E6DE" w14:textId="77777777" w:rsidR="00A97902" w:rsidRDefault="00A97902" w:rsidP="00AA7A98">
                <w:pPr>
                  <w:jc w:val="center"/>
                  <w:rPr>
                    <w:szCs w:val="20"/>
                    <w:lang w:val="en-US"/>
                  </w:rPr>
                </w:pPr>
              </w:p>
              <w:p w14:paraId="15D9B2B6" w14:textId="77777777" w:rsidR="00A97902" w:rsidRDefault="00000000" w:rsidP="00AA7A98">
                <w:pPr>
                  <w:jc w:val="center"/>
                  <w:rPr>
                    <w:szCs w:val="20"/>
                    <w:lang w:val="en-US"/>
                  </w:rPr>
                </w:pPr>
                <w:r>
                  <w:rPr>
                    <w:szCs w:val="20"/>
                    <w:lang w:val="en-US"/>
                  </w:rPr>
                  <w:t>3.0</w:t>
                </w:r>
              </w:p>
              <w:p w14:paraId="5BA99E59" w14:textId="77777777" w:rsidR="00FC4018" w:rsidRDefault="00FC4018" w:rsidP="00AA7A98">
                <w:pPr>
                  <w:jc w:val="center"/>
                  <w:rPr>
                    <w:szCs w:val="20"/>
                    <w:lang w:val="en-US"/>
                  </w:rPr>
                </w:pPr>
              </w:p>
              <w:p w14:paraId="152C98F2" w14:textId="77777777" w:rsidR="00FC4018" w:rsidRPr="001F56AF" w:rsidRDefault="00000000" w:rsidP="00AA7A98">
                <w:pPr>
                  <w:jc w:val="center"/>
                  <w:rPr>
                    <w:szCs w:val="20"/>
                    <w:lang w:val="en-US"/>
                  </w:rPr>
                </w:pPr>
                <w:r>
                  <w:rPr>
                    <w:szCs w:val="20"/>
                    <w:lang w:val="en-US"/>
                  </w:rPr>
                  <w:t>4.0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AF442DE" w14:textId="77777777" w:rsidR="00AA7A98" w:rsidRDefault="00AA7A98" w:rsidP="00AA7A98">
                <w:pPr>
                  <w:jc w:val="center"/>
                  <w:rPr>
                    <w:szCs w:val="20"/>
                    <w:lang w:val="en-US"/>
                  </w:rPr>
                </w:pPr>
              </w:p>
              <w:p w14:paraId="37B63F60" w14:textId="77777777" w:rsidR="00AA7A98" w:rsidRDefault="00000000" w:rsidP="00AA7A98">
                <w:pPr>
                  <w:jc w:val="center"/>
                  <w:rPr>
                    <w:szCs w:val="20"/>
                    <w:lang w:val="en-US"/>
                  </w:rPr>
                </w:pPr>
                <w:r>
                  <w:rPr>
                    <w:szCs w:val="20"/>
                    <w:lang w:val="en-US"/>
                  </w:rPr>
                  <w:t>10</w:t>
                </w:r>
                <w:r w:rsidRPr="001F56AF">
                  <w:rPr>
                    <w:szCs w:val="20"/>
                    <w:lang w:val="en-US"/>
                  </w:rPr>
                  <w:t>/</w:t>
                </w:r>
                <w:r>
                  <w:rPr>
                    <w:szCs w:val="20"/>
                    <w:lang w:val="en-US"/>
                  </w:rPr>
                  <w:t>05</w:t>
                </w:r>
                <w:r w:rsidRPr="001F56AF">
                  <w:rPr>
                    <w:szCs w:val="20"/>
                    <w:lang w:val="en-US"/>
                  </w:rPr>
                  <w:t>/</w:t>
                </w:r>
                <w:r>
                  <w:rPr>
                    <w:szCs w:val="20"/>
                    <w:lang w:val="en-US"/>
                  </w:rPr>
                  <w:t>2020</w:t>
                </w:r>
              </w:p>
              <w:p w14:paraId="65AA221C" w14:textId="77777777" w:rsidR="00A97902" w:rsidRDefault="00A97902" w:rsidP="00AA7A98">
                <w:pPr>
                  <w:jc w:val="center"/>
                  <w:rPr>
                    <w:b/>
                    <w:szCs w:val="20"/>
                    <w:lang w:val="en-US"/>
                  </w:rPr>
                </w:pPr>
              </w:p>
              <w:p w14:paraId="4AEB7D03" w14:textId="77777777" w:rsidR="00A97902" w:rsidRDefault="00A97902" w:rsidP="00AA7A98">
                <w:pPr>
                  <w:jc w:val="center"/>
                  <w:rPr>
                    <w:b/>
                    <w:szCs w:val="20"/>
                    <w:lang w:val="en-US"/>
                  </w:rPr>
                </w:pPr>
              </w:p>
              <w:p w14:paraId="4727CB0F" w14:textId="77777777" w:rsidR="00A97902" w:rsidRDefault="00000000" w:rsidP="00AA7A98">
                <w:pPr>
                  <w:jc w:val="center"/>
                  <w:rPr>
                    <w:bCs/>
                    <w:szCs w:val="20"/>
                    <w:lang w:val="en-US"/>
                  </w:rPr>
                </w:pPr>
                <w:r w:rsidRPr="00A97902">
                  <w:rPr>
                    <w:bCs/>
                    <w:szCs w:val="20"/>
                    <w:lang w:val="en-US"/>
                  </w:rPr>
                  <w:t>01/10/2021</w:t>
                </w:r>
              </w:p>
              <w:p w14:paraId="5CA5D8A9" w14:textId="77777777" w:rsidR="00FC4018" w:rsidRDefault="00FC4018" w:rsidP="00AA7A98">
                <w:pPr>
                  <w:jc w:val="center"/>
                  <w:rPr>
                    <w:bCs/>
                    <w:szCs w:val="20"/>
                    <w:lang w:val="en-US"/>
                  </w:rPr>
                </w:pPr>
              </w:p>
              <w:p w14:paraId="6175BFE8" w14:textId="77777777" w:rsidR="00FC4018" w:rsidRPr="00A97902" w:rsidRDefault="00000000" w:rsidP="00AA7A98">
                <w:pPr>
                  <w:jc w:val="center"/>
                  <w:rPr>
                    <w:bCs/>
                    <w:szCs w:val="20"/>
                    <w:lang w:val="en-US"/>
                  </w:rPr>
                </w:pPr>
                <w:r>
                  <w:rPr>
                    <w:bCs/>
                    <w:szCs w:val="20"/>
                    <w:lang w:val="en-US"/>
                  </w:rPr>
                  <w:t>20/04/2022</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D50126D" w14:textId="77777777" w:rsidR="000A39DB" w:rsidRPr="00CB1CA1" w:rsidRDefault="000A39DB" w:rsidP="000A39DB">
                <w:pPr>
                  <w:rPr>
                    <w:szCs w:val="20"/>
                    <w:lang w:val="en-US"/>
                  </w:rPr>
                </w:pPr>
              </w:p>
              <w:p w14:paraId="03DFD610" w14:textId="77777777" w:rsidR="00AA7A98" w:rsidRDefault="00000000" w:rsidP="00CB1CA1">
                <w:pPr>
                  <w:rPr>
                    <w:szCs w:val="20"/>
                    <w:lang w:val="en-US"/>
                  </w:rPr>
                </w:pPr>
                <w:r>
                  <w:rPr>
                    <w:szCs w:val="20"/>
                    <w:lang w:val="en-US"/>
                  </w:rPr>
                  <w:t xml:space="preserve">Oil overlay added to warming dish (excluding solution 1) and all solutions to be placed in a 5-well </w:t>
                </w:r>
                <w:proofErr w:type="gramStart"/>
                <w:r>
                  <w:rPr>
                    <w:szCs w:val="20"/>
                    <w:lang w:val="en-US"/>
                  </w:rPr>
                  <w:t>dish</w:t>
                </w:r>
                <w:proofErr w:type="gramEnd"/>
              </w:p>
              <w:p w14:paraId="3D23DE08" w14:textId="77777777" w:rsidR="00A97902" w:rsidRDefault="00A97902" w:rsidP="00CB1CA1">
                <w:pPr>
                  <w:rPr>
                    <w:szCs w:val="20"/>
                    <w:lang w:val="en-US"/>
                  </w:rPr>
                </w:pPr>
              </w:p>
              <w:p w14:paraId="2409B7EB" w14:textId="77777777" w:rsidR="00A97902" w:rsidRDefault="00000000" w:rsidP="00CB1CA1">
                <w:pPr>
                  <w:rPr>
                    <w:szCs w:val="20"/>
                    <w:lang w:val="en-US"/>
                  </w:rPr>
                </w:pPr>
                <w:r>
                  <w:rPr>
                    <w:szCs w:val="20"/>
                    <w:lang w:val="en-US"/>
                  </w:rPr>
                  <w:t>Witnessing updated to include the use of three identifiers</w:t>
                </w:r>
              </w:p>
              <w:p w14:paraId="23E17223" w14:textId="77777777" w:rsidR="00FC4018" w:rsidRDefault="00FC4018" w:rsidP="00CB1CA1">
                <w:pPr>
                  <w:rPr>
                    <w:szCs w:val="20"/>
                    <w:lang w:val="en-US"/>
                  </w:rPr>
                </w:pPr>
              </w:p>
              <w:p w14:paraId="1AE4724C" w14:textId="77777777" w:rsidR="00FC4018" w:rsidRPr="00CB1CA1" w:rsidRDefault="00000000" w:rsidP="00CB1CA1">
                <w:pPr>
                  <w:rPr>
                    <w:szCs w:val="20"/>
                    <w:lang w:val="en-US"/>
                  </w:rPr>
                </w:pPr>
                <w:r w:rsidRPr="00940A1E">
                  <w:rPr>
                    <w:szCs w:val="20"/>
                    <w:lang w:val="en-US"/>
                  </w:rPr>
                  <w:t>Requirement for a pre thaw call 24-48 hours before date of thaw added to the SOP.  Details to be confirmed during the call listed in the SOP in section 5.3.</w:t>
                </w:r>
                <w:r w:rsidR="00C27749" w:rsidRPr="00940A1E">
                  <w:rPr>
                    <w:szCs w:val="20"/>
                    <w:lang w:val="en-US"/>
                  </w:rPr>
                  <w:t xml:space="preserve">  Timing of warming prior to ICSI deferred to 3 hours </w:t>
                </w:r>
                <w:r w:rsidR="00C27749" w:rsidRPr="00940A1E">
                  <w:rPr>
                    <w:rFonts w:ascii="Calibri" w:hAnsi="Calibri" w:cs="Calibri"/>
                    <w:szCs w:val="20"/>
                    <w:lang w:val="en-US"/>
                  </w:rPr>
                  <w:t>±</w:t>
                </w:r>
                <w:r w:rsidR="00C27749" w:rsidRPr="00940A1E">
                  <w:rPr>
                    <w:szCs w:val="20"/>
                    <w:lang w:val="en-US"/>
                  </w:rPr>
                  <w:t>30 minutes.</w:t>
                </w:r>
              </w:p>
            </w:tc>
          </w:tr>
          <w:tr w:rsidR="00BF39AF" w14:paraId="77AF20BD"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BE42217"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9FCBC5F"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FD3778E" w14:textId="77777777" w:rsidR="00AA7A98" w:rsidRPr="001F56AF" w:rsidRDefault="00AA7A98" w:rsidP="00AA7A98">
                <w:pPr>
                  <w:rPr>
                    <w:lang w:val="en-US"/>
                  </w:rPr>
                </w:pPr>
              </w:p>
              <w:p w14:paraId="7E9E63C4" w14:textId="77777777" w:rsidR="00AA7A98" w:rsidRPr="001F56AF" w:rsidRDefault="00AA7A98" w:rsidP="00AA7A98">
                <w:pPr>
                  <w:rPr>
                    <w:lang w:val="en-US"/>
                  </w:rPr>
                </w:pPr>
              </w:p>
              <w:p w14:paraId="1D664699" w14:textId="77777777" w:rsidR="00AA7A98" w:rsidRPr="001F56AF" w:rsidRDefault="00AA7A98" w:rsidP="00AA7A98">
                <w:pPr>
                  <w:rPr>
                    <w:lang w:val="en-US"/>
                  </w:rPr>
                </w:pPr>
              </w:p>
            </w:tc>
          </w:tr>
          <w:tr w:rsidR="00BF39AF" w14:paraId="635583E6"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1487E59A"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3C801100"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1818EE7D" w14:textId="77777777" w:rsidR="00AA7A98" w:rsidRDefault="00AA7A98" w:rsidP="00AA7A98">
                <w:pPr>
                  <w:rPr>
                    <w:lang w:val="en-US"/>
                  </w:rPr>
                </w:pPr>
              </w:p>
              <w:p w14:paraId="0F8201D0" w14:textId="77777777" w:rsidR="00AA7A98" w:rsidRPr="001F56AF" w:rsidRDefault="00AA7A98" w:rsidP="00AA7A98">
                <w:pPr>
                  <w:rPr>
                    <w:lang w:val="en-US"/>
                  </w:rPr>
                </w:pPr>
              </w:p>
              <w:p w14:paraId="098C3838" w14:textId="77777777" w:rsidR="00AA7A98" w:rsidRPr="001F56AF" w:rsidRDefault="00AA7A98" w:rsidP="00AA7A98">
                <w:pPr>
                  <w:rPr>
                    <w:lang w:val="en-US"/>
                  </w:rPr>
                </w:pPr>
              </w:p>
            </w:tc>
          </w:tr>
          <w:tr w:rsidR="00BF39AF" w14:paraId="13DB9D06"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2B1FA4D"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60DC3D74"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C2E710A" w14:textId="77777777" w:rsidR="00AA7A98" w:rsidRPr="001F56AF" w:rsidRDefault="00AA7A98" w:rsidP="00AA7A98">
                <w:pPr>
                  <w:rPr>
                    <w:lang w:val="en-US"/>
                  </w:rPr>
                </w:pPr>
              </w:p>
              <w:p w14:paraId="1CB38E09" w14:textId="77777777" w:rsidR="00AA7A98" w:rsidRPr="001F56AF" w:rsidRDefault="00AA7A98" w:rsidP="00AA7A98">
                <w:pPr>
                  <w:rPr>
                    <w:lang w:val="en-US"/>
                  </w:rPr>
                </w:pPr>
              </w:p>
              <w:p w14:paraId="2F5CBD6C" w14:textId="77777777" w:rsidR="00AA7A98" w:rsidRPr="001F56AF" w:rsidRDefault="00AA7A98" w:rsidP="00AA7A98">
                <w:pPr>
                  <w:rPr>
                    <w:lang w:val="en-US"/>
                  </w:rPr>
                </w:pPr>
              </w:p>
            </w:tc>
          </w:tr>
          <w:tr w:rsidR="00BF39AF" w14:paraId="2B0EF0B3"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B2398EA"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FAE2984"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77B84FE" w14:textId="77777777" w:rsidR="00AA7A98" w:rsidRDefault="00AA7A98" w:rsidP="00AA7A98">
                <w:pPr>
                  <w:rPr>
                    <w:b/>
                    <w:highlight w:val="yellow"/>
                    <w:lang w:val="en-US"/>
                  </w:rPr>
                </w:pPr>
              </w:p>
              <w:p w14:paraId="08A9EE87" w14:textId="77777777" w:rsidR="00AA7A98" w:rsidRDefault="00AA7A98" w:rsidP="00AA7A98">
                <w:pPr>
                  <w:rPr>
                    <w:b/>
                    <w:highlight w:val="yellow"/>
                    <w:lang w:val="en-US"/>
                  </w:rPr>
                </w:pPr>
              </w:p>
              <w:p w14:paraId="7A3053E2" w14:textId="77777777" w:rsidR="00AA7A98" w:rsidRPr="00AF18B4" w:rsidRDefault="00AA7A98" w:rsidP="00AA7A98">
                <w:pPr>
                  <w:rPr>
                    <w:b/>
                    <w:highlight w:val="yellow"/>
                    <w:lang w:val="en-US"/>
                  </w:rPr>
                </w:pPr>
              </w:p>
            </w:tc>
          </w:tr>
          <w:tr w:rsidR="00BF39AF" w14:paraId="4D6E22CB"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734D692"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41188D2F"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65ED1E83" w14:textId="77777777" w:rsidR="00AA7A98" w:rsidRDefault="00AA7A98" w:rsidP="00AA7A98">
                <w:pPr>
                  <w:rPr>
                    <w:b/>
                    <w:highlight w:val="yellow"/>
                    <w:lang w:val="en-US"/>
                  </w:rPr>
                </w:pPr>
              </w:p>
              <w:p w14:paraId="54B86AA5" w14:textId="77777777" w:rsidR="00AA7A98" w:rsidRDefault="00AA7A98" w:rsidP="00AA7A98">
                <w:pPr>
                  <w:rPr>
                    <w:b/>
                    <w:highlight w:val="yellow"/>
                    <w:lang w:val="en-US"/>
                  </w:rPr>
                </w:pPr>
              </w:p>
              <w:p w14:paraId="41E01ABA" w14:textId="77777777" w:rsidR="00AA7A98" w:rsidRPr="00AF18B4" w:rsidRDefault="00AA7A98" w:rsidP="00AA7A98">
                <w:pPr>
                  <w:rPr>
                    <w:b/>
                    <w:highlight w:val="yellow"/>
                    <w:lang w:val="en-US"/>
                  </w:rPr>
                </w:pPr>
              </w:p>
            </w:tc>
          </w:tr>
          <w:tr w:rsidR="00BF39AF" w14:paraId="2E1543BD"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5399BB1"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E1695E3"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23811556" w14:textId="77777777" w:rsidR="00AA7A98" w:rsidRDefault="00AA7A98" w:rsidP="00AA7A98">
                <w:pPr>
                  <w:rPr>
                    <w:b/>
                    <w:highlight w:val="yellow"/>
                    <w:lang w:val="en-US"/>
                  </w:rPr>
                </w:pPr>
              </w:p>
              <w:p w14:paraId="2A1C3EFD" w14:textId="77777777" w:rsidR="00ED4B96" w:rsidRDefault="00ED4B96" w:rsidP="00AA7A98">
                <w:pPr>
                  <w:rPr>
                    <w:b/>
                    <w:highlight w:val="yellow"/>
                    <w:lang w:val="en-US"/>
                  </w:rPr>
                </w:pPr>
              </w:p>
              <w:p w14:paraId="18A932F9" w14:textId="77777777" w:rsidR="00ED4B96" w:rsidRPr="00AF18B4" w:rsidRDefault="00ED4B96" w:rsidP="00AA7A98">
                <w:pPr>
                  <w:rPr>
                    <w:b/>
                    <w:highlight w:val="yellow"/>
                    <w:lang w:val="en-US"/>
                  </w:rPr>
                </w:pPr>
              </w:p>
            </w:tc>
          </w:tr>
          <w:tr w:rsidR="00BF39AF" w14:paraId="5F9A3E95"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0D475DE"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1BA6EB5"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18360447" w14:textId="77777777" w:rsidR="00ED4B96" w:rsidRDefault="00ED4B96" w:rsidP="00AA7A98">
                <w:pPr>
                  <w:rPr>
                    <w:b/>
                    <w:highlight w:val="yellow"/>
                    <w:lang w:val="en-US"/>
                  </w:rPr>
                </w:pPr>
              </w:p>
              <w:p w14:paraId="6B4ED3CF" w14:textId="77777777" w:rsidR="00ED4B96" w:rsidRDefault="00ED4B96" w:rsidP="00AA7A98">
                <w:pPr>
                  <w:rPr>
                    <w:b/>
                    <w:highlight w:val="yellow"/>
                    <w:lang w:val="en-US"/>
                  </w:rPr>
                </w:pPr>
              </w:p>
              <w:p w14:paraId="4A2098FF" w14:textId="77777777" w:rsidR="00ED4B96" w:rsidRPr="00AF18B4" w:rsidRDefault="00ED4B96" w:rsidP="00AA7A98">
                <w:pPr>
                  <w:rPr>
                    <w:b/>
                    <w:highlight w:val="yellow"/>
                    <w:lang w:val="en-US"/>
                  </w:rPr>
                </w:pPr>
              </w:p>
            </w:tc>
          </w:tr>
          <w:tr w:rsidR="00BF39AF" w14:paraId="11C38398"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B5FD310"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630ED18"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E049B37" w14:textId="77777777" w:rsidR="00ED4B96" w:rsidRPr="00AF18B4" w:rsidRDefault="00ED4B96" w:rsidP="00AA7A98">
                <w:pPr>
                  <w:rPr>
                    <w:b/>
                    <w:highlight w:val="yellow"/>
                    <w:lang w:val="en-US"/>
                  </w:rPr>
                </w:pPr>
              </w:p>
            </w:tc>
          </w:tr>
          <w:tr w:rsidR="00BF39AF" w14:paraId="27091C0B"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149C2661"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457907A4"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4F270574" w14:textId="77777777" w:rsidR="00ED4B96" w:rsidRPr="00AF18B4" w:rsidRDefault="00ED4B96" w:rsidP="00AA7A98">
                <w:pPr>
                  <w:rPr>
                    <w:b/>
                    <w:highlight w:val="yellow"/>
                    <w:lang w:val="en-US"/>
                  </w:rPr>
                </w:pPr>
              </w:p>
            </w:tc>
          </w:tr>
        </w:tbl>
        <w:p w14:paraId="238590DD" w14:textId="77777777" w:rsidR="00362131" w:rsidRDefault="00000000">
          <w:pPr>
            <w:jc w:val="left"/>
            <w:rPr>
              <w:rFonts w:asciiTheme="majorHAnsi" w:eastAsiaTheme="majorEastAsia" w:hAnsiTheme="majorHAnsi" w:cstheme="majorBidi"/>
              <w:b/>
              <w:iCs/>
              <w:color w:val="803359" w:themeColor="accent1" w:themeShade="BF"/>
              <w:sz w:val="28"/>
              <w:highlight w:val="lightGray"/>
            </w:rPr>
          </w:pPr>
          <w:r>
            <w:rPr>
              <w:highlight w:val="lightGray"/>
            </w:rPr>
            <w:br w:type="page"/>
          </w:r>
        </w:p>
        <w:p w14:paraId="561330F8" w14:textId="77777777" w:rsidR="006A14BC" w:rsidRPr="00275D44" w:rsidRDefault="00000000" w:rsidP="00275D44">
          <w:pPr>
            <w:pStyle w:val="Heading4"/>
            <w:numPr>
              <w:ilvl w:val="0"/>
              <w:numId w:val="35"/>
            </w:numPr>
          </w:pPr>
          <w:r w:rsidRPr="00275D44">
            <w:lastRenderedPageBreak/>
            <w:t xml:space="preserve">Purpose </w:t>
          </w:r>
        </w:p>
        <w:p w14:paraId="394A8D42" w14:textId="77777777" w:rsidR="005911DC" w:rsidRDefault="00000000" w:rsidP="00CB1CA1">
          <w:pPr>
            <w:ind w:left="680"/>
            <w:rPr>
              <w:rFonts w:cstheme="minorHAnsi"/>
            </w:rPr>
          </w:pPr>
          <w:r w:rsidRPr="00BA287F">
            <w:rPr>
              <w:rFonts w:cstheme="minorHAnsi"/>
            </w:rPr>
            <w:t xml:space="preserve">To describe the procedure for warming vitrified oocytes using the Rapid I device with Vitrolife warming kits.  </w:t>
          </w:r>
          <w:r w:rsidRPr="00CB1CA1">
            <w:rPr>
              <w:rFonts w:cstheme="minorHAnsi"/>
            </w:rPr>
            <w:t>Oocyte cryopreservation can be used to preserve female fertility or to store oocytes for later use in a donation programme. The reasons for oocyte vitrification may include fertility preservation for oncology patients or ‘social egg freezing’ to allow women to preserve their fertility prior to age-related fertility decline.</w:t>
          </w:r>
        </w:p>
        <w:p w14:paraId="7C19FDC8" w14:textId="77777777" w:rsidR="00BA287F" w:rsidRPr="00EC718B" w:rsidRDefault="00BA287F" w:rsidP="00ED4B96">
          <w:pPr>
            <w:rPr>
              <w:rFonts w:cstheme="minorHAnsi"/>
            </w:rPr>
          </w:pPr>
        </w:p>
        <w:p w14:paraId="0C29D593" w14:textId="77777777" w:rsidR="00275D44" w:rsidRPr="00275D44" w:rsidRDefault="00000000" w:rsidP="00275D44">
          <w:pPr>
            <w:pStyle w:val="Heading4"/>
            <w:numPr>
              <w:ilvl w:val="0"/>
              <w:numId w:val="35"/>
            </w:numPr>
          </w:pPr>
          <w:r w:rsidRPr="00275D44">
            <w:t xml:space="preserve">Scope  </w:t>
          </w:r>
        </w:p>
        <w:p w14:paraId="3BF31BE1" w14:textId="77777777" w:rsidR="005911DC" w:rsidRDefault="00000000" w:rsidP="00CB1CA1">
          <w:pPr>
            <w:ind w:left="680"/>
          </w:pPr>
          <w:r w:rsidRPr="00BA287F">
            <w:t>Applicable to all embryologists and practitioners deemed competent to perform warming of vitrified of oocytes:</w:t>
          </w:r>
        </w:p>
        <w:p w14:paraId="78815868" w14:textId="14B70725" w:rsidR="00BA287F" w:rsidRDefault="00B21A17" w:rsidP="00B21A17">
          <w:pPr>
            <w:ind w:left="680"/>
          </w:pPr>
          <w:r>
            <w:tab/>
          </w:r>
          <w:r>
            <w:t>Gamete/embryo donation and surrogacy are prohibited in Kuwait, as such any references to this are not applicable to clinics in Kuwait.</w:t>
          </w:r>
        </w:p>
        <w:p w14:paraId="15298D89" w14:textId="77777777" w:rsidR="00263D55" w:rsidRPr="00263D55" w:rsidRDefault="00000000" w:rsidP="00263D55">
          <w:pPr>
            <w:pStyle w:val="Heading4"/>
            <w:numPr>
              <w:ilvl w:val="0"/>
              <w:numId w:val="35"/>
            </w:numPr>
          </w:pPr>
          <w:r w:rsidRPr="00275D44">
            <w:t>Definitions</w:t>
          </w:r>
        </w:p>
        <w:p w14:paraId="76278F11" w14:textId="77777777" w:rsidR="005911DC" w:rsidRDefault="00000000" w:rsidP="00CB1CA1">
          <w:pPr>
            <w:ind w:firstLine="680"/>
            <w:rPr>
              <w:rFonts w:eastAsia="Times New Roman" w:cstheme="minorHAnsi"/>
              <w:szCs w:val="20"/>
            </w:rPr>
          </w:pPr>
          <w:r w:rsidRPr="005911DC">
            <w:rPr>
              <w:rFonts w:eastAsia="Times New Roman" w:cstheme="minorHAnsi"/>
              <w:szCs w:val="20"/>
            </w:rPr>
            <w:t>PPE</w:t>
          </w:r>
          <w:r w:rsidRPr="005911DC">
            <w:rPr>
              <w:rFonts w:eastAsia="Times New Roman" w:cstheme="minorHAnsi"/>
              <w:szCs w:val="20"/>
            </w:rPr>
            <w:tab/>
          </w:r>
          <w:r w:rsidRPr="005911DC">
            <w:rPr>
              <w:rFonts w:eastAsia="Times New Roman" w:cstheme="minorHAnsi"/>
              <w:szCs w:val="20"/>
            </w:rPr>
            <w:tab/>
            <w:t>Personal Protective Equipment</w:t>
          </w:r>
        </w:p>
        <w:p w14:paraId="66A87842" w14:textId="77777777" w:rsidR="008F3AAA" w:rsidRPr="005A2A5F" w:rsidRDefault="00000000" w:rsidP="004001BB">
          <w:pPr>
            <w:rPr>
              <w:rFonts w:cstheme="minorHAnsi"/>
            </w:rPr>
          </w:pPr>
          <w:r w:rsidRPr="005A2A5F">
            <w:rPr>
              <w:rFonts w:cstheme="minorHAnsi"/>
            </w:rPr>
            <w:t xml:space="preserve"> </w:t>
          </w:r>
        </w:p>
        <w:p w14:paraId="681A6A32" w14:textId="77777777" w:rsidR="006A14BC" w:rsidRPr="00275D44" w:rsidRDefault="00000000" w:rsidP="00263D55">
          <w:pPr>
            <w:pStyle w:val="Heading4"/>
            <w:numPr>
              <w:ilvl w:val="0"/>
              <w:numId w:val="35"/>
            </w:numPr>
          </w:pPr>
          <w:r w:rsidRPr="00275D44">
            <w:t xml:space="preserve">Responsibilities  </w:t>
          </w:r>
        </w:p>
        <w:p w14:paraId="5868E16B" w14:textId="77777777" w:rsidR="006A14BC" w:rsidRDefault="00000000" w:rsidP="000A39DB">
          <w:pPr>
            <w:pStyle w:val="ListParagraph"/>
            <w:numPr>
              <w:ilvl w:val="6"/>
              <w:numId w:val="17"/>
            </w:numPr>
            <w:spacing w:after="40"/>
          </w:pPr>
          <w:r w:rsidRPr="00ED4B96">
            <w:rPr>
              <w:rStyle w:val="Heading5Char"/>
            </w:rPr>
            <w:t>General Manager</w:t>
          </w:r>
          <w:r>
            <w:t xml:space="preserve"> </w:t>
          </w:r>
        </w:p>
        <w:p w14:paraId="4A9CBD3B" w14:textId="77777777" w:rsidR="006A14BC" w:rsidRDefault="00000000" w:rsidP="00CB1CA1">
          <w:pPr>
            <w:ind w:firstLine="720"/>
          </w:pPr>
          <w:r>
            <w:t>The General Manager (GM) is accountable for the implementation of this clinic-wide process</w:t>
          </w:r>
          <w:r w:rsidR="008C70AB">
            <w:t>.</w:t>
          </w:r>
        </w:p>
        <w:p w14:paraId="7A1467D5" w14:textId="77777777" w:rsidR="006A14BC" w:rsidRPr="000A39DB" w:rsidRDefault="00000000" w:rsidP="00CB1CA1">
          <w:pPr>
            <w:pStyle w:val="ListParagraph"/>
            <w:numPr>
              <w:ilvl w:val="6"/>
              <w:numId w:val="17"/>
            </w:numPr>
            <w:spacing w:after="40"/>
            <w:rPr>
              <w:rStyle w:val="Heading5Char"/>
            </w:rPr>
          </w:pPr>
          <w:r>
            <w:rPr>
              <w:rStyle w:val="Heading5Char"/>
            </w:rPr>
            <w:t>Laboratory</w:t>
          </w:r>
          <w:r w:rsidRPr="00ED4B96">
            <w:rPr>
              <w:rStyle w:val="Heading5Char"/>
            </w:rPr>
            <w:t xml:space="preserve"> Manager</w:t>
          </w:r>
          <w:r>
            <w:rPr>
              <w:rStyle w:val="Heading5Char"/>
            </w:rPr>
            <w:t xml:space="preserve"> (Clinic)</w:t>
          </w:r>
        </w:p>
        <w:p w14:paraId="7BE049B1" w14:textId="77777777" w:rsidR="00EC718B" w:rsidRDefault="00000000" w:rsidP="00CB1CA1">
          <w:pPr>
            <w:pStyle w:val="ListParagraph"/>
            <w:spacing w:after="40"/>
            <w:ind w:left="709"/>
          </w:pPr>
          <w:r w:rsidRPr="00EC718B">
            <w:t>The Laboratory Lead is responsible for ensuring that current practice is line with this SOP, all staff have been trained appropriately and signed off competent to enable them to work safely and ensure patients safety at all times. The Laboratory Lead is also responsible for ensuring that all non-compliance with this SOP, or incidents occurring are properly investigated and any corrective action taken. They are also responsible for auditing compliance to this SOP.</w:t>
          </w:r>
        </w:p>
        <w:p w14:paraId="6677FA1E" w14:textId="77777777" w:rsidR="00A97902" w:rsidRDefault="00A97902" w:rsidP="00CB1CA1">
          <w:pPr>
            <w:pStyle w:val="ListParagraph"/>
            <w:spacing w:after="40"/>
            <w:ind w:left="709"/>
          </w:pPr>
        </w:p>
        <w:p w14:paraId="23C3439E" w14:textId="77777777" w:rsidR="000A39DB" w:rsidRDefault="00000000" w:rsidP="00CB1CA1">
          <w:pPr>
            <w:pStyle w:val="ListParagraph"/>
            <w:numPr>
              <w:ilvl w:val="6"/>
              <w:numId w:val="17"/>
            </w:numPr>
            <w:spacing w:after="40"/>
          </w:pPr>
          <w:r>
            <w:rPr>
              <w:rStyle w:val="Heading5Char"/>
            </w:rPr>
            <w:t>Quality</w:t>
          </w:r>
          <w:r w:rsidRPr="00ED4B96">
            <w:rPr>
              <w:rStyle w:val="Heading5Char"/>
            </w:rPr>
            <w:t xml:space="preserve"> Manager</w:t>
          </w:r>
          <w:r>
            <w:t xml:space="preserve"> </w:t>
          </w:r>
        </w:p>
        <w:p w14:paraId="1505BB66" w14:textId="77777777" w:rsidR="008F3AAA" w:rsidRDefault="00000000" w:rsidP="00CB1CA1">
          <w:pPr>
            <w:pStyle w:val="ListParagraph"/>
            <w:spacing w:after="40"/>
            <w:ind w:left="709"/>
          </w:pPr>
          <w:r w:rsidRPr="008F3AAA">
            <w:t>The Quality Manager is responsible for ensuring that all staff are aware of and comply with the requirements specified in this document.</w:t>
          </w:r>
          <w:r>
            <w:t xml:space="preserve"> </w:t>
          </w:r>
          <w:r w:rsidRPr="008F3AAA">
            <w:t>The QM is also responsible for ensuring all non-compliance with this SOP, or incidents occurring are properly investigated and any corrective action taken is recorded on QPulse.</w:t>
          </w:r>
        </w:p>
        <w:p w14:paraId="17F2F7F9" w14:textId="77777777" w:rsidR="00A97902" w:rsidRDefault="00A97902" w:rsidP="00CB1CA1">
          <w:pPr>
            <w:pStyle w:val="ListParagraph"/>
            <w:spacing w:after="40"/>
            <w:ind w:left="709"/>
          </w:pPr>
        </w:p>
        <w:p w14:paraId="5F1FBC9C" w14:textId="77777777" w:rsidR="000A39DB" w:rsidRDefault="00000000" w:rsidP="00CB1CA1">
          <w:pPr>
            <w:pStyle w:val="ListParagraph"/>
            <w:numPr>
              <w:ilvl w:val="6"/>
              <w:numId w:val="17"/>
            </w:numPr>
            <w:spacing w:after="40"/>
          </w:pPr>
          <w:r>
            <w:rPr>
              <w:rStyle w:val="Heading5Char"/>
            </w:rPr>
            <w:t xml:space="preserve">All Staff </w:t>
          </w:r>
        </w:p>
        <w:p w14:paraId="5F938C81" w14:textId="77777777" w:rsidR="006A14BC" w:rsidRDefault="00000000" w:rsidP="00CB1CA1">
          <w:pPr>
            <w:ind w:left="680"/>
          </w:pPr>
          <w:r w:rsidRPr="008F3AAA">
            <w:t>A</w:t>
          </w:r>
          <w:r>
            <w:t xml:space="preserve">ll staff </w:t>
          </w:r>
          <w:r w:rsidRPr="008F3AAA">
            <w:t>re responsible for following the process laid out in this document, ensure they receive up-to-date training to enable safe working and to request further training if they feel it is required. Staff are also responsible for reporting any non-compliance or incidents occurring on QPulse</w:t>
          </w:r>
          <w:r>
            <w:t xml:space="preserve"> </w:t>
          </w:r>
          <w:r w:rsidRPr="008F3AAA">
            <w:t>and following up the outcome of any reported incidents/non-conformities.</w:t>
          </w:r>
        </w:p>
        <w:p w14:paraId="3A8216EB" w14:textId="77777777" w:rsidR="00EC718B" w:rsidRDefault="00EC718B" w:rsidP="008F3AAA">
          <w:pPr>
            <w:ind w:left="680"/>
            <w:jc w:val="left"/>
          </w:pPr>
        </w:p>
        <w:p w14:paraId="2BB5F7FC" w14:textId="77777777" w:rsidR="00EC718B" w:rsidRDefault="00EC718B" w:rsidP="008F3AAA">
          <w:pPr>
            <w:ind w:left="680"/>
            <w:jc w:val="left"/>
          </w:pPr>
        </w:p>
        <w:p w14:paraId="7EF74460" w14:textId="77777777" w:rsidR="004001BB" w:rsidRDefault="004001BB" w:rsidP="008F3AAA">
          <w:pPr>
            <w:ind w:left="680"/>
            <w:jc w:val="left"/>
          </w:pPr>
        </w:p>
        <w:p w14:paraId="6F07222A" w14:textId="77777777" w:rsidR="00275D44" w:rsidRDefault="00000000" w:rsidP="00263D55">
          <w:pPr>
            <w:pStyle w:val="Heading4"/>
            <w:numPr>
              <w:ilvl w:val="0"/>
              <w:numId w:val="35"/>
            </w:numPr>
          </w:pPr>
          <w:r>
            <w:lastRenderedPageBreak/>
            <w:t xml:space="preserve">Procedure  </w:t>
          </w:r>
        </w:p>
        <w:p w14:paraId="7FB698DE" w14:textId="77777777" w:rsidR="00D91B07" w:rsidRPr="00CB1CA1" w:rsidRDefault="00000000" w:rsidP="00CB1CA1">
          <w:pPr>
            <w:pStyle w:val="Heading5"/>
          </w:pPr>
          <w:r>
            <w:t>5.1</w:t>
          </w:r>
          <w:r>
            <w:tab/>
          </w:r>
          <w:r w:rsidRPr="00CB1CA1">
            <w:t>Equipment and Consumables Required</w:t>
          </w:r>
        </w:p>
        <w:p w14:paraId="1B138758" w14:textId="77777777" w:rsidR="005A2A5F" w:rsidRPr="005A2A5F" w:rsidRDefault="00000000" w:rsidP="008A0A9C">
          <w:pPr>
            <w:ind w:left="720"/>
            <w:rPr>
              <w:rFonts w:cstheme="minorHAnsi"/>
              <w:b/>
            </w:rPr>
          </w:pPr>
          <w:r w:rsidRPr="00EC718B">
            <w:rPr>
              <w:rFonts w:cstheme="minorHAnsi"/>
              <w:b/>
            </w:rPr>
            <w:t>Equipment/Consumables Required</w:t>
          </w:r>
        </w:p>
        <w:p w14:paraId="573BF6D6" w14:textId="77777777" w:rsidR="00BA287F" w:rsidRPr="00BA287F" w:rsidRDefault="00000000" w:rsidP="00BA287F">
          <w:pPr>
            <w:pStyle w:val="ListParagraph"/>
            <w:numPr>
              <w:ilvl w:val="0"/>
              <w:numId w:val="45"/>
            </w:numPr>
            <w:spacing w:after="0" w:line="240" w:lineRule="auto"/>
            <w:rPr>
              <w:rFonts w:cstheme="minorHAnsi"/>
            </w:rPr>
          </w:pPr>
          <w:r w:rsidRPr="00BA287F">
            <w:rPr>
              <w:rFonts w:cstheme="minorHAnsi"/>
            </w:rPr>
            <w:t>Serological pipettes</w:t>
          </w:r>
        </w:p>
        <w:p w14:paraId="32794E9A" w14:textId="77777777" w:rsidR="00BA287F" w:rsidRPr="00BA287F" w:rsidRDefault="00000000" w:rsidP="00BA287F">
          <w:pPr>
            <w:pStyle w:val="ListParagraph"/>
            <w:numPr>
              <w:ilvl w:val="0"/>
              <w:numId w:val="45"/>
            </w:numPr>
            <w:spacing w:after="0" w:line="240" w:lineRule="auto"/>
            <w:rPr>
              <w:rFonts w:cstheme="minorHAnsi"/>
            </w:rPr>
          </w:pPr>
          <w:r w:rsidRPr="00BA287F">
            <w:rPr>
              <w:rFonts w:cstheme="minorHAnsi"/>
            </w:rPr>
            <w:t>Rapid I Liquid Nitrogen Box</w:t>
          </w:r>
        </w:p>
        <w:p w14:paraId="72C94222" w14:textId="77777777" w:rsidR="00BA287F" w:rsidRPr="00BA287F" w:rsidRDefault="00000000" w:rsidP="00BA287F">
          <w:pPr>
            <w:pStyle w:val="ListParagraph"/>
            <w:numPr>
              <w:ilvl w:val="0"/>
              <w:numId w:val="45"/>
            </w:numPr>
            <w:spacing w:after="0" w:line="240" w:lineRule="auto"/>
            <w:rPr>
              <w:rFonts w:cstheme="minorHAnsi"/>
            </w:rPr>
          </w:pPr>
          <w:r w:rsidRPr="00BA287F">
            <w:rPr>
              <w:rFonts w:cstheme="minorHAnsi"/>
            </w:rPr>
            <w:t>Liquid Nitrogen</w:t>
          </w:r>
        </w:p>
        <w:p w14:paraId="2DFB0A8A" w14:textId="77777777" w:rsidR="00BA287F" w:rsidRPr="00BA287F" w:rsidRDefault="00000000" w:rsidP="00BA287F">
          <w:pPr>
            <w:pStyle w:val="ListParagraph"/>
            <w:numPr>
              <w:ilvl w:val="0"/>
              <w:numId w:val="45"/>
            </w:numPr>
            <w:spacing w:after="0" w:line="240" w:lineRule="auto"/>
            <w:rPr>
              <w:rFonts w:cstheme="minorHAnsi"/>
            </w:rPr>
          </w:pPr>
          <w:r w:rsidRPr="00BA287F">
            <w:rPr>
              <w:rFonts w:cstheme="minorHAnsi"/>
            </w:rPr>
            <w:t>Pre pulled Pipettes (145-190µm)</w:t>
          </w:r>
        </w:p>
        <w:p w14:paraId="12D01119" w14:textId="77777777" w:rsidR="00BA287F" w:rsidRPr="00BA287F" w:rsidRDefault="00000000" w:rsidP="00BA287F">
          <w:pPr>
            <w:pStyle w:val="ListParagraph"/>
            <w:numPr>
              <w:ilvl w:val="0"/>
              <w:numId w:val="45"/>
            </w:numPr>
            <w:spacing w:after="0" w:line="240" w:lineRule="auto"/>
            <w:rPr>
              <w:rFonts w:cstheme="minorHAnsi"/>
            </w:rPr>
          </w:pPr>
          <w:r w:rsidRPr="00BA287F">
            <w:rPr>
              <w:rFonts w:cstheme="minorHAnsi"/>
            </w:rPr>
            <w:t>Timers</w:t>
          </w:r>
        </w:p>
        <w:p w14:paraId="532CB210" w14:textId="77777777" w:rsidR="00BA287F" w:rsidRPr="00BA287F" w:rsidRDefault="00000000" w:rsidP="00BA287F">
          <w:pPr>
            <w:pStyle w:val="ListParagraph"/>
            <w:numPr>
              <w:ilvl w:val="0"/>
              <w:numId w:val="45"/>
            </w:numPr>
            <w:spacing w:after="0" w:line="240" w:lineRule="auto"/>
            <w:rPr>
              <w:rFonts w:cstheme="minorHAnsi"/>
            </w:rPr>
          </w:pPr>
          <w:r w:rsidRPr="00BA287F">
            <w:rPr>
              <w:rFonts w:cstheme="minorHAnsi"/>
            </w:rPr>
            <w:t>Straw Cutter/Forceps</w:t>
          </w:r>
        </w:p>
        <w:p w14:paraId="74B802AD" w14:textId="77777777" w:rsidR="005911DC" w:rsidRPr="005911DC" w:rsidRDefault="005911DC" w:rsidP="005911DC">
          <w:pPr>
            <w:pStyle w:val="ListParagraph"/>
            <w:spacing w:after="0" w:line="240" w:lineRule="auto"/>
            <w:ind w:left="1440"/>
            <w:rPr>
              <w:rFonts w:cstheme="minorHAnsi"/>
            </w:rPr>
          </w:pPr>
        </w:p>
        <w:p w14:paraId="524B9225" w14:textId="77777777" w:rsidR="00EC718B" w:rsidRPr="00EC718B" w:rsidRDefault="00000000" w:rsidP="008A0A9C">
          <w:pPr>
            <w:ind w:left="720"/>
            <w:rPr>
              <w:rFonts w:cstheme="minorHAnsi"/>
              <w:b/>
            </w:rPr>
          </w:pPr>
          <w:r w:rsidRPr="00EC718B">
            <w:rPr>
              <w:rFonts w:cstheme="minorHAnsi"/>
            </w:rPr>
            <w:t xml:space="preserve"> </w:t>
          </w:r>
          <w:r w:rsidRPr="00EC718B">
            <w:rPr>
              <w:rFonts w:cstheme="minorHAnsi"/>
              <w:b/>
            </w:rPr>
            <w:t>Dishes/Media Required</w:t>
          </w:r>
        </w:p>
        <w:p w14:paraId="3832737A" w14:textId="77777777" w:rsidR="00BA287F" w:rsidRPr="00BA287F" w:rsidRDefault="00000000" w:rsidP="00BA287F">
          <w:pPr>
            <w:pStyle w:val="ListParagraph"/>
            <w:numPr>
              <w:ilvl w:val="0"/>
              <w:numId w:val="44"/>
            </w:numPr>
            <w:spacing w:after="0" w:line="240" w:lineRule="auto"/>
            <w:rPr>
              <w:rFonts w:cstheme="minorHAnsi"/>
            </w:rPr>
          </w:pPr>
          <w:r w:rsidRPr="00BA287F">
            <w:rPr>
              <w:rFonts w:cstheme="minorHAnsi"/>
            </w:rPr>
            <w:t>5 well dishes</w:t>
          </w:r>
        </w:p>
        <w:p w14:paraId="0284E797" w14:textId="77777777" w:rsidR="00BA287F" w:rsidRPr="00BA287F" w:rsidRDefault="00000000" w:rsidP="00BA287F">
          <w:pPr>
            <w:pStyle w:val="ListParagraph"/>
            <w:numPr>
              <w:ilvl w:val="0"/>
              <w:numId w:val="44"/>
            </w:numPr>
            <w:spacing w:after="0" w:line="240" w:lineRule="auto"/>
            <w:rPr>
              <w:rFonts w:cstheme="minorHAnsi"/>
            </w:rPr>
          </w:pPr>
          <w:r w:rsidRPr="00BA287F">
            <w:rPr>
              <w:rFonts w:cstheme="minorHAnsi"/>
            </w:rPr>
            <w:t>40mm Culture Dish</w:t>
          </w:r>
        </w:p>
        <w:p w14:paraId="3FB53E48" w14:textId="77777777" w:rsidR="00BA287F" w:rsidRPr="00BA287F" w:rsidRDefault="00000000" w:rsidP="00BA287F">
          <w:pPr>
            <w:pStyle w:val="ListParagraph"/>
            <w:numPr>
              <w:ilvl w:val="0"/>
              <w:numId w:val="44"/>
            </w:numPr>
            <w:spacing w:after="0" w:line="240" w:lineRule="auto"/>
            <w:rPr>
              <w:rFonts w:cstheme="minorHAnsi"/>
            </w:rPr>
          </w:pPr>
          <w:r w:rsidRPr="00BA287F">
            <w:rPr>
              <w:rFonts w:cstheme="minorHAnsi"/>
            </w:rPr>
            <w:t>Rapid Warm Oocyte Media</w:t>
          </w:r>
        </w:p>
        <w:p w14:paraId="2723335E" w14:textId="77777777" w:rsidR="00BA287F" w:rsidRPr="00BA287F" w:rsidRDefault="00000000" w:rsidP="00BA287F">
          <w:pPr>
            <w:pStyle w:val="ListParagraph"/>
            <w:numPr>
              <w:ilvl w:val="0"/>
              <w:numId w:val="44"/>
            </w:numPr>
            <w:spacing w:after="0" w:line="240" w:lineRule="auto"/>
            <w:rPr>
              <w:rFonts w:cstheme="minorHAnsi"/>
            </w:rPr>
          </w:pPr>
          <w:r w:rsidRPr="00BA287F">
            <w:rPr>
              <w:rFonts w:cstheme="minorHAnsi"/>
            </w:rPr>
            <w:t>G1</w:t>
          </w:r>
          <w:r w:rsidRPr="00BA287F">
            <w:rPr>
              <w:rFonts w:cstheme="minorHAnsi"/>
              <w:vertAlign w:val="superscript"/>
            </w:rPr>
            <w:t>+</w:t>
          </w:r>
          <w:r w:rsidRPr="00BA287F">
            <w:rPr>
              <w:rFonts w:cstheme="minorHAnsi"/>
            </w:rPr>
            <w:t xml:space="preserve"> Post Denudation Dish</w:t>
          </w:r>
        </w:p>
        <w:p w14:paraId="0C765426" w14:textId="77777777" w:rsidR="00BA287F" w:rsidRPr="00BA287F" w:rsidRDefault="00000000" w:rsidP="00BA287F">
          <w:pPr>
            <w:pStyle w:val="ListParagraph"/>
            <w:numPr>
              <w:ilvl w:val="0"/>
              <w:numId w:val="44"/>
            </w:numPr>
            <w:spacing w:after="0" w:line="240" w:lineRule="auto"/>
            <w:rPr>
              <w:rFonts w:cstheme="minorHAnsi"/>
            </w:rPr>
          </w:pPr>
          <w:r w:rsidRPr="00BA287F">
            <w:rPr>
              <w:rFonts w:cstheme="minorHAnsi"/>
            </w:rPr>
            <w:t>Oil</w:t>
          </w:r>
        </w:p>
        <w:p w14:paraId="3286F5B8" w14:textId="77777777" w:rsidR="00BA287F" w:rsidRPr="00BA287F" w:rsidRDefault="00000000" w:rsidP="00BA287F">
          <w:pPr>
            <w:pStyle w:val="ListParagraph"/>
            <w:numPr>
              <w:ilvl w:val="0"/>
              <w:numId w:val="44"/>
            </w:numPr>
            <w:spacing w:after="0" w:line="240" w:lineRule="auto"/>
            <w:rPr>
              <w:rFonts w:cstheme="minorHAnsi"/>
            </w:rPr>
          </w:pPr>
          <w:r w:rsidRPr="00BA287F">
            <w:rPr>
              <w:rFonts w:cstheme="minorHAnsi"/>
            </w:rPr>
            <w:t>RI Witness Tags</w:t>
          </w:r>
        </w:p>
        <w:p w14:paraId="7E8D6B5B" w14:textId="77777777" w:rsidR="00D91B07" w:rsidRPr="00D91B07" w:rsidRDefault="00D91B07" w:rsidP="00D91B07"/>
        <w:p w14:paraId="125C8842" w14:textId="77777777" w:rsidR="00D91B07" w:rsidRDefault="00000000" w:rsidP="00CB1CA1">
          <w:pPr>
            <w:pStyle w:val="Heading5"/>
          </w:pPr>
          <w:r>
            <w:t>5.2</w:t>
          </w:r>
          <w:r>
            <w:tab/>
          </w:r>
          <w:r w:rsidR="00EC718B">
            <w:t xml:space="preserve">Equipment Checks </w:t>
          </w:r>
        </w:p>
        <w:p w14:paraId="02E40BBF" w14:textId="77777777" w:rsidR="00BA287F" w:rsidRPr="00BA287F" w:rsidRDefault="00000000" w:rsidP="00CB1CA1">
          <w:pPr>
            <w:ind w:left="720"/>
            <w:rPr>
              <w:rFonts w:cstheme="minorHAnsi"/>
            </w:rPr>
          </w:pPr>
          <w:r w:rsidRPr="00BA287F">
            <w:rPr>
              <w:rFonts w:cstheme="minorHAnsi"/>
            </w:rPr>
            <w:t>Prior to performing the warming procedure the equipment to be used must be checked to ensure it is operating optimally.</w:t>
          </w:r>
        </w:p>
        <w:p w14:paraId="01A3419B" w14:textId="77777777" w:rsidR="00BA287F" w:rsidRPr="00BA287F" w:rsidRDefault="00000000" w:rsidP="00CB1CA1">
          <w:pPr>
            <w:ind w:left="720"/>
            <w:rPr>
              <w:rFonts w:cstheme="minorHAnsi"/>
            </w:rPr>
          </w:pPr>
          <w:r w:rsidRPr="00BA287F">
            <w:rPr>
              <w:rFonts w:cstheme="minorHAnsi"/>
            </w:rPr>
            <w:t xml:space="preserve">The flowhood must be checked to ensure the flow is on and the hood is clear of used dishes/pipettes and tubes.  </w:t>
          </w:r>
        </w:p>
        <w:p w14:paraId="6F189905" w14:textId="77777777" w:rsidR="00BA287F" w:rsidRPr="00BA287F" w:rsidRDefault="00000000" w:rsidP="00CB1CA1">
          <w:pPr>
            <w:ind w:left="720"/>
            <w:rPr>
              <w:rFonts w:cstheme="minorHAnsi"/>
            </w:rPr>
          </w:pPr>
          <w:r w:rsidRPr="00BA287F">
            <w:rPr>
              <w:rFonts w:cstheme="minorHAnsi"/>
            </w:rPr>
            <w:t>Ensure the RI heated stage is switched on and at the correct set point. Warming is performed at 37◦C.</w:t>
          </w:r>
        </w:p>
        <w:p w14:paraId="1DB3511E" w14:textId="77777777" w:rsidR="005A2A5F" w:rsidRPr="00457E9A" w:rsidRDefault="00000000" w:rsidP="00457E9A">
          <w:pPr>
            <w:ind w:left="720"/>
            <w:rPr>
              <w:rFonts w:cstheme="minorHAnsi"/>
            </w:rPr>
          </w:pPr>
          <w:r w:rsidRPr="00BA287F">
            <w:rPr>
              <w:rFonts w:cstheme="minorHAnsi"/>
            </w:rPr>
            <w:t>Fill the Rapid I Cryobox and a dilvac with liquid nitrogen.  Ensure appropriate PPE is used when handling liquid nitrogen.</w:t>
          </w:r>
        </w:p>
        <w:p w14:paraId="033BBFBF" w14:textId="77777777" w:rsidR="005911DC" w:rsidRPr="005911DC" w:rsidRDefault="00000000" w:rsidP="00CB1CA1">
          <w:pPr>
            <w:pStyle w:val="Heading5"/>
            <w:ind w:left="720" w:hanging="720"/>
          </w:pPr>
          <w:r>
            <w:t>5.3</w:t>
          </w:r>
          <w:r>
            <w:tab/>
          </w:r>
          <w:r w:rsidRPr="005911DC">
            <w:t>Witnessing Checks (Full Name</w:t>
          </w:r>
          <w:r>
            <w:t xml:space="preserve">, </w:t>
          </w:r>
          <w:r w:rsidRPr="005911DC">
            <w:t>Clinic Number</w:t>
          </w:r>
          <w:r>
            <w:t xml:space="preserve"> and </w:t>
          </w:r>
          <w:r w:rsidRPr="005911DC">
            <w:t>D</w:t>
          </w:r>
          <w:r>
            <w:t>.</w:t>
          </w:r>
          <w:r w:rsidRPr="005911DC">
            <w:t>O</w:t>
          </w:r>
          <w:r>
            <w:t>.</w:t>
          </w:r>
          <w:r w:rsidRPr="005911DC">
            <w:t>B)</w:t>
          </w:r>
        </w:p>
        <w:p w14:paraId="2637BFAE" w14:textId="77777777" w:rsidR="00FC4018" w:rsidRPr="00940A1E" w:rsidRDefault="00000000" w:rsidP="00457E9A">
          <w:pPr>
            <w:ind w:left="720"/>
            <w:rPr>
              <w:rFonts w:cstheme="minorHAnsi"/>
            </w:rPr>
          </w:pPr>
          <w:r w:rsidRPr="00940A1E">
            <w:rPr>
              <w:rFonts w:cstheme="minorHAnsi"/>
            </w:rPr>
            <w:t xml:space="preserve">24-48 hours prior to the </w:t>
          </w:r>
          <w:r w:rsidR="00005CD3" w:rsidRPr="00940A1E">
            <w:rPr>
              <w:rFonts w:cstheme="minorHAnsi"/>
            </w:rPr>
            <w:t xml:space="preserve">scheduled thaw </w:t>
          </w:r>
          <w:r w:rsidRPr="00940A1E">
            <w:rPr>
              <w:rFonts w:cstheme="minorHAnsi"/>
            </w:rPr>
            <w:t>date,</w:t>
          </w:r>
          <w:r w:rsidR="00005CD3" w:rsidRPr="00940A1E">
            <w:rPr>
              <w:rFonts w:cstheme="minorHAnsi"/>
            </w:rPr>
            <w:t xml:space="preserve"> check the patients thaw has been scheduled on the correct date in their cycle (post LH surge or start of progesterone) and call the patient</w:t>
          </w:r>
          <w:r w:rsidRPr="00940A1E">
            <w:rPr>
              <w:rFonts w:cstheme="minorHAnsi"/>
            </w:rPr>
            <w:t xml:space="preserve"> to check/confirm the following:</w:t>
          </w:r>
        </w:p>
        <w:p w14:paraId="43C14005" w14:textId="77777777" w:rsidR="00FC4018" w:rsidRPr="00940A1E" w:rsidRDefault="00000000" w:rsidP="00457E9A">
          <w:pPr>
            <w:pStyle w:val="ListParagraph"/>
            <w:numPr>
              <w:ilvl w:val="0"/>
              <w:numId w:val="50"/>
            </w:numPr>
            <w:rPr>
              <w:rFonts w:cstheme="minorHAnsi"/>
            </w:rPr>
          </w:pPr>
          <w:r w:rsidRPr="00940A1E">
            <w:rPr>
              <w:rFonts w:cstheme="minorHAnsi"/>
            </w:rPr>
            <w:t>Confirm number of oocytes in storage</w:t>
          </w:r>
        </w:p>
        <w:p w14:paraId="67C1C712" w14:textId="77777777" w:rsidR="00FC4018" w:rsidRPr="00940A1E" w:rsidRDefault="00000000" w:rsidP="00457E9A">
          <w:pPr>
            <w:pStyle w:val="ListParagraph"/>
            <w:numPr>
              <w:ilvl w:val="0"/>
              <w:numId w:val="50"/>
            </w:numPr>
            <w:rPr>
              <w:rFonts w:cstheme="minorHAnsi"/>
            </w:rPr>
          </w:pPr>
          <w:r w:rsidRPr="00940A1E">
            <w:rPr>
              <w:rFonts w:cstheme="minorHAnsi"/>
            </w:rPr>
            <w:t xml:space="preserve">Confirm the day of the thaw and planned day </w:t>
          </w:r>
          <w:r w:rsidR="00005CD3" w:rsidRPr="00940A1E">
            <w:rPr>
              <w:rFonts w:cstheme="minorHAnsi"/>
            </w:rPr>
            <w:t>of embryo transfer</w:t>
          </w:r>
        </w:p>
        <w:p w14:paraId="0FFEF3C7" w14:textId="77777777" w:rsidR="00FC4018" w:rsidRPr="00940A1E" w:rsidRDefault="00000000" w:rsidP="00457E9A">
          <w:pPr>
            <w:pStyle w:val="ListParagraph"/>
            <w:numPr>
              <w:ilvl w:val="0"/>
              <w:numId w:val="50"/>
            </w:numPr>
            <w:rPr>
              <w:rFonts w:cstheme="minorHAnsi"/>
            </w:rPr>
          </w:pPr>
          <w:r w:rsidRPr="00940A1E">
            <w:rPr>
              <w:rFonts w:cstheme="minorHAnsi"/>
            </w:rPr>
            <w:t>Ask the patient to positively confirm how many oocytes they wish to thaw and</w:t>
          </w:r>
          <w:r w:rsidR="00005CD3" w:rsidRPr="00940A1E">
            <w:rPr>
              <w:rFonts w:cstheme="minorHAnsi"/>
            </w:rPr>
            <w:t xml:space="preserve"> how many embryos they wish to</w:t>
          </w:r>
          <w:r w:rsidRPr="00940A1E">
            <w:rPr>
              <w:rFonts w:cstheme="minorHAnsi"/>
            </w:rPr>
            <w:t xml:space="preserve"> transfer</w:t>
          </w:r>
          <w:r w:rsidR="00005CD3" w:rsidRPr="00940A1E">
            <w:rPr>
              <w:rFonts w:cstheme="minorHAnsi"/>
            </w:rPr>
            <w:t xml:space="preserve">.  Cross reference this to the information in the </w:t>
          </w:r>
          <w:r w:rsidR="00C27749" w:rsidRPr="00940A1E">
            <w:rPr>
              <w:rFonts w:cstheme="minorHAnsi"/>
            </w:rPr>
            <w:t>c</w:t>
          </w:r>
          <w:r w:rsidR="00005CD3" w:rsidRPr="00940A1E">
            <w:rPr>
              <w:rFonts w:cstheme="minorHAnsi"/>
            </w:rPr>
            <w:t>onsent</w:t>
          </w:r>
          <w:r w:rsidR="00457E9A" w:rsidRPr="00940A1E">
            <w:rPr>
              <w:rFonts w:cstheme="minorHAnsi"/>
            </w:rPr>
            <w:t xml:space="preserve"> form</w:t>
          </w:r>
        </w:p>
        <w:p w14:paraId="42DAE4E5" w14:textId="77777777" w:rsidR="00FC4018" w:rsidRPr="00940A1E" w:rsidRDefault="00000000" w:rsidP="00457E9A">
          <w:pPr>
            <w:pStyle w:val="ListParagraph"/>
            <w:numPr>
              <w:ilvl w:val="0"/>
              <w:numId w:val="50"/>
            </w:numPr>
            <w:rPr>
              <w:rFonts w:cstheme="minorHAnsi"/>
            </w:rPr>
          </w:pPr>
          <w:r w:rsidRPr="00940A1E">
            <w:rPr>
              <w:rFonts w:cstheme="minorHAnsi"/>
            </w:rPr>
            <w:t>If the patient wishes to have DET but meets eSET, explain the local eSET policy</w:t>
          </w:r>
        </w:p>
        <w:p w14:paraId="628C0998" w14:textId="77777777" w:rsidR="00FC4018" w:rsidRPr="00940A1E" w:rsidRDefault="00000000" w:rsidP="00457E9A">
          <w:pPr>
            <w:pStyle w:val="ListParagraph"/>
            <w:numPr>
              <w:ilvl w:val="0"/>
              <w:numId w:val="50"/>
            </w:numPr>
            <w:rPr>
              <w:rFonts w:cstheme="minorHAnsi"/>
            </w:rPr>
          </w:pPr>
          <w:r w:rsidRPr="00940A1E">
            <w:rPr>
              <w:rFonts w:cstheme="minorHAnsi"/>
            </w:rPr>
            <w:t>If patient is using HRT/progesterone, check the medication has been taken in line with the patient’s protocol</w:t>
          </w:r>
        </w:p>
        <w:p w14:paraId="3158F558" w14:textId="77777777" w:rsidR="00FC4018" w:rsidRPr="00940A1E" w:rsidRDefault="00000000" w:rsidP="00457E9A">
          <w:pPr>
            <w:pStyle w:val="ListParagraph"/>
            <w:numPr>
              <w:ilvl w:val="0"/>
              <w:numId w:val="50"/>
            </w:numPr>
            <w:rPr>
              <w:rFonts w:cstheme="minorHAnsi"/>
            </w:rPr>
          </w:pPr>
          <w:r w:rsidRPr="00940A1E">
            <w:rPr>
              <w:rFonts w:cstheme="minorHAnsi"/>
            </w:rPr>
            <w:t>Confirm which add-ons will be used i.e TL/Glue/AH</w:t>
          </w:r>
          <w:r w:rsidR="00005CD3" w:rsidRPr="00940A1E">
            <w:rPr>
              <w:rFonts w:cstheme="minorHAnsi"/>
            </w:rPr>
            <w:t>/PGT</w:t>
          </w:r>
        </w:p>
        <w:p w14:paraId="3CC904BD" w14:textId="77777777" w:rsidR="00457E9A" w:rsidRPr="00940A1E" w:rsidRDefault="00000000" w:rsidP="00457E9A">
          <w:pPr>
            <w:pStyle w:val="ListParagraph"/>
            <w:numPr>
              <w:ilvl w:val="0"/>
              <w:numId w:val="50"/>
            </w:numPr>
            <w:rPr>
              <w:rFonts w:cstheme="minorHAnsi"/>
            </w:rPr>
          </w:pPr>
          <w:r w:rsidRPr="00940A1E">
            <w:rPr>
              <w:rFonts w:cstheme="minorHAnsi"/>
            </w:rPr>
            <w:t>Check the patient is fit and well and is able to proceed with the embryo transfer</w:t>
          </w:r>
        </w:p>
        <w:p w14:paraId="06C7A35A" w14:textId="77777777" w:rsidR="00FC4018" w:rsidRPr="00457E9A" w:rsidRDefault="00000000" w:rsidP="00457E9A">
          <w:pPr>
            <w:ind w:left="720"/>
            <w:rPr>
              <w:rFonts w:cstheme="minorHAnsi"/>
            </w:rPr>
          </w:pPr>
          <w:r w:rsidRPr="00940A1E">
            <w:rPr>
              <w:rFonts w:cstheme="minorHAnsi"/>
            </w:rPr>
            <w:t>Record these checks in a progress note or in the laboratory notes.</w:t>
          </w:r>
        </w:p>
        <w:p w14:paraId="33D25B42" w14:textId="77777777" w:rsidR="009D1B6C" w:rsidRPr="00BA287F" w:rsidRDefault="00000000" w:rsidP="009D1B6C">
          <w:pPr>
            <w:ind w:left="720"/>
            <w:rPr>
              <w:rFonts w:cstheme="minorHAnsi"/>
            </w:rPr>
          </w:pPr>
          <w:r w:rsidRPr="00940A1E">
            <w:rPr>
              <w:rFonts w:cstheme="minorHAnsi"/>
            </w:rPr>
            <w:lastRenderedPageBreak/>
            <w:t>On the day of warming,</w:t>
          </w:r>
          <w:r w:rsidR="00315DC2" w:rsidRPr="00940A1E">
            <w:rPr>
              <w:rFonts w:cstheme="minorHAnsi"/>
            </w:rPr>
            <w:t xml:space="preserve"> perform local checks to ensure that the warming is being conducted on the correct date</w:t>
          </w:r>
          <w:r w:rsidR="00457E9A" w:rsidRPr="00940A1E">
            <w:rPr>
              <w:rFonts w:cstheme="minorHAnsi"/>
            </w:rPr>
            <w:t xml:space="preserve">, the pre thaw call has been conducted/recorded and the planned thaw is going </w:t>
          </w:r>
          <w:r w:rsidR="00315DC2" w:rsidRPr="00940A1E">
            <w:rPr>
              <w:rFonts w:cstheme="minorHAnsi"/>
            </w:rPr>
            <w:t>ahead,</w:t>
          </w:r>
          <w:r w:rsidR="00457E9A" w:rsidRPr="00940A1E">
            <w:rPr>
              <w:rFonts w:cstheme="minorHAnsi"/>
            </w:rPr>
            <w:t xml:space="preserve"> </w:t>
          </w:r>
          <w:r w:rsidRPr="00940A1E">
            <w:rPr>
              <w:rFonts w:cstheme="minorHAnsi"/>
            </w:rPr>
            <w:t>and that no messages via progress/portal have been received from the patient/clinical team informing of a cancellation.</w:t>
          </w:r>
        </w:p>
        <w:p w14:paraId="2803C939" w14:textId="77777777" w:rsidR="00BA287F" w:rsidRPr="00BA287F" w:rsidRDefault="00000000" w:rsidP="00CB1CA1">
          <w:pPr>
            <w:ind w:left="720"/>
            <w:rPr>
              <w:rFonts w:cstheme="minorHAnsi"/>
            </w:rPr>
          </w:pPr>
          <w:r w:rsidRPr="00BA287F">
            <w:rPr>
              <w:rFonts w:cstheme="minorHAnsi"/>
            </w:rPr>
            <w:t>Check the patients consent form to determine the number of oocytes to warm.  If more than one batch of oocytes have been vitrified, check the correct batch is being warmed.</w:t>
          </w:r>
        </w:p>
        <w:p w14:paraId="344B45CE" w14:textId="77777777" w:rsidR="00BA287F" w:rsidRPr="00BA287F" w:rsidRDefault="00000000" w:rsidP="00CB1CA1">
          <w:pPr>
            <w:ind w:firstLine="720"/>
            <w:rPr>
              <w:rFonts w:cstheme="minorHAnsi"/>
            </w:rPr>
          </w:pPr>
          <w:r w:rsidRPr="00BA287F">
            <w:rPr>
              <w:rFonts w:cstheme="minorHAnsi"/>
            </w:rPr>
            <w:t>Ensure there is a viable sperm sample available to inject the oocytes with.</w:t>
          </w:r>
        </w:p>
        <w:p w14:paraId="46C1CF38" w14:textId="77777777" w:rsidR="00BA287F" w:rsidRPr="00BA287F" w:rsidRDefault="00000000" w:rsidP="00CB1CA1">
          <w:pPr>
            <w:ind w:firstLine="720"/>
            <w:rPr>
              <w:rFonts w:cstheme="minorHAnsi"/>
            </w:rPr>
          </w:pPr>
          <w:r w:rsidRPr="00BA287F">
            <w:rPr>
              <w:rFonts w:cstheme="minorHAnsi"/>
            </w:rPr>
            <w:t xml:space="preserve">Oocyte warming requires a second witness to be used alongside RI witness.  </w:t>
          </w:r>
        </w:p>
        <w:p w14:paraId="143779F4" w14:textId="77777777" w:rsidR="00BA287F" w:rsidRPr="00BA287F" w:rsidRDefault="00000000" w:rsidP="00CB1CA1">
          <w:pPr>
            <w:ind w:left="720"/>
            <w:rPr>
              <w:rFonts w:cstheme="minorHAnsi"/>
            </w:rPr>
          </w:pPr>
          <w:r w:rsidRPr="00BA287F">
            <w:rPr>
              <w:rFonts w:cstheme="minorHAnsi"/>
            </w:rPr>
            <w:t>Check the patient’s full name</w:t>
          </w:r>
          <w:r>
            <w:rPr>
              <w:rFonts w:cstheme="minorHAnsi"/>
            </w:rPr>
            <w:t>, clinic</w:t>
          </w:r>
          <w:r w:rsidRPr="00BA287F">
            <w:rPr>
              <w:rFonts w:cstheme="minorHAnsi"/>
            </w:rPr>
            <w:t xml:space="preserve"> number </w:t>
          </w:r>
          <w:r>
            <w:rPr>
              <w:rFonts w:cstheme="minorHAnsi"/>
            </w:rPr>
            <w:t xml:space="preserve">and D.O.B. </w:t>
          </w:r>
          <w:r w:rsidRPr="00BA287F">
            <w:rPr>
              <w:rFonts w:cstheme="minorHAnsi"/>
            </w:rPr>
            <w:t xml:space="preserve">on the Visi/Cassette, Rapid I straws and warming dishes match that in the laboratory notes and RI witness system.  Also check the freeze date on the Rapid I straws and the number of oocytes contained within each Rapid I straw matches that in the laboratory records.  Approve these checks on the RI witness system and both operator and witness must sign for these checks.  </w:t>
          </w:r>
        </w:p>
        <w:p w14:paraId="2F4E3A9E" w14:textId="77777777" w:rsidR="00BA287F" w:rsidRPr="00BA287F" w:rsidRDefault="00000000" w:rsidP="00BE5E3D">
          <w:pPr>
            <w:ind w:left="720"/>
            <w:rPr>
              <w:rFonts w:cstheme="minorHAnsi"/>
            </w:rPr>
          </w:pPr>
          <w:r w:rsidRPr="00940A1E">
            <w:rPr>
              <w:rFonts w:cstheme="minorHAnsi"/>
            </w:rPr>
            <w:t xml:space="preserve">For warming donor oocytes, check the consent to match form is in place and </w:t>
          </w:r>
          <w:r w:rsidR="00BE5E3D" w:rsidRPr="00940A1E">
            <w:rPr>
              <w:rFonts w:cstheme="minorHAnsi"/>
            </w:rPr>
            <w:t xml:space="preserve">the characteristics listed match the donor code/alias. Check the relationship status on Ideas matches the consent to match form. </w:t>
          </w:r>
          <w:r w:rsidRPr="00940A1E">
            <w:rPr>
              <w:rFonts w:cstheme="minorHAnsi"/>
            </w:rPr>
            <w:t>Check the donor code and IDEAs Treatment Cycle</w:t>
          </w:r>
          <w:r w:rsidR="00BE5E3D" w:rsidRPr="00940A1E">
            <w:rPr>
              <w:rFonts w:cstheme="minorHAnsi"/>
            </w:rPr>
            <w:t xml:space="preserve"> number</w:t>
          </w:r>
          <w:r w:rsidRPr="00940A1E">
            <w:rPr>
              <w:rFonts w:cstheme="minorHAnsi"/>
            </w:rPr>
            <w:t xml:space="preserve"> on the Visi/Cassette and Rapid I straws match that on the laboratory notes.  Als</w:t>
          </w:r>
          <w:r w:rsidRPr="00BA287F">
            <w:rPr>
              <w:rFonts w:cstheme="minorHAnsi"/>
            </w:rPr>
            <w:t>o check the freeze date on the Rapid I straws and the number of oocytes contained within each Rapid I straw matches that in the laboratory records.  The warming dishes and G1</w:t>
          </w:r>
          <w:r w:rsidRPr="00BA287F">
            <w:rPr>
              <w:rFonts w:cstheme="minorHAnsi"/>
              <w:vertAlign w:val="superscript"/>
            </w:rPr>
            <w:t>+</w:t>
          </w:r>
          <w:r w:rsidRPr="00BA287F">
            <w:rPr>
              <w:rFonts w:cstheme="minorHAnsi"/>
            </w:rPr>
            <w:t xml:space="preserve"> Post Denudation dish must be labelled with the oocyte recipient’s full name</w:t>
          </w:r>
          <w:r>
            <w:rPr>
              <w:rFonts w:cstheme="minorHAnsi"/>
            </w:rPr>
            <w:t>,</w:t>
          </w:r>
          <w:r w:rsidRPr="00BA287F">
            <w:rPr>
              <w:rFonts w:cstheme="minorHAnsi"/>
            </w:rPr>
            <w:t xml:space="preserve"> clinic number</w:t>
          </w:r>
          <w:r>
            <w:rPr>
              <w:rFonts w:cstheme="minorHAnsi"/>
            </w:rPr>
            <w:t xml:space="preserve"> and D.O.B.</w:t>
          </w:r>
          <w:r w:rsidRPr="00BA287F">
            <w:rPr>
              <w:rFonts w:cstheme="minorHAnsi"/>
            </w:rPr>
            <w:t xml:space="preserve">  Approve these checks on the RI witness system and both operator and witness must sign for these checks.  </w:t>
          </w:r>
        </w:p>
        <w:p w14:paraId="672B82FB" w14:textId="77777777" w:rsidR="005911DC" w:rsidRPr="005911DC" w:rsidRDefault="00000000" w:rsidP="00940A1E">
          <w:pPr>
            <w:ind w:left="720"/>
            <w:rPr>
              <w:rFonts w:cstheme="minorHAnsi"/>
            </w:rPr>
          </w:pPr>
          <w:r w:rsidRPr="00BA287F">
            <w:rPr>
              <w:rFonts w:cstheme="minorHAnsi"/>
            </w:rPr>
            <w:t>Post thaw the warmed oocytes are moved into a G1</w:t>
          </w:r>
          <w:r w:rsidRPr="00BA287F">
            <w:rPr>
              <w:rFonts w:cstheme="minorHAnsi"/>
              <w:vertAlign w:val="superscript"/>
            </w:rPr>
            <w:t>+</w:t>
          </w:r>
          <w:r w:rsidRPr="00BA287F">
            <w:rPr>
              <w:rFonts w:cstheme="minorHAnsi"/>
            </w:rPr>
            <w:t xml:space="preserve"> Post Denudation Dish alongside RI witness alone.</w:t>
          </w:r>
          <w:r>
            <w:rPr>
              <w:rFonts w:cstheme="minorHAnsi"/>
            </w:rPr>
            <w:t xml:space="preserve">  </w:t>
          </w:r>
          <w:r w:rsidRPr="00BA287F">
            <w:rPr>
              <w:rFonts w:cstheme="minorHAnsi"/>
            </w:rPr>
            <w:t>Check the patient’s full name</w:t>
          </w:r>
          <w:r>
            <w:rPr>
              <w:rFonts w:cstheme="minorHAnsi"/>
            </w:rPr>
            <w:t>, clinic</w:t>
          </w:r>
          <w:r w:rsidRPr="00BA287F">
            <w:rPr>
              <w:rFonts w:cstheme="minorHAnsi"/>
            </w:rPr>
            <w:t xml:space="preserve"> number </w:t>
          </w:r>
          <w:r>
            <w:rPr>
              <w:rFonts w:cstheme="minorHAnsi"/>
            </w:rPr>
            <w:t xml:space="preserve">and D.O.B. </w:t>
          </w:r>
          <w:r w:rsidRPr="00BA287F">
            <w:rPr>
              <w:rFonts w:cstheme="minorHAnsi"/>
            </w:rPr>
            <w:t xml:space="preserve">on the </w:t>
          </w:r>
          <w:r>
            <w:rPr>
              <w:rFonts w:cstheme="minorHAnsi"/>
            </w:rPr>
            <w:t>warming dish matches the G1</w:t>
          </w:r>
          <w:r w:rsidRPr="00A97902">
            <w:rPr>
              <w:rFonts w:cstheme="minorHAnsi"/>
              <w:vertAlign w:val="superscript"/>
            </w:rPr>
            <w:t>+</w:t>
          </w:r>
          <w:r>
            <w:rPr>
              <w:rFonts w:cstheme="minorHAnsi"/>
            </w:rPr>
            <w:t xml:space="preserve"> Post Denudation dish, </w:t>
          </w:r>
          <w:r w:rsidRPr="00BA287F">
            <w:rPr>
              <w:rFonts w:cstheme="minorHAnsi"/>
            </w:rPr>
            <w:t xml:space="preserve">laboratory notes and RI witness system.  </w:t>
          </w:r>
        </w:p>
        <w:p w14:paraId="0B4CD13F" w14:textId="77777777" w:rsidR="007D329D" w:rsidRDefault="00000000" w:rsidP="00CB1CA1">
          <w:pPr>
            <w:pStyle w:val="Heading5"/>
          </w:pPr>
          <w:r>
            <w:t>5.4</w:t>
          </w:r>
          <w:r>
            <w:tab/>
          </w:r>
          <w:r w:rsidR="005911DC">
            <w:t xml:space="preserve">Preparation of Dishes </w:t>
          </w:r>
        </w:p>
        <w:p w14:paraId="1D040D3E" w14:textId="77777777" w:rsidR="00BA287F" w:rsidRPr="00BA287F" w:rsidRDefault="00000000" w:rsidP="00CB1CA1">
          <w:pPr>
            <w:ind w:left="720"/>
            <w:rPr>
              <w:rFonts w:cstheme="minorHAnsi"/>
            </w:rPr>
          </w:pPr>
          <w:r w:rsidRPr="00BA287F">
            <w:rPr>
              <w:rFonts w:cstheme="minorHAnsi"/>
            </w:rPr>
            <w:t>Prepare G1</w:t>
          </w:r>
          <w:r w:rsidRPr="00BA287F">
            <w:rPr>
              <w:rFonts w:cstheme="minorHAnsi"/>
              <w:vertAlign w:val="superscript"/>
            </w:rPr>
            <w:t>+</w:t>
          </w:r>
          <w:r w:rsidRPr="00BA287F">
            <w:rPr>
              <w:rFonts w:cstheme="minorHAnsi"/>
            </w:rPr>
            <w:t xml:space="preserve"> Post Denudation dish the afternoon before the patient’s oocyte warm and equilibrate in a gassed incubator overnight.  Prepare one dish per patient.</w:t>
          </w:r>
        </w:p>
        <w:p w14:paraId="3F7CD592" w14:textId="77777777" w:rsidR="00BA287F" w:rsidRPr="00BA287F" w:rsidRDefault="00000000" w:rsidP="00CB1CA1">
          <w:pPr>
            <w:ind w:left="720"/>
            <w:rPr>
              <w:rFonts w:cstheme="minorHAnsi"/>
            </w:rPr>
          </w:pPr>
          <w:r w:rsidRPr="00BA287F">
            <w:rPr>
              <w:rFonts w:cstheme="minorHAnsi"/>
            </w:rPr>
            <w:t xml:space="preserve">Prepare the oocyte warming dishes 30-60 minutes prior to use (validate time period required locally) and allow to warm in an ungassed incubator to 37◦C  Prepare one set of oocyte warming dishes per 3 Rapid I’s to be warmed.  </w:t>
          </w:r>
        </w:p>
        <w:p w14:paraId="331A17E8" w14:textId="77777777" w:rsidR="00BA287F" w:rsidRPr="001137F4" w:rsidRDefault="00000000" w:rsidP="00CB1CA1">
          <w:pPr>
            <w:ind w:left="720"/>
            <w:rPr>
              <w:rFonts w:cstheme="minorHAnsi"/>
            </w:rPr>
          </w:pPr>
          <w:r w:rsidRPr="00BA287F">
            <w:rPr>
              <w:rFonts w:cstheme="minorHAnsi"/>
            </w:rPr>
            <w:t>Gently invert the Rapid Warm Oocyte solutions 3 times prior to making the dishes.  Place 0.8ml of Warm1, 0.8ml of Warm2, 0.8ml of Warm3 and 0.8ml of Warm4 in separate wells of a 5 well dish.  Overlay Warm2, 3 and 4 with 0.3ml of oil.</w:t>
          </w:r>
        </w:p>
        <w:p w14:paraId="0B13FF45" w14:textId="77777777" w:rsidR="00BA287F" w:rsidRPr="00BA287F" w:rsidRDefault="00000000" w:rsidP="00BA287F">
          <w:pPr>
            <w:ind w:left="720"/>
            <w:rPr>
              <w:rFonts w:cstheme="minorHAnsi"/>
            </w:rPr>
          </w:pPr>
          <w:r>
            <w:rPr>
              <w:rFonts w:ascii="Verdana" w:hAnsi="Verdana" w:cs="Arial"/>
              <w:noProof/>
              <w:color w:val="4F97CD" w:themeColor="text1" w:themeTint="A6"/>
            </w:rPr>
            <mc:AlternateContent>
              <mc:Choice Requires="wps">
                <w:drawing>
                  <wp:anchor distT="0" distB="0" distL="114300" distR="114300" simplePos="0" relativeHeight="251658240" behindDoc="0" locked="0" layoutInCell="1" allowOverlap="1" wp14:anchorId="7905F999" wp14:editId="754556F1">
                    <wp:simplePos x="0" y="0"/>
                    <wp:positionH relativeFrom="margin">
                      <wp:align>center</wp:align>
                    </wp:positionH>
                    <wp:positionV relativeFrom="paragraph">
                      <wp:posOffset>91440</wp:posOffset>
                    </wp:positionV>
                    <wp:extent cx="1619250" cy="1219200"/>
                    <wp:effectExtent l="0" t="0" r="19050" b="19050"/>
                    <wp:wrapNone/>
                    <wp:docPr id="14" name="Rounded Rectangle 1"/>
                    <wp:cNvGraphicFramePr/>
                    <a:graphic xmlns:a="http://schemas.openxmlformats.org/drawingml/2006/main">
                      <a:graphicData uri="http://schemas.microsoft.com/office/word/2010/wordprocessingShape">
                        <wps:wsp>
                          <wps:cNvSpPr/>
                          <wps:spPr>
                            <a:xfrm>
                              <a:off x="0" y="0"/>
                              <a:ext cx="1619250" cy="1219200"/>
                            </a:xfrm>
                            <a:prstGeom prst="roundRect">
                              <a:avLst/>
                            </a:prstGeom>
                            <a:ln>
                              <a:solidFill>
                                <a:srgbClr val="92D05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roundrect id="Rounded Rectangle 1" o:spid="_x0000_s1025" style="width:127.5pt;height:96pt;margin-top:7.2pt;margin-left:0;mso-height-percent:0;mso-height-relative:margin;mso-position-horizontal:center;mso-position-horizontal-relative:margin;mso-wrap-distance-bottom:0;mso-wrap-distance-left:9pt;mso-wrap-distance-right:9pt;mso-wrap-distance-top:0;mso-wrap-style:square;position:absolute;visibility:visible;v-text-anchor:middle;z-index:251659264" arcsize="10923f" fillcolor="white" strokecolor="#92d050" strokeweight="1pt">
                    <v:stroke joinstyle="miter"/>
                    <w10:wrap anchorx="margin"/>
                  </v:roundrect>
                </w:pict>
              </mc:Fallback>
            </mc:AlternateContent>
          </w:r>
          <w:r>
            <w:rPr>
              <w:rFonts w:cstheme="minorHAnsi"/>
            </w:rPr>
            <w:t xml:space="preserve"> </w:t>
          </w:r>
        </w:p>
        <w:p w14:paraId="1934A155" w14:textId="77777777" w:rsidR="00BA287F" w:rsidRPr="00BA287F" w:rsidRDefault="00000000" w:rsidP="00BA287F">
          <w:pPr>
            <w:ind w:left="720"/>
            <w:rPr>
              <w:rFonts w:cstheme="minorHAnsi"/>
            </w:rPr>
          </w:pPr>
          <w:r w:rsidRPr="00BA287F">
            <w:rPr>
              <w:rFonts w:cstheme="minorHAnsi"/>
              <w:noProof/>
            </w:rPr>
            <mc:AlternateContent>
              <mc:Choice Requires="wps">
                <w:drawing>
                  <wp:anchor distT="0" distB="0" distL="114300" distR="114300" simplePos="0" relativeHeight="251674624" behindDoc="0" locked="0" layoutInCell="1" allowOverlap="1" wp14:anchorId="00255F34" wp14:editId="34C206E9">
                    <wp:simplePos x="0" y="0"/>
                    <wp:positionH relativeFrom="column">
                      <wp:posOffset>3314700</wp:posOffset>
                    </wp:positionH>
                    <wp:positionV relativeFrom="paragraph">
                      <wp:posOffset>109855</wp:posOffset>
                    </wp:positionV>
                    <wp:extent cx="714375" cy="104775"/>
                    <wp:effectExtent l="38100" t="0" r="28575" b="85725"/>
                    <wp:wrapNone/>
                    <wp:docPr id="16" name="Straight Arrow Connector 16"/>
                    <wp:cNvGraphicFramePr/>
                    <a:graphic xmlns:a="http://schemas.openxmlformats.org/drawingml/2006/main">
                      <a:graphicData uri="http://schemas.microsoft.com/office/word/2010/wordprocessingShape">
                        <wps:wsp>
                          <wps:cNvCnPr/>
                          <wps:spPr>
                            <a:xfrm flipH="1">
                              <a:off x="0" y="0"/>
                              <a:ext cx="714375" cy="1047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6" o:spid="_x0000_s1026" type="#_x0000_t32" style="width:56.25pt;height:8.25pt;margin-top:8.65pt;margin-left:261pt;flip:x;mso-wrap-distance-bottom:0;mso-wrap-distance-left:9pt;mso-wrap-distance-right:9pt;mso-wrap-distance-top:0;mso-wrap-style:square;position:absolute;visibility:visible;z-index:251675648" strokecolor="#245980" strokeweight="0.5pt">
                    <v:stroke joinstyle="miter" endarrow="block"/>
                  </v:shape>
                </w:pict>
              </mc:Fallback>
            </mc:AlternateContent>
          </w:r>
          <w:r w:rsidRPr="00BA287F">
            <w:rPr>
              <w:rFonts w:cstheme="minorHAnsi"/>
              <w:noProof/>
            </w:rPr>
            <mc:AlternateContent>
              <mc:Choice Requires="wps">
                <w:drawing>
                  <wp:anchor distT="0" distB="0" distL="114300" distR="114300" simplePos="0" relativeHeight="251670528" behindDoc="0" locked="0" layoutInCell="1" allowOverlap="1" wp14:anchorId="128FFB41" wp14:editId="38A6AFF9">
                    <wp:simplePos x="0" y="0"/>
                    <wp:positionH relativeFrom="column">
                      <wp:posOffset>1343024</wp:posOffset>
                    </wp:positionH>
                    <wp:positionV relativeFrom="paragraph">
                      <wp:posOffset>100330</wp:posOffset>
                    </wp:positionV>
                    <wp:extent cx="1019175" cy="76200"/>
                    <wp:effectExtent l="0" t="0" r="66675" b="95250"/>
                    <wp:wrapNone/>
                    <wp:docPr id="15" name="Straight Arrow Connector 15"/>
                    <wp:cNvGraphicFramePr/>
                    <a:graphic xmlns:a="http://schemas.openxmlformats.org/drawingml/2006/main">
                      <a:graphicData uri="http://schemas.microsoft.com/office/word/2010/wordprocessingShape">
                        <wps:wsp>
                          <wps:cNvCnPr/>
                          <wps:spPr>
                            <a:xfrm>
                              <a:off x="0" y="0"/>
                              <a:ext cx="1019175" cy="76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5" o:spid="_x0000_s1027" type="#_x0000_t32" style="width:80.25pt;height:6pt;margin-top:7.9pt;margin-left:105.75pt;mso-wrap-distance-bottom:0;mso-wrap-distance-left:9pt;mso-wrap-distance-right:9pt;mso-wrap-distance-top:0;mso-wrap-style:square;position:absolute;visibility:visible;z-index:251671552" strokecolor="#245980" strokeweight="0.5pt">
                    <v:stroke joinstyle="miter" endarrow="block"/>
                  </v:shape>
                </w:pict>
              </mc:Fallback>
            </mc:AlternateContent>
          </w:r>
          <w:r w:rsidRPr="00BA287F">
            <w:rPr>
              <w:rFonts w:cstheme="minorHAnsi"/>
              <w:noProof/>
            </w:rPr>
            <mc:AlternateContent>
              <mc:Choice Requires="wps">
                <w:drawing>
                  <wp:anchor distT="0" distB="0" distL="114300" distR="114300" simplePos="0" relativeHeight="251662336" behindDoc="0" locked="0" layoutInCell="1" allowOverlap="1" wp14:anchorId="6DB9C89C" wp14:editId="0B51EAC2">
                    <wp:simplePos x="0" y="0"/>
                    <wp:positionH relativeFrom="column">
                      <wp:posOffset>3114675</wp:posOffset>
                    </wp:positionH>
                    <wp:positionV relativeFrom="paragraph">
                      <wp:posOffset>3810</wp:posOffset>
                    </wp:positionV>
                    <wp:extent cx="400050" cy="304800"/>
                    <wp:effectExtent l="0" t="0" r="19050" b="19050"/>
                    <wp:wrapNone/>
                    <wp:docPr id="3" name="Rounded Rectangle 3"/>
                    <wp:cNvGraphicFramePr/>
                    <a:graphic xmlns:a="http://schemas.openxmlformats.org/drawingml/2006/main">
                      <a:graphicData uri="http://schemas.microsoft.com/office/word/2010/wordprocessingShape">
                        <wps:wsp>
                          <wps:cNvSpPr/>
                          <wps:spPr>
                            <a:xfrm>
                              <a:off x="0" y="0"/>
                              <a:ext cx="400050" cy="304800"/>
                            </a:xfrm>
                            <a:prstGeom prst="roundRect">
                              <a:avLst/>
                            </a:prstGeom>
                            <a:ln>
                              <a:solidFill>
                                <a:srgbClr val="92D050"/>
                              </a:solidFill>
                            </a:ln>
                          </wps:spPr>
                          <wps:style>
                            <a:lnRef idx="2">
                              <a:schemeClr val="accent6"/>
                            </a:lnRef>
                            <a:fillRef idx="1">
                              <a:schemeClr val="lt1"/>
                            </a:fillRef>
                            <a:effectRef idx="0">
                              <a:schemeClr val="accent6"/>
                            </a:effectRef>
                            <a:fontRef idx="minor">
                              <a:schemeClr val="dk1"/>
                            </a:fontRef>
                          </wps:style>
                          <wps:txbx>
                            <w:txbxContent>
                              <w:p w14:paraId="58434B18" w14:textId="77777777" w:rsidR="00BA287F" w:rsidRDefault="00BA287F" w:rsidP="00BA287F">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3" o:spid="_x0000_s1028" style="width:31.5pt;height:24pt;margin-top:0.3pt;margin-left:245.25pt;mso-height-percent:0;mso-height-relative:margin;mso-width-percent:0;mso-width-relative:margin;mso-wrap-distance-bottom:0;mso-wrap-distance-left:9pt;mso-wrap-distance-right:9pt;mso-wrap-distance-top:0;mso-wrap-style:square;position:absolute;visibility:visible;v-text-anchor:middle;z-index:251663360" arcsize="10923f" fillcolor="white" strokecolor="#92d050" strokeweight="1pt">
                    <v:stroke joinstyle="miter"/>
                    <v:textbox>
                      <w:txbxContent>
                        <w:p w:rsidR="00BA287F" w:rsidP="00BA287F" w14:paraId="344C345B" w14:textId="77777777">
                          <w:pPr>
                            <w:jc w:val="center"/>
                          </w:pPr>
                        </w:p>
                      </w:txbxContent>
                    </v:textbox>
                  </v:roundrect>
                </w:pict>
              </mc:Fallback>
            </mc:AlternateContent>
          </w:r>
          <w:r w:rsidRPr="00BA287F">
            <w:rPr>
              <w:rFonts w:cstheme="minorHAnsi"/>
              <w:noProof/>
            </w:rPr>
            <mc:AlternateContent>
              <mc:Choice Requires="wps">
                <w:drawing>
                  <wp:anchor distT="0" distB="0" distL="114300" distR="114300" simplePos="0" relativeHeight="251660288" behindDoc="0" locked="0" layoutInCell="1" allowOverlap="1" wp14:anchorId="60A7BF1C" wp14:editId="1E5B7C93">
                    <wp:simplePos x="0" y="0"/>
                    <wp:positionH relativeFrom="column">
                      <wp:posOffset>2238375</wp:posOffset>
                    </wp:positionH>
                    <wp:positionV relativeFrom="paragraph">
                      <wp:posOffset>3810</wp:posOffset>
                    </wp:positionV>
                    <wp:extent cx="400050" cy="304800"/>
                    <wp:effectExtent l="0" t="0" r="19050" b="19050"/>
                    <wp:wrapNone/>
                    <wp:docPr id="17" name="Rounded Rectangle 2"/>
                    <wp:cNvGraphicFramePr/>
                    <a:graphic xmlns:a="http://schemas.openxmlformats.org/drawingml/2006/main">
                      <a:graphicData uri="http://schemas.microsoft.com/office/word/2010/wordprocessingShape">
                        <wps:wsp>
                          <wps:cNvSpPr/>
                          <wps:spPr>
                            <a:xfrm>
                              <a:off x="0" y="0"/>
                              <a:ext cx="400050" cy="304800"/>
                            </a:xfrm>
                            <a:prstGeom prst="roundRect">
                              <a:avLst/>
                            </a:prstGeom>
                            <a:ln>
                              <a:solidFill>
                                <a:srgbClr val="92D050"/>
                              </a:solidFill>
                            </a:ln>
                          </wps:spPr>
                          <wps:style>
                            <a:lnRef idx="2">
                              <a:schemeClr val="accent6"/>
                            </a:lnRef>
                            <a:fillRef idx="1">
                              <a:schemeClr val="lt1"/>
                            </a:fillRef>
                            <a:effectRef idx="0">
                              <a:schemeClr val="accent6"/>
                            </a:effectRef>
                            <a:fontRef idx="minor">
                              <a:schemeClr val="dk1"/>
                            </a:fontRef>
                          </wps:style>
                          <wps:txbx>
                            <w:txbxContent>
                              <w:p w14:paraId="509E73BC" w14:textId="77777777" w:rsidR="00BA287F" w:rsidRDefault="00BA287F" w:rsidP="00BA287F">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2" o:spid="_x0000_s1029" style="width:31.5pt;height:24pt;margin-top:0.3pt;margin-left:176.25pt;mso-height-percent:0;mso-height-relative:margin;mso-width-percent:0;mso-width-relative:margin;mso-wrap-distance-bottom:0;mso-wrap-distance-left:9pt;mso-wrap-distance-right:9pt;mso-wrap-distance-top:0;mso-wrap-style:square;position:absolute;visibility:visible;v-text-anchor:middle;z-index:251661312" arcsize="10923f" fillcolor="white" strokecolor="#92d050" strokeweight="1pt">
                    <v:stroke joinstyle="miter"/>
                    <v:textbox>
                      <w:txbxContent>
                        <w:p w:rsidR="00BA287F" w:rsidP="00BA287F" w14:paraId="002D0C35" w14:textId="77777777">
                          <w:pPr>
                            <w:jc w:val="center"/>
                          </w:pPr>
                        </w:p>
                      </w:txbxContent>
                    </v:textbox>
                  </v:roundrect>
                </w:pict>
              </mc:Fallback>
            </mc:AlternateContent>
          </w:r>
          <w:r w:rsidRPr="00BA287F">
            <w:rPr>
              <w:rFonts w:cstheme="minorHAnsi"/>
            </w:rPr>
            <w:t xml:space="preserve">     Warm1</w:t>
          </w:r>
          <w:r w:rsidRPr="00BA287F">
            <w:rPr>
              <w:rFonts w:cstheme="minorHAnsi"/>
            </w:rPr>
            <w:tab/>
          </w:r>
          <w:r>
            <w:rPr>
              <w:rFonts w:cstheme="minorHAnsi"/>
            </w:rPr>
            <w:t xml:space="preserve">                            </w:t>
          </w:r>
          <w:r w:rsidRPr="00BA287F">
            <w:rPr>
              <w:rFonts w:cstheme="minorHAnsi"/>
            </w:rPr>
            <w:tab/>
          </w:r>
          <w:r w:rsidRPr="00BA287F">
            <w:rPr>
              <w:rFonts w:cstheme="minorHAnsi"/>
            </w:rPr>
            <w:tab/>
          </w:r>
          <w:r w:rsidRPr="00BA287F">
            <w:rPr>
              <w:rFonts w:cstheme="minorHAnsi"/>
            </w:rPr>
            <w:tab/>
            <w:t>Warm2</w:t>
          </w:r>
          <w:r w:rsidRPr="00BA287F">
            <w:rPr>
              <w:rFonts w:cstheme="minorHAnsi"/>
            </w:rPr>
            <w:tab/>
          </w:r>
          <w:r w:rsidRPr="00BA287F">
            <w:rPr>
              <w:rFonts w:cstheme="minorHAnsi"/>
            </w:rPr>
            <w:tab/>
            <w:t>Warm2 + Oil</w:t>
          </w:r>
        </w:p>
        <w:p w14:paraId="131DF440" w14:textId="77777777" w:rsidR="00BA287F" w:rsidRPr="00BA287F" w:rsidRDefault="00000000" w:rsidP="00BA287F">
          <w:pPr>
            <w:ind w:left="720"/>
            <w:rPr>
              <w:rFonts w:cstheme="minorHAnsi"/>
            </w:rPr>
          </w:pPr>
          <w:r w:rsidRPr="00BA287F">
            <w:rPr>
              <w:rFonts w:cstheme="minorHAnsi"/>
              <w:noProof/>
            </w:rPr>
            <mc:AlternateContent>
              <mc:Choice Requires="wps">
                <w:drawing>
                  <wp:anchor distT="0" distB="0" distL="114300" distR="114300" simplePos="0" relativeHeight="251664384" behindDoc="0" locked="0" layoutInCell="1" allowOverlap="1" wp14:anchorId="36C6E05B" wp14:editId="0699CB71">
                    <wp:simplePos x="0" y="0"/>
                    <wp:positionH relativeFrom="margin">
                      <wp:align>center</wp:align>
                    </wp:positionH>
                    <wp:positionV relativeFrom="paragraph">
                      <wp:posOffset>53340</wp:posOffset>
                    </wp:positionV>
                    <wp:extent cx="400050" cy="304800"/>
                    <wp:effectExtent l="0" t="0" r="19050" b="19050"/>
                    <wp:wrapNone/>
                    <wp:docPr id="574648117" name="Rounded Rectangle 4"/>
                    <wp:cNvGraphicFramePr/>
                    <a:graphic xmlns:a="http://schemas.openxmlformats.org/drawingml/2006/main">
                      <a:graphicData uri="http://schemas.microsoft.com/office/word/2010/wordprocessingShape">
                        <wps:wsp>
                          <wps:cNvSpPr/>
                          <wps:spPr>
                            <a:xfrm>
                              <a:off x="0" y="0"/>
                              <a:ext cx="400050" cy="304800"/>
                            </a:xfrm>
                            <a:prstGeom prst="roundRect">
                              <a:avLst/>
                            </a:prstGeom>
                            <a:ln>
                              <a:solidFill>
                                <a:srgbClr val="92D050"/>
                              </a:solidFill>
                            </a:ln>
                          </wps:spPr>
                          <wps:style>
                            <a:lnRef idx="2">
                              <a:schemeClr val="accent6"/>
                            </a:lnRef>
                            <a:fillRef idx="1">
                              <a:schemeClr val="lt1"/>
                            </a:fillRef>
                            <a:effectRef idx="0">
                              <a:schemeClr val="accent6"/>
                            </a:effectRef>
                            <a:fontRef idx="minor">
                              <a:schemeClr val="dk1"/>
                            </a:fontRef>
                          </wps:style>
                          <wps:txbx>
                            <w:txbxContent>
                              <w:p w14:paraId="2394303E" w14:textId="77777777" w:rsidR="00BA287F" w:rsidRDefault="00BA287F" w:rsidP="00BA287F">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4" o:spid="_x0000_s1030" style="width:31.5pt;height:24pt;margin-top:4.2pt;margin-left:0;mso-height-percent:0;mso-height-relative:margin;mso-position-horizontal:center;mso-position-horizontal-relative:margin;mso-width-percent:0;mso-width-relative:margin;mso-wrap-distance-bottom:0;mso-wrap-distance-left:9pt;mso-wrap-distance-right:9pt;mso-wrap-distance-top:0;mso-wrap-style:square;position:absolute;visibility:visible;v-text-anchor:middle;z-index:251665408" arcsize="10923f" fillcolor="white" strokecolor="#92d050" strokeweight="1pt">
                    <v:stroke joinstyle="miter"/>
                    <v:textbox>
                      <w:txbxContent>
                        <w:p w:rsidR="00BA287F" w:rsidP="00BA287F" w14:paraId="581E9B6E" w14:textId="77777777">
                          <w:pPr>
                            <w:jc w:val="center"/>
                          </w:pPr>
                        </w:p>
                      </w:txbxContent>
                    </v:textbox>
                    <w10:wrap anchorx="margin"/>
                  </v:roundrect>
                </w:pict>
              </mc:Fallback>
            </mc:AlternateContent>
          </w:r>
          <w:r w:rsidRPr="00BA287F">
            <w:rPr>
              <w:rFonts w:cstheme="minorHAnsi"/>
            </w:rPr>
            <w:tab/>
          </w:r>
          <w:r w:rsidRPr="00BA287F">
            <w:rPr>
              <w:rFonts w:cstheme="minorHAnsi"/>
            </w:rPr>
            <w:tab/>
          </w:r>
          <w:r w:rsidRPr="00BA287F">
            <w:rPr>
              <w:rFonts w:cstheme="minorHAnsi"/>
            </w:rPr>
            <w:tab/>
          </w:r>
          <w:r w:rsidRPr="00BA287F">
            <w:rPr>
              <w:rFonts w:cstheme="minorHAnsi"/>
            </w:rPr>
            <w:tab/>
          </w:r>
          <w:r w:rsidRPr="00BA287F">
            <w:rPr>
              <w:rFonts w:cstheme="minorHAnsi"/>
            </w:rPr>
            <w:tab/>
          </w:r>
          <w:r w:rsidRPr="00BA287F">
            <w:rPr>
              <w:rFonts w:cstheme="minorHAnsi"/>
            </w:rPr>
            <w:tab/>
          </w:r>
          <w:r w:rsidRPr="00BA287F">
            <w:rPr>
              <w:rFonts w:cstheme="minorHAnsi"/>
            </w:rPr>
            <w:tab/>
          </w:r>
          <w:r w:rsidRPr="00BA287F">
            <w:rPr>
              <w:rFonts w:cstheme="minorHAnsi"/>
            </w:rPr>
            <w:tab/>
          </w:r>
          <w:r w:rsidRPr="00BA287F">
            <w:rPr>
              <w:rFonts w:cstheme="minorHAnsi"/>
            </w:rPr>
            <w:tab/>
          </w:r>
          <w:r w:rsidRPr="00BA287F">
            <w:rPr>
              <w:rFonts w:cstheme="minorHAnsi"/>
            </w:rPr>
            <w:tab/>
            <w:t xml:space="preserve">  </w:t>
          </w:r>
        </w:p>
        <w:p w14:paraId="7F3001D4" w14:textId="77777777" w:rsidR="00BA287F" w:rsidRPr="00BA287F" w:rsidRDefault="00000000" w:rsidP="00BA287F">
          <w:pPr>
            <w:ind w:left="720"/>
            <w:rPr>
              <w:rFonts w:cstheme="minorHAnsi"/>
            </w:rPr>
          </w:pPr>
          <w:r w:rsidRPr="00BA287F">
            <w:rPr>
              <w:rFonts w:cstheme="minorHAnsi"/>
              <w:noProof/>
            </w:rPr>
            <mc:AlternateContent>
              <mc:Choice Requires="wps">
                <w:drawing>
                  <wp:anchor distT="0" distB="0" distL="114300" distR="114300" simplePos="0" relativeHeight="251672576" behindDoc="0" locked="0" layoutInCell="1" allowOverlap="1" wp14:anchorId="551E735C" wp14:editId="0C3C6AF0">
                    <wp:simplePos x="0" y="0"/>
                    <wp:positionH relativeFrom="column">
                      <wp:posOffset>1156971</wp:posOffset>
                    </wp:positionH>
                    <wp:positionV relativeFrom="paragraph">
                      <wp:posOffset>232410</wp:posOffset>
                    </wp:positionV>
                    <wp:extent cx="1123950" cy="152400"/>
                    <wp:effectExtent l="0" t="57150" r="19050" b="19050"/>
                    <wp:wrapNone/>
                    <wp:docPr id="19" name="Straight Arrow Connector 19"/>
                    <wp:cNvGraphicFramePr/>
                    <a:graphic xmlns:a="http://schemas.openxmlformats.org/drawingml/2006/main">
                      <a:graphicData uri="http://schemas.microsoft.com/office/word/2010/wordprocessingShape">
                        <wps:wsp>
                          <wps:cNvCnPr/>
                          <wps:spPr>
                            <a:xfrm flipV="1">
                              <a:off x="0" y="0"/>
                              <a:ext cx="1123950" cy="152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9" o:spid="_x0000_s1031" type="#_x0000_t32" style="width:88.5pt;height:12pt;margin-top:18.3pt;margin-left:91.1pt;flip:y;mso-height-percent:0;mso-height-relative:margin;mso-width-percent:0;mso-width-relative:margin;mso-wrap-distance-bottom:0;mso-wrap-distance-left:9pt;mso-wrap-distance-right:9pt;mso-wrap-distance-top:0;mso-wrap-style:square;position:absolute;visibility:visible;z-index:251673600" strokecolor="#245980" strokeweight="0.5pt">
                    <v:stroke joinstyle="miter" endarrow="block"/>
                  </v:shape>
                </w:pict>
              </mc:Fallback>
            </mc:AlternateContent>
          </w:r>
          <w:r w:rsidRPr="00BA287F">
            <w:rPr>
              <w:rFonts w:cstheme="minorHAnsi"/>
              <w:noProof/>
            </w:rPr>
            <mc:AlternateContent>
              <mc:Choice Requires="wps">
                <w:drawing>
                  <wp:anchor distT="0" distB="0" distL="114300" distR="114300" simplePos="0" relativeHeight="251676672" behindDoc="0" locked="0" layoutInCell="1" allowOverlap="1" wp14:anchorId="04DF3CDA" wp14:editId="032E2B80">
                    <wp:simplePos x="0" y="0"/>
                    <wp:positionH relativeFrom="column">
                      <wp:posOffset>3452495</wp:posOffset>
                    </wp:positionH>
                    <wp:positionV relativeFrom="paragraph">
                      <wp:posOffset>251459</wp:posOffset>
                    </wp:positionV>
                    <wp:extent cx="590550" cy="123825"/>
                    <wp:effectExtent l="19050" t="57150" r="19050" b="28575"/>
                    <wp:wrapNone/>
                    <wp:docPr id="18" name="Straight Arrow Connector 18"/>
                    <wp:cNvGraphicFramePr/>
                    <a:graphic xmlns:a="http://schemas.openxmlformats.org/drawingml/2006/main">
                      <a:graphicData uri="http://schemas.microsoft.com/office/word/2010/wordprocessingShape">
                        <wps:wsp>
                          <wps:cNvCnPr/>
                          <wps:spPr>
                            <a:xfrm flipH="1" flipV="1">
                              <a:off x="0" y="0"/>
                              <a:ext cx="590550" cy="1238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8" o:spid="_x0000_s1032" type="#_x0000_t32" style="width:46.5pt;height:9.75pt;margin-top:19.8pt;margin-left:271.85pt;flip:x y;mso-height-percent:0;mso-height-relative:margin;mso-width-percent:0;mso-width-relative:margin;mso-wrap-distance-bottom:0;mso-wrap-distance-left:9pt;mso-wrap-distance-right:9pt;mso-wrap-distance-top:0;mso-wrap-style:square;position:absolute;visibility:visible;z-index:251677696" strokecolor="#245980" strokeweight="0.5pt">
                    <v:stroke joinstyle="miter" endarrow="block"/>
                  </v:shape>
                </w:pict>
              </mc:Fallback>
            </mc:AlternateContent>
          </w:r>
          <w:r w:rsidRPr="00BA287F">
            <w:rPr>
              <w:rFonts w:cstheme="minorHAnsi"/>
              <w:noProof/>
            </w:rPr>
            <mc:AlternateContent>
              <mc:Choice Requires="wps">
                <w:drawing>
                  <wp:anchor distT="0" distB="0" distL="114300" distR="114300" simplePos="0" relativeHeight="251666432" behindDoc="0" locked="0" layoutInCell="1" allowOverlap="1" wp14:anchorId="1D4778BC" wp14:editId="59EF96B8">
                    <wp:simplePos x="0" y="0"/>
                    <wp:positionH relativeFrom="column">
                      <wp:posOffset>2171700</wp:posOffset>
                    </wp:positionH>
                    <wp:positionV relativeFrom="paragraph">
                      <wp:posOffset>8255</wp:posOffset>
                    </wp:positionV>
                    <wp:extent cx="400050" cy="304800"/>
                    <wp:effectExtent l="0" t="0" r="19050" b="19050"/>
                    <wp:wrapNone/>
                    <wp:docPr id="5" name="Rounded Rectangle 5"/>
                    <wp:cNvGraphicFramePr/>
                    <a:graphic xmlns:a="http://schemas.openxmlformats.org/drawingml/2006/main">
                      <a:graphicData uri="http://schemas.microsoft.com/office/word/2010/wordprocessingShape">
                        <wps:wsp>
                          <wps:cNvSpPr/>
                          <wps:spPr>
                            <a:xfrm>
                              <a:off x="0" y="0"/>
                              <a:ext cx="400050" cy="304800"/>
                            </a:xfrm>
                            <a:prstGeom prst="roundRect">
                              <a:avLst/>
                            </a:prstGeom>
                            <a:ln>
                              <a:solidFill>
                                <a:srgbClr val="92D050"/>
                              </a:solidFill>
                            </a:ln>
                          </wps:spPr>
                          <wps:style>
                            <a:lnRef idx="2">
                              <a:schemeClr val="accent6"/>
                            </a:lnRef>
                            <a:fillRef idx="1">
                              <a:schemeClr val="lt1"/>
                            </a:fillRef>
                            <a:effectRef idx="0">
                              <a:schemeClr val="accent6"/>
                            </a:effectRef>
                            <a:fontRef idx="minor">
                              <a:schemeClr val="dk1"/>
                            </a:fontRef>
                          </wps:style>
                          <wps:txbx>
                            <w:txbxContent>
                              <w:p w14:paraId="6072FA89" w14:textId="77777777" w:rsidR="00BA287F" w:rsidRDefault="00BA287F" w:rsidP="00BA287F">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5" o:spid="_x0000_s1033" style="width:31.5pt;height:24pt;margin-top:0.65pt;margin-left:171pt;mso-height-percent:0;mso-height-relative:margin;mso-width-percent:0;mso-width-relative:margin;mso-wrap-distance-bottom:0;mso-wrap-distance-left:9pt;mso-wrap-distance-right:9pt;mso-wrap-distance-top:0;mso-wrap-style:square;position:absolute;visibility:visible;v-text-anchor:middle;z-index:251667456" arcsize="10923f" fillcolor="white" strokecolor="#92d050" strokeweight="1pt">
                    <v:stroke joinstyle="miter"/>
                    <v:textbox>
                      <w:txbxContent>
                        <w:p w:rsidR="00BA287F" w:rsidP="00BA287F" w14:paraId="3D977642" w14:textId="77777777">
                          <w:pPr>
                            <w:jc w:val="center"/>
                          </w:pPr>
                        </w:p>
                      </w:txbxContent>
                    </v:textbox>
                  </v:roundrect>
                </w:pict>
              </mc:Fallback>
            </mc:AlternateContent>
          </w:r>
          <w:r w:rsidRPr="00BA287F">
            <w:rPr>
              <w:rFonts w:cstheme="minorHAnsi"/>
              <w:noProof/>
            </w:rPr>
            <mc:AlternateContent>
              <mc:Choice Requires="wps">
                <w:drawing>
                  <wp:anchor distT="0" distB="0" distL="114300" distR="114300" simplePos="0" relativeHeight="251668480" behindDoc="0" locked="0" layoutInCell="1" allowOverlap="1" wp14:anchorId="5775FA31" wp14:editId="640C1279">
                    <wp:simplePos x="0" y="0"/>
                    <wp:positionH relativeFrom="column">
                      <wp:posOffset>3190875</wp:posOffset>
                    </wp:positionH>
                    <wp:positionV relativeFrom="paragraph">
                      <wp:posOffset>65405</wp:posOffset>
                    </wp:positionV>
                    <wp:extent cx="400050" cy="304800"/>
                    <wp:effectExtent l="0" t="0" r="19050" b="19050"/>
                    <wp:wrapNone/>
                    <wp:docPr id="6" name="Rounded Rectangle 6"/>
                    <wp:cNvGraphicFramePr/>
                    <a:graphic xmlns:a="http://schemas.openxmlformats.org/drawingml/2006/main">
                      <a:graphicData uri="http://schemas.microsoft.com/office/word/2010/wordprocessingShape">
                        <wps:wsp>
                          <wps:cNvSpPr/>
                          <wps:spPr>
                            <a:xfrm>
                              <a:off x="0" y="0"/>
                              <a:ext cx="400050" cy="304800"/>
                            </a:xfrm>
                            <a:prstGeom prst="roundRect">
                              <a:avLst/>
                            </a:prstGeom>
                            <a:ln>
                              <a:solidFill>
                                <a:srgbClr val="92D050"/>
                              </a:solidFill>
                            </a:ln>
                          </wps:spPr>
                          <wps:style>
                            <a:lnRef idx="2">
                              <a:schemeClr val="accent6"/>
                            </a:lnRef>
                            <a:fillRef idx="1">
                              <a:schemeClr val="lt1"/>
                            </a:fillRef>
                            <a:effectRef idx="0">
                              <a:schemeClr val="accent6"/>
                            </a:effectRef>
                            <a:fontRef idx="minor">
                              <a:schemeClr val="dk1"/>
                            </a:fontRef>
                          </wps:style>
                          <wps:txbx>
                            <w:txbxContent>
                              <w:p w14:paraId="105FB85E" w14:textId="77777777" w:rsidR="00BA287F" w:rsidRDefault="00BA287F" w:rsidP="00BA287F">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6" o:spid="_x0000_s1034" style="width:31.5pt;height:24pt;margin-top:5.15pt;margin-left:251.25pt;mso-height-percent:0;mso-height-relative:margin;mso-width-percent:0;mso-width-relative:margin;mso-wrap-distance-bottom:0;mso-wrap-distance-left:9pt;mso-wrap-distance-right:9pt;mso-wrap-distance-top:0;mso-wrap-style:square;position:absolute;visibility:visible;v-text-anchor:middle;z-index:251669504" arcsize="10923f" fillcolor="white" strokecolor="#92d050" strokeweight="1pt">
                    <v:stroke joinstyle="miter"/>
                    <v:textbox>
                      <w:txbxContent>
                        <w:p w:rsidR="00BA287F" w:rsidP="00BA287F" w14:paraId="0747B7FA" w14:textId="77777777">
                          <w:pPr>
                            <w:jc w:val="center"/>
                          </w:pPr>
                        </w:p>
                      </w:txbxContent>
                    </v:textbox>
                  </v:roundrect>
                </w:pict>
              </mc:Fallback>
            </mc:AlternateContent>
          </w:r>
        </w:p>
        <w:p w14:paraId="6FC32643" w14:textId="77777777" w:rsidR="00BA287F" w:rsidRDefault="00000000" w:rsidP="00BA287F">
          <w:pPr>
            <w:rPr>
              <w:rFonts w:ascii="Verdana" w:hAnsi="Verdana"/>
              <w:color w:val="4F97CD" w:themeColor="text1" w:themeTint="A6"/>
            </w:rPr>
          </w:pPr>
          <w:r w:rsidRPr="00BA287F">
            <w:rPr>
              <w:rFonts w:cstheme="minorHAnsi"/>
            </w:rPr>
            <w:t xml:space="preserve">           Warm4 + Oil</w:t>
          </w:r>
          <w:r w:rsidRPr="00BA287F">
            <w:rPr>
              <w:rFonts w:cstheme="minorHAnsi"/>
            </w:rPr>
            <w:tab/>
          </w:r>
          <w:r>
            <w:rPr>
              <w:rFonts w:cstheme="minorHAnsi"/>
            </w:rPr>
            <w:t xml:space="preserve">                       </w:t>
          </w:r>
          <w:r w:rsidRPr="00BA287F">
            <w:rPr>
              <w:rFonts w:cstheme="minorHAnsi"/>
            </w:rPr>
            <w:tab/>
          </w:r>
          <w:r w:rsidRPr="00BA287F">
            <w:rPr>
              <w:rFonts w:cstheme="minorHAnsi"/>
            </w:rPr>
            <w:tab/>
          </w:r>
          <w:r w:rsidRPr="00BA287F">
            <w:rPr>
              <w:rFonts w:cstheme="minorHAnsi"/>
            </w:rPr>
            <w:tab/>
          </w:r>
          <w:r w:rsidRPr="00BA287F">
            <w:rPr>
              <w:rFonts w:cstheme="minorHAnsi"/>
            </w:rPr>
            <w:tab/>
          </w:r>
          <w:r w:rsidRPr="00BA287F">
            <w:rPr>
              <w:rFonts w:cstheme="minorHAnsi"/>
            </w:rPr>
            <w:tab/>
            <w:t>Warm3 + Oil</w:t>
          </w:r>
          <w:r w:rsidRPr="00BA287F">
            <w:rPr>
              <w:rFonts w:cstheme="minorHAnsi"/>
            </w:rPr>
            <w:tab/>
          </w:r>
          <w:r>
            <w:rPr>
              <w:rFonts w:ascii="Verdana" w:hAnsi="Verdana"/>
              <w:color w:val="4F97CD" w:themeColor="text1" w:themeTint="A6"/>
            </w:rPr>
            <w:tab/>
          </w:r>
          <w:r>
            <w:rPr>
              <w:rFonts w:ascii="Verdana" w:hAnsi="Verdana"/>
              <w:color w:val="4F97CD" w:themeColor="text1" w:themeTint="A6"/>
            </w:rPr>
            <w:tab/>
          </w:r>
          <w:r>
            <w:rPr>
              <w:rFonts w:ascii="Verdana" w:hAnsi="Verdana"/>
              <w:color w:val="4F97CD" w:themeColor="text1" w:themeTint="A6"/>
            </w:rPr>
            <w:tab/>
          </w:r>
          <w:r>
            <w:rPr>
              <w:rFonts w:ascii="Verdana" w:hAnsi="Verdana"/>
              <w:color w:val="4F97CD" w:themeColor="text1" w:themeTint="A6"/>
            </w:rPr>
            <w:tab/>
          </w:r>
          <w:r>
            <w:rPr>
              <w:rFonts w:ascii="Verdana" w:hAnsi="Verdana"/>
              <w:color w:val="4F97CD" w:themeColor="text1" w:themeTint="A6"/>
            </w:rPr>
            <w:tab/>
          </w:r>
          <w:r>
            <w:rPr>
              <w:rFonts w:ascii="Verdana" w:hAnsi="Verdana"/>
              <w:color w:val="4F97CD" w:themeColor="text1" w:themeTint="A6"/>
            </w:rPr>
            <w:tab/>
          </w:r>
          <w:r>
            <w:rPr>
              <w:rFonts w:ascii="Verdana" w:hAnsi="Verdana"/>
              <w:color w:val="4F97CD" w:themeColor="text1" w:themeTint="A6"/>
            </w:rPr>
            <w:tab/>
          </w:r>
          <w:r>
            <w:rPr>
              <w:rFonts w:ascii="Verdana" w:hAnsi="Verdana"/>
              <w:color w:val="4F97CD" w:themeColor="text1" w:themeTint="A6"/>
            </w:rPr>
            <w:tab/>
          </w:r>
          <w:r>
            <w:rPr>
              <w:rFonts w:ascii="Verdana" w:hAnsi="Verdana"/>
              <w:color w:val="4F97CD" w:themeColor="text1" w:themeTint="A6"/>
            </w:rPr>
            <w:tab/>
          </w:r>
          <w:r>
            <w:rPr>
              <w:rFonts w:ascii="Verdana" w:hAnsi="Verdana"/>
              <w:color w:val="4F97CD" w:themeColor="text1" w:themeTint="A6"/>
            </w:rPr>
            <w:tab/>
          </w:r>
          <w:r>
            <w:rPr>
              <w:rFonts w:ascii="Verdana" w:hAnsi="Verdana"/>
              <w:color w:val="4F97CD" w:themeColor="text1" w:themeTint="A6"/>
            </w:rPr>
            <w:tab/>
          </w:r>
          <w:r>
            <w:rPr>
              <w:rFonts w:ascii="Verdana" w:hAnsi="Verdana"/>
              <w:color w:val="4F97CD" w:themeColor="text1" w:themeTint="A6"/>
            </w:rPr>
            <w:tab/>
          </w:r>
        </w:p>
        <w:p w14:paraId="2C9FC91C" w14:textId="77777777" w:rsidR="005911DC" w:rsidRPr="004C7785" w:rsidRDefault="00000000" w:rsidP="00BA287F">
          <w:pPr>
            <w:tabs>
              <w:tab w:val="left" w:pos="3960"/>
            </w:tabs>
            <w:rPr>
              <w:rFonts w:cstheme="minorHAnsi"/>
              <w:u w:val="single"/>
            </w:rPr>
          </w:pPr>
          <w:r>
            <w:rPr>
              <w:rFonts w:cstheme="minorHAnsi"/>
            </w:rPr>
            <w:t xml:space="preserve">               </w:t>
          </w:r>
          <w:r w:rsidRPr="004C7785">
            <w:rPr>
              <w:rFonts w:cstheme="minorHAnsi"/>
              <w:u w:val="single"/>
            </w:rPr>
            <w:t>Figure 1: Warming dish set-up</w:t>
          </w:r>
        </w:p>
        <w:p w14:paraId="08F2F8E3" w14:textId="77777777" w:rsidR="00BA287F" w:rsidRPr="00BA287F" w:rsidRDefault="00000000" w:rsidP="00CB1CA1">
          <w:pPr>
            <w:pStyle w:val="Heading5"/>
          </w:pPr>
          <w:r>
            <w:lastRenderedPageBreak/>
            <w:t>5.5</w:t>
          </w:r>
          <w:r>
            <w:tab/>
          </w:r>
          <w:r w:rsidR="005911DC">
            <w:t xml:space="preserve">Timing of </w:t>
          </w:r>
          <w:r w:rsidR="00C27749">
            <w:t>Warming</w:t>
          </w:r>
          <w:r w:rsidR="005911DC">
            <w:t xml:space="preserve"> Procedure </w:t>
          </w:r>
        </w:p>
        <w:p w14:paraId="6C42DB67" w14:textId="77777777" w:rsidR="005911DC" w:rsidRDefault="00000000" w:rsidP="00CB1CA1">
          <w:pPr>
            <w:ind w:firstLine="720"/>
            <w:rPr>
              <w:rFonts w:cstheme="minorHAnsi"/>
            </w:rPr>
          </w:pPr>
          <w:r w:rsidRPr="00940A1E">
            <w:rPr>
              <w:rFonts w:cstheme="minorHAnsi"/>
            </w:rPr>
            <w:t xml:space="preserve">Perform warming </w:t>
          </w:r>
          <w:r w:rsidR="00C27749" w:rsidRPr="00940A1E">
            <w:rPr>
              <w:rFonts w:cstheme="minorHAnsi"/>
            </w:rPr>
            <w:t>3 hours ±30 minutes</w:t>
          </w:r>
          <w:r w:rsidRPr="00940A1E">
            <w:rPr>
              <w:rFonts w:cstheme="minorHAnsi"/>
            </w:rPr>
            <w:t xml:space="preserve"> prior to the ICSI procedure.</w:t>
          </w:r>
        </w:p>
        <w:p w14:paraId="5BE7EE6F" w14:textId="77777777" w:rsidR="00BA287F" w:rsidRPr="005911DC" w:rsidRDefault="00BA287F" w:rsidP="00BA287F">
          <w:pPr>
            <w:rPr>
              <w:rFonts w:cstheme="minorHAnsi"/>
            </w:rPr>
          </w:pPr>
        </w:p>
        <w:p w14:paraId="6BB30771" w14:textId="77777777" w:rsidR="005911DC" w:rsidRDefault="00000000" w:rsidP="00CB1CA1">
          <w:pPr>
            <w:pStyle w:val="Heading5"/>
          </w:pPr>
          <w:r>
            <w:t>5.6</w:t>
          </w:r>
          <w:r>
            <w:tab/>
          </w:r>
          <w:r w:rsidR="00BA287F">
            <w:t>Warming</w:t>
          </w:r>
          <w:r>
            <w:t xml:space="preserve"> Exposure Times </w:t>
          </w:r>
        </w:p>
        <w:p w14:paraId="4E316233" w14:textId="77777777" w:rsidR="00BA287F" w:rsidRPr="00BA287F" w:rsidRDefault="00000000" w:rsidP="00CB1CA1">
          <w:pPr>
            <w:ind w:firstLine="720"/>
            <w:rPr>
              <w:rFonts w:cstheme="minorHAnsi"/>
            </w:rPr>
          </w:pPr>
          <w:r w:rsidRPr="00BA287F">
            <w:rPr>
              <w:rFonts w:cstheme="minorHAnsi"/>
            </w:rPr>
            <w:t>Vitrolife Rapid Warm Oocyte</w:t>
          </w:r>
        </w:p>
        <w:p w14:paraId="57912AF3" w14:textId="77777777" w:rsidR="00BA287F" w:rsidRPr="00BA287F" w:rsidRDefault="00000000" w:rsidP="00BA287F">
          <w:pPr>
            <w:ind w:left="720"/>
            <w:rPr>
              <w:rFonts w:cstheme="minorHAnsi"/>
            </w:rPr>
          </w:pPr>
          <w:r w:rsidRPr="00BA287F">
            <w:rPr>
              <w:rFonts w:cstheme="minorHAnsi"/>
            </w:rPr>
            <w:t xml:space="preserve">Warm1: </w:t>
          </w:r>
          <w:r w:rsidRPr="00BA287F">
            <w:rPr>
              <w:rFonts w:cstheme="minorHAnsi"/>
            </w:rPr>
            <w:tab/>
            <w:t>Exposure time 1 minute</w:t>
          </w:r>
        </w:p>
        <w:p w14:paraId="77297FBF" w14:textId="77777777" w:rsidR="00BA287F" w:rsidRPr="00BA287F" w:rsidRDefault="00000000" w:rsidP="00BA287F">
          <w:pPr>
            <w:ind w:left="720"/>
            <w:rPr>
              <w:rFonts w:cstheme="minorHAnsi"/>
            </w:rPr>
          </w:pPr>
          <w:r w:rsidRPr="00BA287F">
            <w:rPr>
              <w:rFonts w:cstheme="minorHAnsi"/>
            </w:rPr>
            <w:t xml:space="preserve">Warm2: </w:t>
          </w:r>
          <w:r w:rsidRPr="00BA287F">
            <w:rPr>
              <w:rFonts w:cstheme="minorHAnsi"/>
            </w:rPr>
            <w:tab/>
            <w:t>Exposure time 3 minutes</w:t>
          </w:r>
        </w:p>
        <w:p w14:paraId="0E16A991" w14:textId="77777777" w:rsidR="00BA287F" w:rsidRPr="00BA287F" w:rsidRDefault="00000000" w:rsidP="00BA287F">
          <w:pPr>
            <w:ind w:left="720"/>
            <w:rPr>
              <w:rFonts w:cstheme="minorHAnsi"/>
            </w:rPr>
          </w:pPr>
          <w:r w:rsidRPr="00BA287F">
            <w:rPr>
              <w:rFonts w:cstheme="minorHAnsi"/>
            </w:rPr>
            <w:t xml:space="preserve">Warm3: </w:t>
          </w:r>
          <w:r w:rsidRPr="00BA287F">
            <w:rPr>
              <w:rFonts w:cstheme="minorHAnsi"/>
            </w:rPr>
            <w:tab/>
            <w:t>Exposure time 5 minutes</w:t>
          </w:r>
        </w:p>
        <w:p w14:paraId="1673D7CD" w14:textId="77777777" w:rsidR="00BA287F" w:rsidRPr="00BA287F" w:rsidRDefault="00000000" w:rsidP="00BA287F">
          <w:pPr>
            <w:ind w:left="720"/>
            <w:rPr>
              <w:rFonts w:cstheme="minorHAnsi"/>
            </w:rPr>
          </w:pPr>
          <w:r w:rsidRPr="00BA287F">
            <w:rPr>
              <w:rFonts w:cstheme="minorHAnsi"/>
            </w:rPr>
            <w:t>Warm4:</w:t>
          </w:r>
          <w:r w:rsidRPr="00BA287F">
            <w:rPr>
              <w:rFonts w:cstheme="minorHAnsi"/>
            </w:rPr>
            <w:tab/>
            <w:t>Exposure time 5 minutes</w:t>
          </w:r>
        </w:p>
        <w:p w14:paraId="752A88D2" w14:textId="77777777" w:rsidR="005911DC" w:rsidRPr="005911DC" w:rsidRDefault="005911DC" w:rsidP="005911DC">
          <w:pPr>
            <w:rPr>
              <w:rFonts w:cstheme="minorHAnsi"/>
            </w:rPr>
          </w:pPr>
        </w:p>
        <w:p w14:paraId="7BCFC6B6" w14:textId="77777777" w:rsidR="005911DC" w:rsidRPr="005911DC" w:rsidRDefault="00000000" w:rsidP="00CB1CA1">
          <w:pPr>
            <w:pStyle w:val="Heading5"/>
          </w:pPr>
          <w:r>
            <w:t>5.7</w:t>
          </w:r>
          <w:r>
            <w:tab/>
            <w:t xml:space="preserve">Procedure </w:t>
          </w:r>
        </w:p>
        <w:p w14:paraId="6D074002" w14:textId="77777777" w:rsidR="00BA287F" w:rsidRPr="00BA287F" w:rsidRDefault="00000000" w:rsidP="00CB1CA1">
          <w:pPr>
            <w:ind w:left="720"/>
            <w:rPr>
              <w:rFonts w:cstheme="minorHAnsi"/>
            </w:rPr>
          </w:pPr>
          <w:r w:rsidRPr="00BA287F">
            <w:rPr>
              <w:rFonts w:cstheme="minorHAnsi"/>
            </w:rPr>
            <w:t>Maintenance of a temperature of 37◦C is crucial during oocyte warming.  Temperature can be maintained either using a heated stage or an ungassed G85/incubator.</w:t>
          </w:r>
        </w:p>
        <w:p w14:paraId="4A2F6B5C" w14:textId="77777777" w:rsidR="00BA287F" w:rsidRPr="00BA287F" w:rsidRDefault="00000000" w:rsidP="00CB1CA1">
          <w:pPr>
            <w:ind w:left="720"/>
            <w:rPr>
              <w:rFonts w:cstheme="minorHAnsi"/>
            </w:rPr>
          </w:pPr>
          <w:r w:rsidRPr="00BA287F">
            <w:rPr>
              <w:rFonts w:cstheme="minorHAnsi"/>
            </w:rPr>
            <w:t>Perform the witnessing checks to ensure the correct sample has been selected for warming.  Transfer the Rapid I’s to the nitrogen filled cryobox.  Move the cryobox close to the microscope.  The speed of warming is crucial to oocyte survival.</w:t>
          </w:r>
        </w:p>
        <w:p w14:paraId="18369226" w14:textId="77777777" w:rsidR="00BA287F" w:rsidRPr="00BA287F" w:rsidRDefault="00000000" w:rsidP="00CB1CA1">
          <w:pPr>
            <w:ind w:left="720"/>
            <w:rPr>
              <w:rFonts w:cstheme="minorHAnsi"/>
            </w:rPr>
          </w:pPr>
          <w:r w:rsidRPr="00BA287F">
            <w:rPr>
              <w:rFonts w:cstheme="minorHAnsi"/>
            </w:rPr>
            <w:t xml:space="preserve">Using the straw cutter, cut the top of the Rapid I straw.  Place the warming dish under the microscope with its lid off.  Working as quickly as possible, remove the Rapid I from the straw and plunge directly into Warm1.  Immediately start the timer for 1 minute and place the oocytes in the centre of the dish.  </w:t>
          </w:r>
        </w:p>
        <w:p w14:paraId="00917A99" w14:textId="77777777" w:rsidR="00BA287F" w:rsidRPr="00BA287F" w:rsidRDefault="00000000" w:rsidP="00CB1CA1">
          <w:pPr>
            <w:ind w:left="720"/>
            <w:rPr>
              <w:rFonts w:cstheme="minorHAnsi"/>
            </w:rPr>
          </w:pPr>
          <w:r w:rsidRPr="00BA287F">
            <w:rPr>
              <w:rFonts w:cstheme="minorHAnsi"/>
            </w:rPr>
            <w:t>Priming the pipette with the solution that the oocytes are currently in, expose the oocytes to the following warming regime:</w:t>
          </w:r>
        </w:p>
        <w:p w14:paraId="6818FB4C" w14:textId="77777777" w:rsidR="00BA287F" w:rsidRPr="00BA287F" w:rsidRDefault="00000000" w:rsidP="00CB1CA1">
          <w:pPr>
            <w:ind w:firstLine="720"/>
            <w:rPr>
              <w:rFonts w:cstheme="minorHAnsi"/>
            </w:rPr>
          </w:pPr>
          <w:r w:rsidRPr="00BA287F">
            <w:rPr>
              <w:rFonts w:cstheme="minorHAnsi"/>
            </w:rPr>
            <w:t>Warm2 for 3 minutes.</w:t>
          </w:r>
        </w:p>
        <w:p w14:paraId="216D89E6" w14:textId="77777777" w:rsidR="00BA287F" w:rsidRPr="00BA287F" w:rsidRDefault="00000000" w:rsidP="00CB1CA1">
          <w:pPr>
            <w:ind w:firstLine="720"/>
            <w:rPr>
              <w:rFonts w:cstheme="minorHAnsi"/>
            </w:rPr>
          </w:pPr>
          <w:r w:rsidRPr="00BA287F">
            <w:rPr>
              <w:rFonts w:cstheme="minorHAnsi"/>
            </w:rPr>
            <w:t>Warm3 for 5 minutes.</w:t>
          </w:r>
        </w:p>
        <w:p w14:paraId="02500218" w14:textId="77777777" w:rsidR="00BA287F" w:rsidRPr="00BA287F" w:rsidRDefault="00000000" w:rsidP="00CB1CA1">
          <w:pPr>
            <w:ind w:firstLine="720"/>
            <w:rPr>
              <w:rFonts w:cstheme="minorHAnsi"/>
            </w:rPr>
          </w:pPr>
          <w:r w:rsidRPr="00BA287F">
            <w:rPr>
              <w:rFonts w:cstheme="minorHAnsi"/>
            </w:rPr>
            <w:t>Warm4 for 5 minutes.</w:t>
          </w:r>
        </w:p>
        <w:p w14:paraId="526CF569" w14:textId="77777777" w:rsidR="00BA287F" w:rsidRPr="00BA287F" w:rsidRDefault="00000000" w:rsidP="00CB1CA1">
          <w:pPr>
            <w:ind w:firstLine="720"/>
            <w:rPr>
              <w:rFonts w:cstheme="minorHAnsi"/>
            </w:rPr>
          </w:pPr>
          <w:r w:rsidRPr="00BA287F">
            <w:rPr>
              <w:rFonts w:cstheme="minorHAnsi"/>
            </w:rPr>
            <w:t>Following warming, transfer the oocytes to the G1</w:t>
          </w:r>
          <w:r w:rsidRPr="00BA287F">
            <w:rPr>
              <w:rFonts w:cstheme="minorHAnsi"/>
              <w:vertAlign w:val="superscript"/>
            </w:rPr>
            <w:t>+</w:t>
          </w:r>
          <w:r w:rsidRPr="00BA287F">
            <w:rPr>
              <w:rFonts w:cstheme="minorHAnsi"/>
            </w:rPr>
            <w:t xml:space="preserve"> Post Denudation dish alongside RI witness.</w:t>
          </w:r>
        </w:p>
        <w:p w14:paraId="390F9ACF" w14:textId="77777777" w:rsidR="00BA287F" w:rsidRPr="00BA287F" w:rsidRDefault="00000000" w:rsidP="00CB1CA1">
          <w:pPr>
            <w:ind w:firstLine="720"/>
            <w:rPr>
              <w:rFonts w:cstheme="minorHAnsi"/>
            </w:rPr>
          </w:pPr>
          <w:r w:rsidRPr="00BA287F">
            <w:rPr>
              <w:rFonts w:cstheme="minorHAnsi"/>
            </w:rPr>
            <w:t>Wash the oocytes through 3 droplets of G1</w:t>
          </w:r>
          <w:r w:rsidRPr="00BA287F">
            <w:rPr>
              <w:rFonts w:cstheme="minorHAnsi"/>
              <w:vertAlign w:val="superscript"/>
            </w:rPr>
            <w:t>+</w:t>
          </w:r>
          <w:r w:rsidRPr="00BA287F">
            <w:rPr>
              <w:rFonts w:cstheme="minorHAnsi"/>
            </w:rPr>
            <w:t xml:space="preserve"> before then separating into droplets for culture.  </w:t>
          </w:r>
        </w:p>
        <w:p w14:paraId="26B2C3A1" w14:textId="77777777" w:rsidR="00BA287F" w:rsidRPr="00BA287F" w:rsidRDefault="00000000" w:rsidP="00CB1CA1">
          <w:pPr>
            <w:ind w:left="720"/>
            <w:rPr>
              <w:rFonts w:cstheme="minorHAnsi"/>
            </w:rPr>
          </w:pPr>
          <w:r w:rsidRPr="00BA287F">
            <w:rPr>
              <w:rFonts w:cstheme="minorHAnsi"/>
            </w:rPr>
            <w:t>Culture a maximum of 4 oocytes in each drop.  Return the G1</w:t>
          </w:r>
          <w:r w:rsidRPr="00BA287F">
            <w:rPr>
              <w:rFonts w:cstheme="minorHAnsi"/>
              <w:vertAlign w:val="superscript"/>
            </w:rPr>
            <w:t>+</w:t>
          </w:r>
          <w:r w:rsidRPr="00BA287F">
            <w:rPr>
              <w:rFonts w:cstheme="minorHAnsi"/>
            </w:rPr>
            <w:t xml:space="preserve"> Post Denudation dish to a gassed incubator.</w:t>
          </w:r>
        </w:p>
        <w:p w14:paraId="3307B575" w14:textId="77777777" w:rsidR="00BA287F" w:rsidRPr="00BA287F" w:rsidRDefault="00000000" w:rsidP="00CB1CA1">
          <w:pPr>
            <w:ind w:left="720"/>
            <w:rPr>
              <w:rFonts w:cstheme="minorHAnsi"/>
            </w:rPr>
          </w:pPr>
          <w:r w:rsidRPr="00BA287F">
            <w:rPr>
              <w:rFonts w:cstheme="minorHAnsi"/>
            </w:rPr>
            <w:t>Repeat the procedure above until all the oocytes for thaw have been warmed and transferred to the G1</w:t>
          </w:r>
          <w:r w:rsidRPr="00BA287F">
            <w:rPr>
              <w:rFonts w:cstheme="minorHAnsi"/>
              <w:vertAlign w:val="superscript"/>
            </w:rPr>
            <w:t>+</w:t>
          </w:r>
          <w:r w:rsidRPr="00BA287F">
            <w:rPr>
              <w:rFonts w:cstheme="minorHAnsi"/>
            </w:rPr>
            <w:t xml:space="preserve"> Post Denudation dish.  Mark the wash drops by crossing through with a line under the dish to prevent further use.  Note on the lid of the dish the total number of oocytes contained within.  </w:t>
          </w:r>
        </w:p>
        <w:p w14:paraId="49C9054C" w14:textId="77777777" w:rsidR="00BA287F" w:rsidRPr="00BA287F" w:rsidRDefault="00000000" w:rsidP="00CB1CA1">
          <w:pPr>
            <w:ind w:firstLine="720"/>
            <w:rPr>
              <w:rFonts w:cstheme="minorHAnsi"/>
            </w:rPr>
          </w:pPr>
          <w:r w:rsidRPr="00BA287F">
            <w:rPr>
              <w:rFonts w:cstheme="minorHAnsi"/>
            </w:rPr>
            <w:t>Return the G1</w:t>
          </w:r>
          <w:r w:rsidRPr="00BA287F">
            <w:rPr>
              <w:rFonts w:cstheme="minorHAnsi"/>
              <w:vertAlign w:val="superscript"/>
            </w:rPr>
            <w:t xml:space="preserve">+ </w:t>
          </w:r>
          <w:r w:rsidRPr="00BA287F">
            <w:rPr>
              <w:rFonts w:cstheme="minorHAnsi"/>
            </w:rPr>
            <w:t>post denudation dish to a gassed incubator until ICSI.</w:t>
          </w:r>
        </w:p>
        <w:p w14:paraId="3FDD0C80" w14:textId="77777777" w:rsidR="005911DC" w:rsidRPr="00BA287F" w:rsidRDefault="00000000" w:rsidP="00CB1CA1">
          <w:pPr>
            <w:ind w:firstLine="680"/>
            <w:rPr>
              <w:rFonts w:cstheme="minorHAnsi"/>
            </w:rPr>
          </w:pPr>
          <w:r w:rsidRPr="00BA287F">
            <w:rPr>
              <w:rFonts w:cstheme="minorHAnsi"/>
            </w:rPr>
            <w:t>Complete the laboratory and witnessing records.</w:t>
          </w:r>
        </w:p>
        <w:p w14:paraId="1E3566D0" w14:textId="77777777" w:rsidR="005911DC" w:rsidRPr="00D91B07" w:rsidRDefault="005911DC" w:rsidP="00D91B07"/>
        <w:p w14:paraId="01B60B04" w14:textId="77777777" w:rsidR="006A14BC" w:rsidRDefault="00000000" w:rsidP="00504413">
          <w:pPr>
            <w:pStyle w:val="Heading4"/>
            <w:numPr>
              <w:ilvl w:val="0"/>
              <w:numId w:val="35"/>
            </w:numPr>
          </w:pPr>
          <w:r>
            <w:lastRenderedPageBreak/>
            <w:t xml:space="preserve">Standards/Key Performance/Quality Indicators </w:t>
          </w:r>
        </w:p>
        <w:p w14:paraId="3FD13693" w14:textId="77777777" w:rsidR="006A14BC" w:rsidRDefault="00000000" w:rsidP="00CB1CA1">
          <w:pPr>
            <w:ind w:firstLine="680"/>
            <w:jc w:val="left"/>
            <w:rPr>
              <w:rFonts w:cstheme="minorHAnsi"/>
            </w:rPr>
          </w:pPr>
          <w:r w:rsidRPr="00BA287F">
            <w:rPr>
              <w:rFonts w:cstheme="minorHAnsi"/>
            </w:rPr>
            <w:t xml:space="preserve">Oocyte Survival </w:t>
          </w:r>
          <w:r w:rsidRPr="00BA287F">
            <w:rPr>
              <w:rFonts w:cstheme="minorHAnsi"/>
            </w:rPr>
            <w:tab/>
          </w:r>
          <w:r w:rsidRPr="00BA287F">
            <w:rPr>
              <w:rFonts w:cstheme="minorHAnsi"/>
            </w:rPr>
            <w:tab/>
            <w:t>≥</w:t>
          </w:r>
          <w:r>
            <w:rPr>
              <w:rFonts w:cstheme="minorHAnsi"/>
            </w:rPr>
            <w:t>85</w:t>
          </w:r>
          <w:r w:rsidRPr="00BA287F">
            <w:rPr>
              <w:rFonts w:cstheme="minorHAnsi"/>
            </w:rPr>
            <w:t>%</w:t>
          </w:r>
        </w:p>
        <w:p w14:paraId="58277FFE" w14:textId="77777777" w:rsidR="00CB1CA1" w:rsidRDefault="00CB1CA1" w:rsidP="00CB1CA1">
          <w:pPr>
            <w:jc w:val="left"/>
          </w:pPr>
        </w:p>
        <w:p w14:paraId="7E6614E7" w14:textId="77777777" w:rsidR="00CB1CA1" w:rsidRPr="006064AF" w:rsidRDefault="00000000" w:rsidP="00CB1CA1">
          <w:pPr>
            <w:pStyle w:val="Heading4"/>
            <w:numPr>
              <w:ilvl w:val="0"/>
              <w:numId w:val="35"/>
            </w:numPr>
          </w:pPr>
          <w:r>
            <w:t xml:space="preserve">Monitoring </w:t>
          </w:r>
        </w:p>
        <w:p w14:paraId="2D3CD5C2" w14:textId="77777777" w:rsidR="00CB1CA1" w:rsidRPr="00BA287F" w:rsidRDefault="00000000" w:rsidP="00CB1CA1">
          <w:pPr>
            <w:pStyle w:val="Heading4"/>
            <w:ind w:firstLine="680"/>
            <w:rPr>
              <w:rFonts w:asciiTheme="minorHAnsi" w:eastAsiaTheme="minorHAnsi" w:hAnsiTheme="minorHAnsi" w:cstheme="minorHAnsi"/>
              <w:b w:val="0"/>
              <w:iCs w:val="0"/>
              <w:color w:val="auto"/>
              <w:sz w:val="22"/>
            </w:rPr>
          </w:pPr>
          <w:r>
            <w:rPr>
              <w:rFonts w:asciiTheme="minorHAnsi" w:eastAsiaTheme="minorHAnsi" w:hAnsiTheme="minorHAnsi" w:cstheme="minorHAnsi"/>
              <w:b w:val="0"/>
              <w:iCs w:val="0"/>
              <w:color w:val="auto"/>
              <w:sz w:val="22"/>
            </w:rPr>
            <w:t>A TFP</w:t>
          </w:r>
          <w:r w:rsidRPr="00BA287F">
            <w:rPr>
              <w:rFonts w:asciiTheme="minorHAnsi" w:eastAsiaTheme="minorHAnsi" w:hAnsiTheme="minorHAnsi" w:cstheme="minorHAnsi"/>
              <w:b w:val="0"/>
              <w:iCs w:val="0"/>
              <w:color w:val="auto"/>
              <w:sz w:val="22"/>
            </w:rPr>
            <w:t xml:space="preserve"> </w:t>
          </w:r>
          <w:r>
            <w:rPr>
              <w:rFonts w:asciiTheme="minorHAnsi" w:eastAsiaTheme="minorHAnsi" w:hAnsiTheme="minorHAnsi" w:cstheme="minorHAnsi"/>
              <w:b w:val="0"/>
              <w:iCs w:val="0"/>
              <w:color w:val="auto"/>
              <w:sz w:val="22"/>
            </w:rPr>
            <w:t>l</w:t>
          </w:r>
          <w:r w:rsidRPr="00BA287F">
            <w:rPr>
              <w:rFonts w:asciiTheme="minorHAnsi" w:eastAsiaTheme="minorHAnsi" w:hAnsiTheme="minorHAnsi" w:cstheme="minorHAnsi"/>
              <w:b w:val="0"/>
              <w:iCs w:val="0"/>
              <w:color w:val="auto"/>
              <w:sz w:val="22"/>
            </w:rPr>
            <w:t xml:space="preserve">aboratory </w:t>
          </w:r>
          <w:r>
            <w:rPr>
              <w:rFonts w:asciiTheme="minorHAnsi" w:eastAsiaTheme="minorHAnsi" w:hAnsiTheme="minorHAnsi" w:cstheme="minorHAnsi"/>
              <w:b w:val="0"/>
              <w:iCs w:val="0"/>
              <w:color w:val="auto"/>
              <w:sz w:val="22"/>
            </w:rPr>
            <w:t>manager</w:t>
          </w:r>
          <w:r w:rsidRPr="00BA287F">
            <w:rPr>
              <w:rFonts w:asciiTheme="minorHAnsi" w:eastAsiaTheme="minorHAnsi" w:hAnsiTheme="minorHAnsi" w:cstheme="minorHAnsi"/>
              <w:b w:val="0"/>
              <w:iCs w:val="0"/>
              <w:color w:val="auto"/>
              <w:sz w:val="22"/>
            </w:rPr>
            <w:t xml:space="preserve"> is responsible for auditing this SOP once annually. </w:t>
          </w:r>
        </w:p>
        <w:p w14:paraId="11E1466D" w14:textId="77777777" w:rsidR="00CB1CA1" w:rsidRPr="00BA287F" w:rsidRDefault="00000000" w:rsidP="00CB1CA1">
          <w:pPr>
            <w:pStyle w:val="Heading4"/>
            <w:ind w:left="680"/>
            <w:rPr>
              <w:rFonts w:asciiTheme="minorHAnsi" w:eastAsiaTheme="minorHAnsi" w:hAnsiTheme="minorHAnsi" w:cstheme="minorHAnsi"/>
              <w:b w:val="0"/>
              <w:iCs w:val="0"/>
              <w:color w:val="auto"/>
              <w:sz w:val="22"/>
            </w:rPr>
          </w:pPr>
          <w:r>
            <w:rPr>
              <w:rFonts w:asciiTheme="minorHAnsi" w:eastAsiaTheme="minorHAnsi" w:hAnsiTheme="minorHAnsi" w:cstheme="minorHAnsi"/>
              <w:b w:val="0"/>
              <w:iCs w:val="0"/>
              <w:color w:val="auto"/>
              <w:sz w:val="22"/>
            </w:rPr>
            <w:t>Each laboratory manager</w:t>
          </w:r>
          <w:r w:rsidRPr="00BA287F">
            <w:rPr>
              <w:rFonts w:asciiTheme="minorHAnsi" w:eastAsiaTheme="minorHAnsi" w:hAnsiTheme="minorHAnsi" w:cstheme="minorHAnsi"/>
              <w:b w:val="0"/>
              <w:iCs w:val="0"/>
              <w:color w:val="auto"/>
              <w:sz w:val="22"/>
            </w:rPr>
            <w:t xml:space="preserve"> is responsible for monitoring </w:t>
          </w:r>
          <w:r>
            <w:rPr>
              <w:rFonts w:asciiTheme="minorHAnsi" w:eastAsiaTheme="minorHAnsi" w:hAnsiTheme="minorHAnsi" w:cstheme="minorHAnsi"/>
              <w:b w:val="0"/>
              <w:iCs w:val="0"/>
              <w:color w:val="auto"/>
              <w:sz w:val="22"/>
            </w:rPr>
            <w:t xml:space="preserve">the </w:t>
          </w:r>
          <w:r w:rsidRPr="00BA287F">
            <w:rPr>
              <w:rFonts w:asciiTheme="minorHAnsi" w:eastAsiaTheme="minorHAnsi" w:hAnsiTheme="minorHAnsi" w:cstheme="minorHAnsi"/>
              <w:b w:val="0"/>
              <w:iCs w:val="0"/>
              <w:color w:val="auto"/>
              <w:sz w:val="22"/>
            </w:rPr>
            <w:t>operator’s oocyte survival rate</w:t>
          </w:r>
          <w:r>
            <w:rPr>
              <w:rFonts w:asciiTheme="minorHAnsi" w:eastAsiaTheme="minorHAnsi" w:hAnsiTheme="minorHAnsi" w:cstheme="minorHAnsi"/>
              <w:b w:val="0"/>
              <w:iCs w:val="0"/>
              <w:color w:val="auto"/>
              <w:sz w:val="22"/>
            </w:rPr>
            <w:t>s within their clinic</w:t>
          </w:r>
          <w:r w:rsidRPr="00BA287F">
            <w:rPr>
              <w:rFonts w:asciiTheme="minorHAnsi" w:eastAsiaTheme="minorHAnsi" w:hAnsiTheme="minorHAnsi" w:cstheme="minorHAnsi"/>
              <w:b w:val="0"/>
              <w:iCs w:val="0"/>
              <w:color w:val="auto"/>
              <w:sz w:val="22"/>
            </w:rPr>
            <w:t xml:space="preserve">.  Any deviation will be discussed at team meetings or supervision meetings. </w:t>
          </w:r>
        </w:p>
        <w:p w14:paraId="0A577A00" w14:textId="77777777" w:rsidR="00BA287F" w:rsidRDefault="00BA287F" w:rsidP="006A14BC">
          <w:pPr>
            <w:jc w:val="left"/>
          </w:pPr>
        </w:p>
        <w:p w14:paraId="58F00087" w14:textId="77777777" w:rsidR="00BA287F" w:rsidRPr="00BA287F" w:rsidRDefault="00000000" w:rsidP="004C7785">
          <w:pPr>
            <w:pStyle w:val="Heading4"/>
            <w:rPr>
              <w:rFonts w:asciiTheme="minorHAnsi" w:eastAsiaTheme="minorHAnsi" w:hAnsiTheme="minorHAnsi" w:cstheme="minorHAnsi"/>
              <w:b w:val="0"/>
              <w:iCs w:val="0"/>
              <w:color w:val="auto"/>
              <w:sz w:val="22"/>
            </w:rPr>
          </w:pPr>
        </w:p>
      </w:sdtContent>
    </w:sdt>
    <w:sectPr w:rsidR="00BA287F" w:rsidRPr="00BA287F" w:rsidSect="004C7785">
      <w:headerReference w:type="first" r:id="rId17"/>
      <w:footerReference w:type="first" r:id="rId18"/>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F25B2" w14:textId="77777777" w:rsidR="000A2D50" w:rsidRDefault="000A2D50">
      <w:pPr>
        <w:spacing w:after="0" w:line="240" w:lineRule="auto"/>
      </w:pPr>
      <w:r>
        <w:separator/>
      </w:r>
    </w:p>
  </w:endnote>
  <w:endnote w:type="continuationSeparator" w:id="0">
    <w:p w14:paraId="28A52E28" w14:textId="77777777" w:rsidR="000A2D50" w:rsidRDefault="000A2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buntu">
    <w:altName w:val="Calibri"/>
    <w:panose1 w:val="020B0504030602030204"/>
    <w:charset w:val="00"/>
    <w:family w:val="swiss"/>
    <w:pitch w:val="variable"/>
    <w:sig w:usb0="E00002FF" w:usb1="5000205B" w:usb2="00000000" w:usb3="00000000" w:csb0="0000009F" w:csb1="00000000"/>
  </w:font>
  <w:font w:name="Barlow">
    <w:altName w:val="Calibri"/>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8A11B" w14:textId="77777777" w:rsidR="00A97902" w:rsidRDefault="00A979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98D63" w14:textId="77777777" w:rsidR="004C7785" w:rsidRPr="00C305C6" w:rsidRDefault="00000000" w:rsidP="004C7785">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TFP1-SOP-EMB-0012</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21/04/2023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color w:val="808080" w:themeColor="background1" w:themeShade="80"/>
        <w:sz w:val="16"/>
      </w:rPr>
      <w:t>7</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color w:val="808080" w:themeColor="background1" w:themeShade="80"/>
        <w:sz w:val="16"/>
      </w:rPr>
      <w:t>7</w:t>
    </w:r>
    <w:r w:rsidRPr="00D55E41">
      <w:rPr>
        <w:color w:val="808080" w:themeColor="background1" w:themeShade="80"/>
        <w:sz w:val="16"/>
      </w:rPr>
      <w:fldChar w:fldCharType="end"/>
    </w:r>
  </w:p>
  <w:p w14:paraId="1F41C24B" w14:textId="77777777" w:rsidR="00876C93" w:rsidRPr="004C7785" w:rsidRDefault="00876C93" w:rsidP="004C77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DD537" w14:textId="77777777" w:rsidR="00876C93"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TFP1-SOP-EMB-0012</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21/04/2023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sidR="00B72106">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sidR="00B72106">
      <w:rPr>
        <w:noProof/>
        <w:color w:val="808080" w:themeColor="background1" w:themeShade="80"/>
        <w:sz w:val="16"/>
      </w:rPr>
      <w:t>7</w:t>
    </w:r>
    <w:r w:rsidRPr="00D55E41">
      <w:rPr>
        <w:color w:val="808080" w:themeColor="background1" w:themeShade="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499E6" w14:textId="77777777" w:rsidR="00876C93" w:rsidRPr="00C305C6" w:rsidRDefault="00000000"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TFP1-SOP-EMB-0012</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4</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21/04/2023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sidR="00B72106">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sidR="00B72106">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5CC70" w14:textId="77777777" w:rsidR="000A2D50" w:rsidRDefault="000A2D50">
      <w:pPr>
        <w:spacing w:after="0" w:line="240" w:lineRule="auto"/>
      </w:pPr>
      <w:r>
        <w:separator/>
      </w:r>
    </w:p>
  </w:footnote>
  <w:footnote w:type="continuationSeparator" w:id="0">
    <w:p w14:paraId="41F4D581" w14:textId="77777777" w:rsidR="000A2D50" w:rsidRDefault="000A2D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49197" w14:textId="77777777" w:rsidR="00876C93" w:rsidRDefault="00000000">
    <w:pPr>
      <w:pStyle w:val="Header"/>
    </w:pPr>
    <w:r>
      <w:rPr>
        <w:noProof/>
      </w:rPr>
      <w:pict w14:anchorId="366087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3073"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8F317" w14:textId="77777777" w:rsidR="00876C93" w:rsidRPr="00D5000B" w:rsidRDefault="00000000" w:rsidP="00D55E41">
    <w:pPr>
      <w:pStyle w:val="Heading3"/>
    </w:pPr>
    <w:r>
      <w:rPr>
        <w:noProof/>
      </w:rPr>
      <w:pict w14:anchorId="304BE9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3074"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315DC2" w:rsidRPr="00D5000B">
      <w:rPr>
        <w:noProof/>
        <w:lang w:eastAsia="en-GB"/>
      </w:rPr>
      <w:drawing>
        <wp:anchor distT="0" distB="0" distL="114300" distR="114300" simplePos="0" relativeHeight="251658240" behindDoc="0" locked="0" layoutInCell="1" allowOverlap="1" wp14:anchorId="6B3BD395" wp14:editId="7130DC3C">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41968"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CB1CA1">
      <w:t xml:space="preserve">Oocyte Warming – Vitrolife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5D0D0" w14:textId="77777777" w:rsidR="00A97902" w:rsidRDefault="00A9790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654F9" w14:textId="77777777" w:rsidR="00876C93" w:rsidRDefault="00000000" w:rsidP="00D55E41">
    <w:pPr>
      <w:pStyle w:val="Heading3"/>
    </w:pPr>
    <w:r>
      <w:rPr>
        <w:noProof/>
      </w:rPr>
      <w:pict w14:anchorId="7A7DD3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5" type="#_x0000_t136" style="position:absolute;left:0;text-align:left;margin-left:0;margin-top:0;width:620.5pt;height:66pt;rotation:315;z-index:-25165312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00315DC2" w:rsidRPr="00D5000B">
      <w:rPr>
        <w:noProof/>
        <w:lang w:eastAsia="en-GB"/>
      </w:rPr>
      <w:drawing>
        <wp:anchor distT="0" distB="0" distL="114300" distR="114300" simplePos="0" relativeHeight="251662336" behindDoc="0" locked="0" layoutInCell="1" allowOverlap="1" wp14:anchorId="481CFB10" wp14:editId="1AD8680F">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15202"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fldSimple w:instr=" DOCVARIABLE QPulse_DocTitle \* MERGEFORMAT ">
      <w:r w:rsidR="00315DC2">
        <w:t>TFP Oocyte Warming - Vitrolife</w:t>
      </w:r>
    </w:fldSimple>
    <w:r w:rsidR="00315DC2" w:rsidRPr="00D5000B">
      <w:rPr>
        <w:noProof/>
        <w:sz w:val="32"/>
        <w:lang w:eastAsia="en-GB"/>
      </w:rPr>
      <w:drawing>
        <wp:anchor distT="0" distB="0" distL="114300" distR="114300" simplePos="0" relativeHeight="251661312" behindDoc="0" locked="0" layoutInCell="1" allowOverlap="1" wp14:anchorId="7B1CD9B8" wp14:editId="1CD9529E">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10857"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7513"/>
    <w:multiLevelType w:val="multilevel"/>
    <w:tmpl w:val="ECECCC34"/>
    <w:numStyleLink w:val="ONETFP"/>
  </w:abstractNum>
  <w:abstractNum w:abstractNumId="1" w15:restartNumberingAfterBreak="0">
    <w:nsid w:val="053910B0"/>
    <w:multiLevelType w:val="hybridMultilevel"/>
    <w:tmpl w:val="DCF2B188"/>
    <w:lvl w:ilvl="0" w:tplc="3C5E584C">
      <w:start w:val="1"/>
      <w:numFmt w:val="decimal"/>
      <w:lvlText w:val="%1"/>
      <w:lvlJc w:val="left"/>
      <w:pPr>
        <w:ind w:left="720" w:hanging="360"/>
      </w:pPr>
      <w:rPr>
        <w:rFonts w:ascii="Calibri" w:hAnsi="Calibri" w:hint="default"/>
        <w:b/>
        <w:i w:val="0"/>
        <w:color w:val="803359" w:themeColor="accent1" w:themeShade="BF"/>
        <w:sz w:val="32"/>
      </w:rPr>
    </w:lvl>
    <w:lvl w:ilvl="1" w:tplc="C96A9C32" w:tentative="1">
      <w:start w:val="1"/>
      <w:numFmt w:val="lowerLetter"/>
      <w:lvlText w:val="%2."/>
      <w:lvlJc w:val="left"/>
      <w:pPr>
        <w:ind w:left="1440" w:hanging="360"/>
      </w:pPr>
    </w:lvl>
    <w:lvl w:ilvl="2" w:tplc="B052D088" w:tentative="1">
      <w:start w:val="1"/>
      <w:numFmt w:val="lowerRoman"/>
      <w:lvlText w:val="%3."/>
      <w:lvlJc w:val="right"/>
      <w:pPr>
        <w:ind w:left="2160" w:hanging="180"/>
      </w:pPr>
    </w:lvl>
    <w:lvl w:ilvl="3" w:tplc="9DA2CA7E" w:tentative="1">
      <w:start w:val="1"/>
      <w:numFmt w:val="decimal"/>
      <w:lvlText w:val="%4."/>
      <w:lvlJc w:val="left"/>
      <w:pPr>
        <w:ind w:left="2880" w:hanging="360"/>
      </w:pPr>
    </w:lvl>
    <w:lvl w:ilvl="4" w:tplc="D1D8060E" w:tentative="1">
      <w:start w:val="1"/>
      <w:numFmt w:val="lowerLetter"/>
      <w:lvlText w:val="%5."/>
      <w:lvlJc w:val="left"/>
      <w:pPr>
        <w:ind w:left="3600" w:hanging="360"/>
      </w:pPr>
    </w:lvl>
    <w:lvl w:ilvl="5" w:tplc="BA94337C" w:tentative="1">
      <w:start w:val="1"/>
      <w:numFmt w:val="lowerRoman"/>
      <w:lvlText w:val="%6."/>
      <w:lvlJc w:val="right"/>
      <w:pPr>
        <w:ind w:left="4320" w:hanging="180"/>
      </w:pPr>
    </w:lvl>
    <w:lvl w:ilvl="6" w:tplc="9D5E9558" w:tentative="1">
      <w:start w:val="1"/>
      <w:numFmt w:val="decimal"/>
      <w:lvlText w:val="%7."/>
      <w:lvlJc w:val="left"/>
      <w:pPr>
        <w:ind w:left="5040" w:hanging="360"/>
      </w:pPr>
    </w:lvl>
    <w:lvl w:ilvl="7" w:tplc="E9E2020A" w:tentative="1">
      <w:start w:val="1"/>
      <w:numFmt w:val="lowerLetter"/>
      <w:lvlText w:val="%8."/>
      <w:lvlJc w:val="left"/>
      <w:pPr>
        <w:ind w:left="5760" w:hanging="360"/>
      </w:pPr>
    </w:lvl>
    <w:lvl w:ilvl="8" w:tplc="897A8CA2" w:tentative="1">
      <w:start w:val="1"/>
      <w:numFmt w:val="lowerRoman"/>
      <w:lvlText w:val="%9."/>
      <w:lvlJc w:val="right"/>
      <w:pPr>
        <w:ind w:left="6480" w:hanging="180"/>
      </w:pPr>
    </w:lvl>
  </w:abstractNum>
  <w:abstractNum w:abstractNumId="2" w15:restartNumberingAfterBreak="0">
    <w:nsid w:val="073F303C"/>
    <w:multiLevelType w:val="hybridMultilevel"/>
    <w:tmpl w:val="5D96B448"/>
    <w:lvl w:ilvl="0" w:tplc="033EAE2E">
      <w:start w:val="1"/>
      <w:numFmt w:val="bullet"/>
      <w:lvlText w:val=""/>
      <w:lvlJc w:val="left"/>
      <w:pPr>
        <w:ind w:left="720" w:hanging="360"/>
      </w:pPr>
      <w:rPr>
        <w:rFonts w:ascii="Wingdings" w:hAnsi="Wingdings" w:hint="default"/>
      </w:rPr>
    </w:lvl>
    <w:lvl w:ilvl="1" w:tplc="CC64CBCE" w:tentative="1">
      <w:start w:val="1"/>
      <w:numFmt w:val="bullet"/>
      <w:lvlText w:val="o"/>
      <w:lvlJc w:val="left"/>
      <w:pPr>
        <w:ind w:left="1440" w:hanging="360"/>
      </w:pPr>
      <w:rPr>
        <w:rFonts w:ascii="Courier New" w:hAnsi="Courier New" w:cs="Courier New" w:hint="default"/>
      </w:rPr>
    </w:lvl>
    <w:lvl w:ilvl="2" w:tplc="40BE29FE" w:tentative="1">
      <w:start w:val="1"/>
      <w:numFmt w:val="bullet"/>
      <w:lvlText w:val=""/>
      <w:lvlJc w:val="left"/>
      <w:pPr>
        <w:ind w:left="2160" w:hanging="360"/>
      </w:pPr>
      <w:rPr>
        <w:rFonts w:ascii="Wingdings" w:hAnsi="Wingdings" w:hint="default"/>
      </w:rPr>
    </w:lvl>
    <w:lvl w:ilvl="3" w:tplc="6CB84976" w:tentative="1">
      <w:start w:val="1"/>
      <w:numFmt w:val="bullet"/>
      <w:lvlText w:val=""/>
      <w:lvlJc w:val="left"/>
      <w:pPr>
        <w:ind w:left="2880" w:hanging="360"/>
      </w:pPr>
      <w:rPr>
        <w:rFonts w:ascii="Symbol" w:hAnsi="Symbol" w:hint="default"/>
      </w:rPr>
    </w:lvl>
    <w:lvl w:ilvl="4" w:tplc="BE1850D2" w:tentative="1">
      <w:start w:val="1"/>
      <w:numFmt w:val="bullet"/>
      <w:lvlText w:val="o"/>
      <w:lvlJc w:val="left"/>
      <w:pPr>
        <w:ind w:left="3600" w:hanging="360"/>
      </w:pPr>
      <w:rPr>
        <w:rFonts w:ascii="Courier New" w:hAnsi="Courier New" w:cs="Courier New" w:hint="default"/>
      </w:rPr>
    </w:lvl>
    <w:lvl w:ilvl="5" w:tplc="2290701C" w:tentative="1">
      <w:start w:val="1"/>
      <w:numFmt w:val="bullet"/>
      <w:lvlText w:val=""/>
      <w:lvlJc w:val="left"/>
      <w:pPr>
        <w:ind w:left="4320" w:hanging="360"/>
      </w:pPr>
      <w:rPr>
        <w:rFonts w:ascii="Wingdings" w:hAnsi="Wingdings" w:hint="default"/>
      </w:rPr>
    </w:lvl>
    <w:lvl w:ilvl="6" w:tplc="6100CDDC" w:tentative="1">
      <w:start w:val="1"/>
      <w:numFmt w:val="bullet"/>
      <w:lvlText w:val=""/>
      <w:lvlJc w:val="left"/>
      <w:pPr>
        <w:ind w:left="5040" w:hanging="360"/>
      </w:pPr>
      <w:rPr>
        <w:rFonts w:ascii="Symbol" w:hAnsi="Symbol" w:hint="default"/>
      </w:rPr>
    </w:lvl>
    <w:lvl w:ilvl="7" w:tplc="2FA2CB90" w:tentative="1">
      <w:start w:val="1"/>
      <w:numFmt w:val="bullet"/>
      <w:lvlText w:val="o"/>
      <w:lvlJc w:val="left"/>
      <w:pPr>
        <w:ind w:left="5760" w:hanging="360"/>
      </w:pPr>
      <w:rPr>
        <w:rFonts w:ascii="Courier New" w:hAnsi="Courier New" w:cs="Courier New" w:hint="default"/>
      </w:rPr>
    </w:lvl>
    <w:lvl w:ilvl="8" w:tplc="11089D20" w:tentative="1">
      <w:start w:val="1"/>
      <w:numFmt w:val="bullet"/>
      <w:lvlText w:val=""/>
      <w:lvlJc w:val="left"/>
      <w:pPr>
        <w:ind w:left="6480" w:hanging="360"/>
      </w:pPr>
      <w:rPr>
        <w:rFonts w:ascii="Wingdings" w:hAnsi="Wingdings" w:hint="default"/>
      </w:rPr>
    </w:lvl>
  </w:abstractNum>
  <w:abstractNum w:abstractNumId="3" w15:restartNumberingAfterBreak="0">
    <w:nsid w:val="092B6AB1"/>
    <w:multiLevelType w:val="hybridMultilevel"/>
    <w:tmpl w:val="C814399C"/>
    <w:lvl w:ilvl="0" w:tplc="FECEC00A">
      <w:start w:val="1"/>
      <w:numFmt w:val="decimal"/>
      <w:lvlText w:val="%1."/>
      <w:lvlJc w:val="left"/>
      <w:pPr>
        <w:ind w:left="720" w:hanging="360"/>
      </w:pPr>
    </w:lvl>
    <w:lvl w:ilvl="1" w:tplc="DC924B96" w:tentative="1">
      <w:start w:val="1"/>
      <w:numFmt w:val="lowerLetter"/>
      <w:lvlText w:val="%2."/>
      <w:lvlJc w:val="left"/>
      <w:pPr>
        <w:ind w:left="1440" w:hanging="360"/>
      </w:pPr>
    </w:lvl>
    <w:lvl w:ilvl="2" w:tplc="38FED2B2" w:tentative="1">
      <w:start w:val="1"/>
      <w:numFmt w:val="lowerRoman"/>
      <w:lvlText w:val="%3."/>
      <w:lvlJc w:val="right"/>
      <w:pPr>
        <w:ind w:left="2160" w:hanging="180"/>
      </w:pPr>
    </w:lvl>
    <w:lvl w:ilvl="3" w:tplc="AFEED706" w:tentative="1">
      <w:start w:val="1"/>
      <w:numFmt w:val="decimal"/>
      <w:lvlText w:val="%4."/>
      <w:lvlJc w:val="left"/>
      <w:pPr>
        <w:ind w:left="2880" w:hanging="360"/>
      </w:pPr>
    </w:lvl>
    <w:lvl w:ilvl="4" w:tplc="A1EA0C6E" w:tentative="1">
      <w:start w:val="1"/>
      <w:numFmt w:val="lowerLetter"/>
      <w:lvlText w:val="%5."/>
      <w:lvlJc w:val="left"/>
      <w:pPr>
        <w:ind w:left="3600" w:hanging="360"/>
      </w:pPr>
    </w:lvl>
    <w:lvl w:ilvl="5" w:tplc="2AECF66E" w:tentative="1">
      <w:start w:val="1"/>
      <w:numFmt w:val="lowerRoman"/>
      <w:lvlText w:val="%6."/>
      <w:lvlJc w:val="right"/>
      <w:pPr>
        <w:ind w:left="4320" w:hanging="180"/>
      </w:pPr>
    </w:lvl>
    <w:lvl w:ilvl="6" w:tplc="90C8ADEA" w:tentative="1">
      <w:start w:val="1"/>
      <w:numFmt w:val="decimal"/>
      <w:lvlText w:val="%7."/>
      <w:lvlJc w:val="left"/>
      <w:pPr>
        <w:ind w:left="5040" w:hanging="360"/>
      </w:pPr>
    </w:lvl>
    <w:lvl w:ilvl="7" w:tplc="8DAA5F0C" w:tentative="1">
      <w:start w:val="1"/>
      <w:numFmt w:val="lowerLetter"/>
      <w:lvlText w:val="%8."/>
      <w:lvlJc w:val="left"/>
      <w:pPr>
        <w:ind w:left="5760" w:hanging="360"/>
      </w:pPr>
    </w:lvl>
    <w:lvl w:ilvl="8" w:tplc="A7BC6C1C" w:tentative="1">
      <w:start w:val="1"/>
      <w:numFmt w:val="lowerRoman"/>
      <w:lvlText w:val="%9."/>
      <w:lvlJc w:val="right"/>
      <w:pPr>
        <w:ind w:left="6480" w:hanging="180"/>
      </w:pPr>
    </w:lvl>
  </w:abstractNum>
  <w:abstractNum w:abstractNumId="4" w15:restartNumberingAfterBreak="0">
    <w:nsid w:val="09650BDE"/>
    <w:multiLevelType w:val="hybridMultilevel"/>
    <w:tmpl w:val="F72CE800"/>
    <w:lvl w:ilvl="0" w:tplc="D348F05C">
      <w:start w:val="1"/>
      <w:numFmt w:val="decimal"/>
      <w:lvlText w:val="%1"/>
      <w:lvlJc w:val="left"/>
      <w:pPr>
        <w:ind w:left="720" w:hanging="720"/>
      </w:pPr>
      <w:rPr>
        <w:rFonts w:ascii="Calibri" w:hAnsi="Calibri" w:hint="default"/>
        <w:b/>
        <w:i w:val="0"/>
        <w:color w:val="803359" w:themeColor="accent1" w:themeShade="BF"/>
        <w:sz w:val="32"/>
      </w:rPr>
    </w:lvl>
    <w:lvl w:ilvl="1" w:tplc="A7329B4C" w:tentative="1">
      <w:start w:val="1"/>
      <w:numFmt w:val="lowerLetter"/>
      <w:lvlText w:val="%2."/>
      <w:lvlJc w:val="left"/>
      <w:pPr>
        <w:ind w:left="1440" w:hanging="360"/>
      </w:pPr>
    </w:lvl>
    <w:lvl w:ilvl="2" w:tplc="3C76E530" w:tentative="1">
      <w:start w:val="1"/>
      <w:numFmt w:val="lowerRoman"/>
      <w:lvlText w:val="%3."/>
      <w:lvlJc w:val="right"/>
      <w:pPr>
        <w:ind w:left="2160" w:hanging="180"/>
      </w:pPr>
    </w:lvl>
    <w:lvl w:ilvl="3" w:tplc="29C863C2" w:tentative="1">
      <w:start w:val="1"/>
      <w:numFmt w:val="decimal"/>
      <w:lvlText w:val="%4."/>
      <w:lvlJc w:val="left"/>
      <w:pPr>
        <w:ind w:left="2880" w:hanging="360"/>
      </w:pPr>
    </w:lvl>
    <w:lvl w:ilvl="4" w:tplc="75FCD676" w:tentative="1">
      <w:start w:val="1"/>
      <w:numFmt w:val="lowerLetter"/>
      <w:lvlText w:val="%5."/>
      <w:lvlJc w:val="left"/>
      <w:pPr>
        <w:ind w:left="3600" w:hanging="360"/>
      </w:pPr>
    </w:lvl>
    <w:lvl w:ilvl="5" w:tplc="09DA31EA" w:tentative="1">
      <w:start w:val="1"/>
      <w:numFmt w:val="lowerRoman"/>
      <w:lvlText w:val="%6."/>
      <w:lvlJc w:val="right"/>
      <w:pPr>
        <w:ind w:left="4320" w:hanging="180"/>
      </w:pPr>
    </w:lvl>
    <w:lvl w:ilvl="6" w:tplc="680CFDD2" w:tentative="1">
      <w:start w:val="1"/>
      <w:numFmt w:val="decimal"/>
      <w:lvlText w:val="%7."/>
      <w:lvlJc w:val="left"/>
      <w:pPr>
        <w:ind w:left="5040" w:hanging="360"/>
      </w:pPr>
    </w:lvl>
    <w:lvl w:ilvl="7" w:tplc="099ABD1A" w:tentative="1">
      <w:start w:val="1"/>
      <w:numFmt w:val="lowerLetter"/>
      <w:lvlText w:val="%8."/>
      <w:lvlJc w:val="left"/>
      <w:pPr>
        <w:ind w:left="5760" w:hanging="360"/>
      </w:pPr>
    </w:lvl>
    <w:lvl w:ilvl="8" w:tplc="1AF2331E" w:tentative="1">
      <w:start w:val="1"/>
      <w:numFmt w:val="lowerRoman"/>
      <w:lvlText w:val="%9."/>
      <w:lvlJc w:val="right"/>
      <w:pPr>
        <w:ind w:left="6480" w:hanging="180"/>
      </w:pPr>
    </w:lvl>
  </w:abstractNum>
  <w:abstractNum w:abstractNumId="5" w15:restartNumberingAfterBreak="0">
    <w:nsid w:val="0FC65E6D"/>
    <w:multiLevelType w:val="multilevel"/>
    <w:tmpl w:val="ECECCC34"/>
    <w:numStyleLink w:val="ONETFP"/>
  </w:abstractNum>
  <w:abstractNum w:abstractNumId="6" w15:restartNumberingAfterBreak="0">
    <w:nsid w:val="137C2E5E"/>
    <w:multiLevelType w:val="hybridMultilevel"/>
    <w:tmpl w:val="07DE4DEE"/>
    <w:lvl w:ilvl="0" w:tplc="447258DC">
      <w:start w:val="1"/>
      <w:numFmt w:val="decimal"/>
      <w:lvlText w:val="%1"/>
      <w:lvlJc w:val="left"/>
      <w:pPr>
        <w:ind w:left="720" w:hanging="360"/>
      </w:pPr>
      <w:rPr>
        <w:rFonts w:ascii="Calibri" w:hAnsi="Calibri" w:hint="default"/>
        <w:b/>
        <w:i w:val="0"/>
        <w:color w:val="803359" w:themeColor="accent1" w:themeShade="BF"/>
        <w:sz w:val="32"/>
      </w:rPr>
    </w:lvl>
    <w:lvl w:ilvl="1" w:tplc="48E6F02E" w:tentative="1">
      <w:start w:val="1"/>
      <w:numFmt w:val="lowerLetter"/>
      <w:lvlText w:val="%2."/>
      <w:lvlJc w:val="left"/>
      <w:pPr>
        <w:ind w:left="1440" w:hanging="360"/>
      </w:pPr>
    </w:lvl>
    <w:lvl w:ilvl="2" w:tplc="D4BE26A6" w:tentative="1">
      <w:start w:val="1"/>
      <w:numFmt w:val="lowerRoman"/>
      <w:lvlText w:val="%3."/>
      <w:lvlJc w:val="right"/>
      <w:pPr>
        <w:ind w:left="2160" w:hanging="180"/>
      </w:pPr>
    </w:lvl>
    <w:lvl w:ilvl="3" w:tplc="2CA86E12" w:tentative="1">
      <w:start w:val="1"/>
      <w:numFmt w:val="decimal"/>
      <w:lvlText w:val="%4."/>
      <w:lvlJc w:val="left"/>
      <w:pPr>
        <w:ind w:left="2880" w:hanging="360"/>
      </w:pPr>
    </w:lvl>
    <w:lvl w:ilvl="4" w:tplc="49D24E24" w:tentative="1">
      <w:start w:val="1"/>
      <w:numFmt w:val="lowerLetter"/>
      <w:lvlText w:val="%5."/>
      <w:lvlJc w:val="left"/>
      <w:pPr>
        <w:ind w:left="3600" w:hanging="360"/>
      </w:pPr>
    </w:lvl>
    <w:lvl w:ilvl="5" w:tplc="3A8A4ECE" w:tentative="1">
      <w:start w:val="1"/>
      <w:numFmt w:val="lowerRoman"/>
      <w:lvlText w:val="%6."/>
      <w:lvlJc w:val="right"/>
      <w:pPr>
        <w:ind w:left="4320" w:hanging="180"/>
      </w:pPr>
    </w:lvl>
    <w:lvl w:ilvl="6" w:tplc="C31C7A60" w:tentative="1">
      <w:start w:val="1"/>
      <w:numFmt w:val="decimal"/>
      <w:lvlText w:val="%7."/>
      <w:lvlJc w:val="left"/>
      <w:pPr>
        <w:ind w:left="5040" w:hanging="360"/>
      </w:pPr>
    </w:lvl>
    <w:lvl w:ilvl="7" w:tplc="3D7415DA" w:tentative="1">
      <w:start w:val="1"/>
      <w:numFmt w:val="lowerLetter"/>
      <w:lvlText w:val="%8."/>
      <w:lvlJc w:val="left"/>
      <w:pPr>
        <w:ind w:left="5760" w:hanging="360"/>
      </w:pPr>
    </w:lvl>
    <w:lvl w:ilvl="8" w:tplc="A8CC40C8" w:tentative="1">
      <w:start w:val="1"/>
      <w:numFmt w:val="lowerRoman"/>
      <w:lvlText w:val="%9."/>
      <w:lvlJc w:val="right"/>
      <w:pPr>
        <w:ind w:left="6480" w:hanging="180"/>
      </w:pPr>
    </w:lvl>
  </w:abstractNum>
  <w:abstractNum w:abstractNumId="7" w15:restartNumberingAfterBreak="0">
    <w:nsid w:val="13DC0E8A"/>
    <w:multiLevelType w:val="singleLevel"/>
    <w:tmpl w:val="128E480C"/>
    <w:lvl w:ilvl="0">
      <w:start w:val="1"/>
      <w:numFmt w:val="decimal"/>
      <w:lvlText w:val="%1"/>
      <w:lvlJc w:val="left"/>
      <w:pPr>
        <w:tabs>
          <w:tab w:val="num" w:pos="680"/>
        </w:tabs>
        <w:ind w:left="680" w:hanging="680"/>
      </w:pPr>
      <w:rPr>
        <w:rFonts w:ascii="Calibri" w:hAnsi="Calibri" w:hint="default"/>
        <w:b/>
        <w:i w:val="0"/>
        <w:color w:val="803359" w:themeColor="accent1" w:themeShade="BF"/>
        <w:sz w:val="32"/>
      </w:rPr>
    </w:lvl>
  </w:abstractNum>
  <w:abstractNum w:abstractNumId="8"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709"/>
        </w:tabs>
        <w:ind w:left="709"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9" w15:restartNumberingAfterBreak="0">
    <w:nsid w:val="196E3BC1"/>
    <w:multiLevelType w:val="multilevel"/>
    <w:tmpl w:val="ECECCC34"/>
    <w:numStyleLink w:val="ONETFP"/>
  </w:abstractNum>
  <w:abstractNum w:abstractNumId="10" w15:restartNumberingAfterBreak="0">
    <w:nsid w:val="1A740A74"/>
    <w:multiLevelType w:val="hybridMultilevel"/>
    <w:tmpl w:val="F188980A"/>
    <w:lvl w:ilvl="0" w:tplc="CEB446D6">
      <w:start w:val="1"/>
      <w:numFmt w:val="decimal"/>
      <w:lvlText w:val="%1)"/>
      <w:lvlJc w:val="left"/>
      <w:pPr>
        <w:ind w:left="720" w:hanging="360"/>
      </w:pPr>
      <w:rPr>
        <w:rFonts w:hint="default"/>
      </w:rPr>
    </w:lvl>
    <w:lvl w:ilvl="1" w:tplc="12AA50DE" w:tentative="1">
      <w:start w:val="1"/>
      <w:numFmt w:val="lowerLetter"/>
      <w:lvlText w:val="%2."/>
      <w:lvlJc w:val="left"/>
      <w:pPr>
        <w:ind w:left="1440" w:hanging="360"/>
      </w:pPr>
    </w:lvl>
    <w:lvl w:ilvl="2" w:tplc="E47E4EAA" w:tentative="1">
      <w:start w:val="1"/>
      <w:numFmt w:val="lowerRoman"/>
      <w:lvlText w:val="%3."/>
      <w:lvlJc w:val="right"/>
      <w:pPr>
        <w:ind w:left="2160" w:hanging="180"/>
      </w:pPr>
    </w:lvl>
    <w:lvl w:ilvl="3" w:tplc="6650795C" w:tentative="1">
      <w:start w:val="1"/>
      <w:numFmt w:val="decimal"/>
      <w:lvlText w:val="%4."/>
      <w:lvlJc w:val="left"/>
      <w:pPr>
        <w:ind w:left="2880" w:hanging="360"/>
      </w:pPr>
    </w:lvl>
    <w:lvl w:ilvl="4" w:tplc="5162A45E" w:tentative="1">
      <w:start w:val="1"/>
      <w:numFmt w:val="lowerLetter"/>
      <w:lvlText w:val="%5."/>
      <w:lvlJc w:val="left"/>
      <w:pPr>
        <w:ind w:left="3600" w:hanging="360"/>
      </w:pPr>
    </w:lvl>
    <w:lvl w:ilvl="5" w:tplc="4776F02C" w:tentative="1">
      <w:start w:val="1"/>
      <w:numFmt w:val="lowerRoman"/>
      <w:lvlText w:val="%6."/>
      <w:lvlJc w:val="right"/>
      <w:pPr>
        <w:ind w:left="4320" w:hanging="180"/>
      </w:pPr>
    </w:lvl>
    <w:lvl w:ilvl="6" w:tplc="74902F18" w:tentative="1">
      <w:start w:val="1"/>
      <w:numFmt w:val="decimal"/>
      <w:lvlText w:val="%7."/>
      <w:lvlJc w:val="left"/>
      <w:pPr>
        <w:ind w:left="5040" w:hanging="360"/>
      </w:pPr>
    </w:lvl>
    <w:lvl w:ilvl="7" w:tplc="16B0C68A" w:tentative="1">
      <w:start w:val="1"/>
      <w:numFmt w:val="lowerLetter"/>
      <w:lvlText w:val="%8."/>
      <w:lvlJc w:val="left"/>
      <w:pPr>
        <w:ind w:left="5760" w:hanging="360"/>
      </w:pPr>
    </w:lvl>
    <w:lvl w:ilvl="8" w:tplc="2222CD68" w:tentative="1">
      <w:start w:val="1"/>
      <w:numFmt w:val="lowerRoman"/>
      <w:lvlText w:val="%9."/>
      <w:lvlJc w:val="right"/>
      <w:pPr>
        <w:ind w:left="6480" w:hanging="180"/>
      </w:pPr>
    </w:lvl>
  </w:abstractNum>
  <w:abstractNum w:abstractNumId="11" w15:restartNumberingAfterBreak="0">
    <w:nsid w:val="1C522B6E"/>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2" w15:restartNumberingAfterBreak="0">
    <w:nsid w:val="1D742FB4"/>
    <w:multiLevelType w:val="hybridMultilevel"/>
    <w:tmpl w:val="5B5E8EEA"/>
    <w:lvl w:ilvl="0" w:tplc="91D0665A">
      <w:start w:val="1"/>
      <w:numFmt w:val="bullet"/>
      <w:lvlText w:val=""/>
      <w:lvlJc w:val="left"/>
      <w:pPr>
        <w:ind w:left="1440" w:hanging="360"/>
      </w:pPr>
      <w:rPr>
        <w:rFonts w:ascii="Symbol" w:hAnsi="Symbol" w:hint="default"/>
      </w:rPr>
    </w:lvl>
    <w:lvl w:ilvl="1" w:tplc="0D280676" w:tentative="1">
      <w:start w:val="1"/>
      <w:numFmt w:val="bullet"/>
      <w:lvlText w:val="o"/>
      <w:lvlJc w:val="left"/>
      <w:pPr>
        <w:ind w:left="2160" w:hanging="360"/>
      </w:pPr>
      <w:rPr>
        <w:rFonts w:ascii="Courier New" w:hAnsi="Courier New" w:cs="Courier New" w:hint="default"/>
      </w:rPr>
    </w:lvl>
    <w:lvl w:ilvl="2" w:tplc="506CB032" w:tentative="1">
      <w:start w:val="1"/>
      <w:numFmt w:val="bullet"/>
      <w:lvlText w:val=""/>
      <w:lvlJc w:val="left"/>
      <w:pPr>
        <w:ind w:left="2880" w:hanging="360"/>
      </w:pPr>
      <w:rPr>
        <w:rFonts w:ascii="Wingdings" w:hAnsi="Wingdings" w:hint="default"/>
      </w:rPr>
    </w:lvl>
    <w:lvl w:ilvl="3" w:tplc="EFCADCCA" w:tentative="1">
      <w:start w:val="1"/>
      <w:numFmt w:val="bullet"/>
      <w:lvlText w:val=""/>
      <w:lvlJc w:val="left"/>
      <w:pPr>
        <w:ind w:left="3600" w:hanging="360"/>
      </w:pPr>
      <w:rPr>
        <w:rFonts w:ascii="Symbol" w:hAnsi="Symbol" w:hint="default"/>
      </w:rPr>
    </w:lvl>
    <w:lvl w:ilvl="4" w:tplc="B18016B8" w:tentative="1">
      <w:start w:val="1"/>
      <w:numFmt w:val="bullet"/>
      <w:lvlText w:val="o"/>
      <w:lvlJc w:val="left"/>
      <w:pPr>
        <w:ind w:left="4320" w:hanging="360"/>
      </w:pPr>
      <w:rPr>
        <w:rFonts w:ascii="Courier New" w:hAnsi="Courier New" w:cs="Courier New" w:hint="default"/>
      </w:rPr>
    </w:lvl>
    <w:lvl w:ilvl="5" w:tplc="0128CADA" w:tentative="1">
      <w:start w:val="1"/>
      <w:numFmt w:val="bullet"/>
      <w:lvlText w:val=""/>
      <w:lvlJc w:val="left"/>
      <w:pPr>
        <w:ind w:left="5040" w:hanging="360"/>
      </w:pPr>
      <w:rPr>
        <w:rFonts w:ascii="Wingdings" w:hAnsi="Wingdings" w:hint="default"/>
      </w:rPr>
    </w:lvl>
    <w:lvl w:ilvl="6" w:tplc="BAEEE43E" w:tentative="1">
      <w:start w:val="1"/>
      <w:numFmt w:val="bullet"/>
      <w:lvlText w:val=""/>
      <w:lvlJc w:val="left"/>
      <w:pPr>
        <w:ind w:left="5760" w:hanging="360"/>
      </w:pPr>
      <w:rPr>
        <w:rFonts w:ascii="Symbol" w:hAnsi="Symbol" w:hint="default"/>
      </w:rPr>
    </w:lvl>
    <w:lvl w:ilvl="7" w:tplc="B90C729A" w:tentative="1">
      <w:start w:val="1"/>
      <w:numFmt w:val="bullet"/>
      <w:lvlText w:val="o"/>
      <w:lvlJc w:val="left"/>
      <w:pPr>
        <w:ind w:left="6480" w:hanging="360"/>
      </w:pPr>
      <w:rPr>
        <w:rFonts w:ascii="Courier New" w:hAnsi="Courier New" w:cs="Courier New" w:hint="default"/>
      </w:rPr>
    </w:lvl>
    <w:lvl w:ilvl="8" w:tplc="F4668D12" w:tentative="1">
      <w:start w:val="1"/>
      <w:numFmt w:val="bullet"/>
      <w:lvlText w:val=""/>
      <w:lvlJc w:val="left"/>
      <w:pPr>
        <w:ind w:left="7200" w:hanging="360"/>
      </w:pPr>
      <w:rPr>
        <w:rFonts w:ascii="Wingdings" w:hAnsi="Wingdings" w:hint="default"/>
      </w:rPr>
    </w:lvl>
  </w:abstractNum>
  <w:abstractNum w:abstractNumId="13" w15:restartNumberingAfterBreak="0">
    <w:nsid w:val="1FC57815"/>
    <w:multiLevelType w:val="hybridMultilevel"/>
    <w:tmpl w:val="333CDD8C"/>
    <w:lvl w:ilvl="0" w:tplc="4C60872A">
      <w:start w:val="1"/>
      <w:numFmt w:val="bullet"/>
      <w:lvlText w:val=""/>
      <w:lvlJc w:val="left"/>
      <w:pPr>
        <w:ind w:left="720" w:hanging="360"/>
      </w:pPr>
      <w:rPr>
        <w:rFonts w:ascii="Wingdings" w:hAnsi="Wingdings" w:hint="default"/>
      </w:rPr>
    </w:lvl>
    <w:lvl w:ilvl="1" w:tplc="BCEC56B6" w:tentative="1">
      <w:start w:val="1"/>
      <w:numFmt w:val="lowerLetter"/>
      <w:lvlText w:val="%2."/>
      <w:lvlJc w:val="left"/>
      <w:pPr>
        <w:ind w:left="1440" w:hanging="360"/>
      </w:pPr>
    </w:lvl>
    <w:lvl w:ilvl="2" w:tplc="1C2AF388" w:tentative="1">
      <w:start w:val="1"/>
      <w:numFmt w:val="lowerRoman"/>
      <w:lvlText w:val="%3."/>
      <w:lvlJc w:val="right"/>
      <w:pPr>
        <w:ind w:left="2160" w:hanging="180"/>
      </w:pPr>
    </w:lvl>
    <w:lvl w:ilvl="3" w:tplc="335A7844" w:tentative="1">
      <w:start w:val="1"/>
      <w:numFmt w:val="decimal"/>
      <w:lvlText w:val="%4."/>
      <w:lvlJc w:val="left"/>
      <w:pPr>
        <w:ind w:left="2880" w:hanging="360"/>
      </w:pPr>
    </w:lvl>
    <w:lvl w:ilvl="4" w:tplc="2700B952" w:tentative="1">
      <w:start w:val="1"/>
      <w:numFmt w:val="lowerLetter"/>
      <w:lvlText w:val="%5."/>
      <w:lvlJc w:val="left"/>
      <w:pPr>
        <w:ind w:left="3600" w:hanging="360"/>
      </w:pPr>
    </w:lvl>
    <w:lvl w:ilvl="5" w:tplc="2888383C" w:tentative="1">
      <w:start w:val="1"/>
      <w:numFmt w:val="lowerRoman"/>
      <w:lvlText w:val="%6."/>
      <w:lvlJc w:val="right"/>
      <w:pPr>
        <w:ind w:left="4320" w:hanging="180"/>
      </w:pPr>
    </w:lvl>
    <w:lvl w:ilvl="6" w:tplc="C5586D9E" w:tentative="1">
      <w:start w:val="1"/>
      <w:numFmt w:val="decimal"/>
      <w:lvlText w:val="%7."/>
      <w:lvlJc w:val="left"/>
      <w:pPr>
        <w:ind w:left="5040" w:hanging="360"/>
      </w:pPr>
    </w:lvl>
    <w:lvl w:ilvl="7" w:tplc="E254722C" w:tentative="1">
      <w:start w:val="1"/>
      <w:numFmt w:val="lowerLetter"/>
      <w:lvlText w:val="%8."/>
      <w:lvlJc w:val="left"/>
      <w:pPr>
        <w:ind w:left="5760" w:hanging="360"/>
      </w:pPr>
    </w:lvl>
    <w:lvl w:ilvl="8" w:tplc="9618C344" w:tentative="1">
      <w:start w:val="1"/>
      <w:numFmt w:val="lowerRoman"/>
      <w:lvlText w:val="%9."/>
      <w:lvlJc w:val="right"/>
      <w:pPr>
        <w:ind w:left="6480" w:hanging="180"/>
      </w:pPr>
    </w:lvl>
  </w:abstractNum>
  <w:abstractNum w:abstractNumId="14" w15:restartNumberingAfterBreak="0">
    <w:nsid w:val="1FC87950"/>
    <w:multiLevelType w:val="hybridMultilevel"/>
    <w:tmpl w:val="7D025902"/>
    <w:lvl w:ilvl="0" w:tplc="097AD09E">
      <w:start w:val="1"/>
      <w:numFmt w:val="decimal"/>
      <w:lvlText w:val="%1."/>
      <w:lvlJc w:val="left"/>
      <w:pPr>
        <w:ind w:left="720" w:hanging="360"/>
      </w:pPr>
    </w:lvl>
    <w:lvl w:ilvl="1" w:tplc="BFA24EBC" w:tentative="1">
      <w:start w:val="1"/>
      <w:numFmt w:val="lowerLetter"/>
      <w:lvlText w:val="%2."/>
      <w:lvlJc w:val="left"/>
      <w:pPr>
        <w:ind w:left="1440" w:hanging="360"/>
      </w:pPr>
    </w:lvl>
    <w:lvl w:ilvl="2" w:tplc="EBE67382" w:tentative="1">
      <w:start w:val="1"/>
      <w:numFmt w:val="lowerRoman"/>
      <w:lvlText w:val="%3."/>
      <w:lvlJc w:val="right"/>
      <w:pPr>
        <w:ind w:left="2160" w:hanging="180"/>
      </w:pPr>
    </w:lvl>
    <w:lvl w:ilvl="3" w:tplc="AB30D288" w:tentative="1">
      <w:start w:val="1"/>
      <w:numFmt w:val="decimal"/>
      <w:lvlText w:val="%4."/>
      <w:lvlJc w:val="left"/>
      <w:pPr>
        <w:ind w:left="2880" w:hanging="360"/>
      </w:pPr>
    </w:lvl>
    <w:lvl w:ilvl="4" w:tplc="4EBCF3CA" w:tentative="1">
      <w:start w:val="1"/>
      <w:numFmt w:val="lowerLetter"/>
      <w:lvlText w:val="%5."/>
      <w:lvlJc w:val="left"/>
      <w:pPr>
        <w:ind w:left="3600" w:hanging="360"/>
      </w:pPr>
    </w:lvl>
    <w:lvl w:ilvl="5" w:tplc="400207B2" w:tentative="1">
      <w:start w:val="1"/>
      <w:numFmt w:val="lowerRoman"/>
      <w:lvlText w:val="%6."/>
      <w:lvlJc w:val="right"/>
      <w:pPr>
        <w:ind w:left="4320" w:hanging="180"/>
      </w:pPr>
    </w:lvl>
    <w:lvl w:ilvl="6" w:tplc="A7144DAC" w:tentative="1">
      <w:start w:val="1"/>
      <w:numFmt w:val="decimal"/>
      <w:lvlText w:val="%7."/>
      <w:lvlJc w:val="left"/>
      <w:pPr>
        <w:ind w:left="5040" w:hanging="360"/>
      </w:pPr>
    </w:lvl>
    <w:lvl w:ilvl="7" w:tplc="25B61D88" w:tentative="1">
      <w:start w:val="1"/>
      <w:numFmt w:val="lowerLetter"/>
      <w:lvlText w:val="%8."/>
      <w:lvlJc w:val="left"/>
      <w:pPr>
        <w:ind w:left="5760" w:hanging="360"/>
      </w:pPr>
    </w:lvl>
    <w:lvl w:ilvl="8" w:tplc="486479EE" w:tentative="1">
      <w:start w:val="1"/>
      <w:numFmt w:val="lowerRoman"/>
      <w:lvlText w:val="%9."/>
      <w:lvlJc w:val="right"/>
      <w:pPr>
        <w:ind w:left="6480" w:hanging="180"/>
      </w:pPr>
    </w:lvl>
  </w:abstractNum>
  <w:abstractNum w:abstractNumId="15" w15:restartNumberingAfterBreak="0">
    <w:nsid w:val="20743277"/>
    <w:multiLevelType w:val="hybridMultilevel"/>
    <w:tmpl w:val="55423A1E"/>
    <w:lvl w:ilvl="0" w:tplc="67B4C68E">
      <w:start w:val="1"/>
      <w:numFmt w:val="bullet"/>
      <w:lvlText w:val=""/>
      <w:lvlJc w:val="left"/>
      <w:pPr>
        <w:ind w:left="720" w:hanging="360"/>
      </w:pPr>
      <w:rPr>
        <w:rFonts w:ascii="Wingdings" w:hAnsi="Wingdings" w:hint="default"/>
      </w:rPr>
    </w:lvl>
    <w:lvl w:ilvl="1" w:tplc="ACB42AF8" w:tentative="1">
      <w:start w:val="1"/>
      <w:numFmt w:val="lowerLetter"/>
      <w:lvlText w:val="%2."/>
      <w:lvlJc w:val="left"/>
      <w:pPr>
        <w:ind w:left="1440" w:hanging="360"/>
      </w:pPr>
    </w:lvl>
    <w:lvl w:ilvl="2" w:tplc="B64E4ED6" w:tentative="1">
      <w:start w:val="1"/>
      <w:numFmt w:val="lowerRoman"/>
      <w:lvlText w:val="%3."/>
      <w:lvlJc w:val="right"/>
      <w:pPr>
        <w:ind w:left="2160" w:hanging="180"/>
      </w:pPr>
    </w:lvl>
    <w:lvl w:ilvl="3" w:tplc="FBFC9928" w:tentative="1">
      <w:start w:val="1"/>
      <w:numFmt w:val="decimal"/>
      <w:lvlText w:val="%4."/>
      <w:lvlJc w:val="left"/>
      <w:pPr>
        <w:ind w:left="2880" w:hanging="360"/>
      </w:pPr>
    </w:lvl>
    <w:lvl w:ilvl="4" w:tplc="437A3096" w:tentative="1">
      <w:start w:val="1"/>
      <w:numFmt w:val="lowerLetter"/>
      <w:lvlText w:val="%5."/>
      <w:lvlJc w:val="left"/>
      <w:pPr>
        <w:ind w:left="3600" w:hanging="360"/>
      </w:pPr>
    </w:lvl>
    <w:lvl w:ilvl="5" w:tplc="42481464" w:tentative="1">
      <w:start w:val="1"/>
      <w:numFmt w:val="lowerRoman"/>
      <w:lvlText w:val="%6."/>
      <w:lvlJc w:val="right"/>
      <w:pPr>
        <w:ind w:left="4320" w:hanging="180"/>
      </w:pPr>
    </w:lvl>
    <w:lvl w:ilvl="6" w:tplc="B2808FA4" w:tentative="1">
      <w:start w:val="1"/>
      <w:numFmt w:val="decimal"/>
      <w:lvlText w:val="%7."/>
      <w:lvlJc w:val="left"/>
      <w:pPr>
        <w:ind w:left="5040" w:hanging="360"/>
      </w:pPr>
    </w:lvl>
    <w:lvl w:ilvl="7" w:tplc="323690FA" w:tentative="1">
      <w:start w:val="1"/>
      <w:numFmt w:val="lowerLetter"/>
      <w:lvlText w:val="%8."/>
      <w:lvlJc w:val="left"/>
      <w:pPr>
        <w:ind w:left="5760" w:hanging="360"/>
      </w:pPr>
    </w:lvl>
    <w:lvl w:ilvl="8" w:tplc="43941B2E" w:tentative="1">
      <w:start w:val="1"/>
      <w:numFmt w:val="lowerRoman"/>
      <w:lvlText w:val="%9."/>
      <w:lvlJc w:val="right"/>
      <w:pPr>
        <w:ind w:left="6480" w:hanging="180"/>
      </w:pPr>
    </w:lvl>
  </w:abstractNum>
  <w:abstractNum w:abstractNumId="16" w15:restartNumberingAfterBreak="0">
    <w:nsid w:val="208D075F"/>
    <w:multiLevelType w:val="multilevel"/>
    <w:tmpl w:val="ECECCC34"/>
    <w:numStyleLink w:val="ONETFP"/>
  </w:abstractNum>
  <w:abstractNum w:abstractNumId="17" w15:restartNumberingAfterBreak="0">
    <w:nsid w:val="23B918F9"/>
    <w:multiLevelType w:val="hybridMultilevel"/>
    <w:tmpl w:val="A0B83F46"/>
    <w:lvl w:ilvl="0" w:tplc="77C65E6E">
      <w:start w:val="1"/>
      <w:numFmt w:val="bullet"/>
      <w:lvlText w:val=""/>
      <w:lvlJc w:val="left"/>
      <w:pPr>
        <w:ind w:left="720" w:hanging="360"/>
      </w:pPr>
      <w:rPr>
        <w:rFonts w:ascii="Symbol" w:hAnsi="Symbol" w:hint="default"/>
      </w:rPr>
    </w:lvl>
    <w:lvl w:ilvl="1" w:tplc="1616BC5E" w:tentative="1">
      <w:start w:val="1"/>
      <w:numFmt w:val="bullet"/>
      <w:lvlText w:val="o"/>
      <w:lvlJc w:val="left"/>
      <w:pPr>
        <w:ind w:left="1440" w:hanging="360"/>
      </w:pPr>
      <w:rPr>
        <w:rFonts w:ascii="Courier New" w:hAnsi="Courier New" w:cs="Courier New" w:hint="default"/>
      </w:rPr>
    </w:lvl>
    <w:lvl w:ilvl="2" w:tplc="117881C2" w:tentative="1">
      <w:start w:val="1"/>
      <w:numFmt w:val="bullet"/>
      <w:lvlText w:val=""/>
      <w:lvlJc w:val="left"/>
      <w:pPr>
        <w:ind w:left="2160" w:hanging="360"/>
      </w:pPr>
      <w:rPr>
        <w:rFonts w:ascii="Wingdings" w:hAnsi="Wingdings" w:hint="default"/>
      </w:rPr>
    </w:lvl>
    <w:lvl w:ilvl="3" w:tplc="74A682AE" w:tentative="1">
      <w:start w:val="1"/>
      <w:numFmt w:val="bullet"/>
      <w:lvlText w:val=""/>
      <w:lvlJc w:val="left"/>
      <w:pPr>
        <w:ind w:left="2880" w:hanging="360"/>
      </w:pPr>
      <w:rPr>
        <w:rFonts w:ascii="Symbol" w:hAnsi="Symbol" w:hint="default"/>
      </w:rPr>
    </w:lvl>
    <w:lvl w:ilvl="4" w:tplc="B81EF5E2" w:tentative="1">
      <w:start w:val="1"/>
      <w:numFmt w:val="bullet"/>
      <w:lvlText w:val="o"/>
      <w:lvlJc w:val="left"/>
      <w:pPr>
        <w:ind w:left="3600" w:hanging="360"/>
      </w:pPr>
      <w:rPr>
        <w:rFonts w:ascii="Courier New" w:hAnsi="Courier New" w:cs="Courier New" w:hint="default"/>
      </w:rPr>
    </w:lvl>
    <w:lvl w:ilvl="5" w:tplc="885A86FE" w:tentative="1">
      <w:start w:val="1"/>
      <w:numFmt w:val="bullet"/>
      <w:lvlText w:val=""/>
      <w:lvlJc w:val="left"/>
      <w:pPr>
        <w:ind w:left="4320" w:hanging="360"/>
      </w:pPr>
      <w:rPr>
        <w:rFonts w:ascii="Wingdings" w:hAnsi="Wingdings" w:hint="default"/>
      </w:rPr>
    </w:lvl>
    <w:lvl w:ilvl="6" w:tplc="2CB454A8" w:tentative="1">
      <w:start w:val="1"/>
      <w:numFmt w:val="bullet"/>
      <w:lvlText w:val=""/>
      <w:lvlJc w:val="left"/>
      <w:pPr>
        <w:ind w:left="5040" w:hanging="360"/>
      </w:pPr>
      <w:rPr>
        <w:rFonts w:ascii="Symbol" w:hAnsi="Symbol" w:hint="default"/>
      </w:rPr>
    </w:lvl>
    <w:lvl w:ilvl="7" w:tplc="04B6376C" w:tentative="1">
      <w:start w:val="1"/>
      <w:numFmt w:val="bullet"/>
      <w:lvlText w:val="o"/>
      <w:lvlJc w:val="left"/>
      <w:pPr>
        <w:ind w:left="5760" w:hanging="360"/>
      </w:pPr>
      <w:rPr>
        <w:rFonts w:ascii="Courier New" w:hAnsi="Courier New" w:cs="Courier New" w:hint="default"/>
      </w:rPr>
    </w:lvl>
    <w:lvl w:ilvl="8" w:tplc="74E05922" w:tentative="1">
      <w:start w:val="1"/>
      <w:numFmt w:val="bullet"/>
      <w:lvlText w:val=""/>
      <w:lvlJc w:val="left"/>
      <w:pPr>
        <w:ind w:left="6480" w:hanging="360"/>
      </w:pPr>
      <w:rPr>
        <w:rFonts w:ascii="Wingdings" w:hAnsi="Wingdings" w:hint="default"/>
      </w:rPr>
    </w:lvl>
  </w:abstractNum>
  <w:abstractNum w:abstractNumId="18" w15:restartNumberingAfterBreak="0">
    <w:nsid w:val="23BD4CBC"/>
    <w:multiLevelType w:val="multilevel"/>
    <w:tmpl w:val="48C28E36"/>
    <w:lvl w:ilvl="0">
      <w:start w:val="1"/>
      <w:numFmt w:val="decimal"/>
      <w:lvlText w:val="%1"/>
      <w:lvlJc w:val="left"/>
      <w:pPr>
        <w:tabs>
          <w:tab w:val="num" w:pos="567"/>
        </w:tabs>
        <w:ind w:left="567" w:hanging="567"/>
      </w:pPr>
      <w:rPr>
        <w:rFonts w:ascii="Calibri" w:hAnsi="Calibri" w:hint="default"/>
        <w:b/>
        <w:i w:val="0"/>
        <w:color w:val="803359" w:themeColor="accent1" w:themeShade="BF"/>
        <w:sz w:val="22"/>
      </w:rPr>
    </w:lvl>
    <w:lvl w:ilvl="1">
      <w:start w:val="1"/>
      <w:numFmt w:val="none"/>
      <w:lvlText w:val="1.1 "/>
      <w:lvlJc w:val="left"/>
      <w:pPr>
        <w:ind w:left="567" w:hanging="567"/>
      </w:pPr>
      <w:rPr>
        <w:rFonts w:ascii="Calibri" w:hAnsi="Calibri" w:hint="default"/>
        <w:b/>
        <w:i w:val="0"/>
        <w:color w:val="803359" w:themeColor="accent1" w:themeShade="BF"/>
        <w:sz w:val="22"/>
      </w:rPr>
    </w:lvl>
    <w:lvl w:ilvl="2">
      <w:start w:val="1"/>
      <w:numFmt w:val="none"/>
      <w:lvlText w:val="1.1.1  "/>
      <w:lvlJc w:val="left"/>
      <w:pPr>
        <w:ind w:left="567" w:hanging="567"/>
      </w:pPr>
      <w:rPr>
        <w:rFonts w:ascii="Calibri" w:hAnsi="Calibri" w:hint="default"/>
        <w:b/>
        <w:i w:val="0"/>
        <w:color w:val="803359" w:themeColor="accent1" w:themeShade="BF"/>
        <w:sz w:val="22"/>
      </w:rPr>
    </w:lvl>
    <w:lvl w:ilvl="3">
      <w:start w:val="1"/>
      <w:numFmt w:val="none"/>
      <w:lvlText w:val="1.1.1.1%4  "/>
      <w:lvlJc w:val="left"/>
      <w:pPr>
        <w:ind w:left="567" w:hanging="567"/>
      </w:pPr>
      <w:rPr>
        <w:rFonts w:ascii="Calibri" w:hAnsi="Calibri" w:hint="default"/>
        <w:b/>
        <w:i w:val="0"/>
        <w:color w:val="803359" w:themeColor="accent1" w:themeShade="BF"/>
        <w:sz w:val="22"/>
      </w:rPr>
    </w:lvl>
    <w:lvl w:ilvl="4">
      <w:start w:val="1"/>
      <w:numFmt w:val="none"/>
      <w:lvlText w:val="a)"/>
      <w:lvlJc w:val="left"/>
      <w:pPr>
        <w:ind w:left="851" w:hanging="284"/>
      </w:pPr>
      <w:rPr>
        <w:rFonts w:ascii="Calibri" w:hAnsi="Calibri" w:hint="default"/>
        <w:b w:val="0"/>
        <w:i w:val="0"/>
        <w:sz w:val="22"/>
      </w:rPr>
    </w:lvl>
    <w:lvl w:ilvl="5">
      <w:start w:val="1"/>
      <w:numFmt w:val="none"/>
      <w:lvlText w:val="i)"/>
      <w:lvlJc w:val="left"/>
      <w:pPr>
        <w:ind w:left="851" w:hanging="284"/>
      </w:pPr>
      <w:rPr>
        <w:rFonts w:ascii="Calibri" w:hAnsi="Calibri" w:hint="default"/>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tabs>
          <w:tab w:val="num" w:pos="454"/>
        </w:tabs>
        <w:ind w:left="567" w:hanging="567"/>
      </w:pPr>
      <w:rPr>
        <w:rFonts w:hint="default"/>
      </w:rPr>
    </w:lvl>
  </w:abstractNum>
  <w:abstractNum w:abstractNumId="19" w15:restartNumberingAfterBreak="0">
    <w:nsid w:val="24CF5FE0"/>
    <w:multiLevelType w:val="multilevel"/>
    <w:tmpl w:val="ECECCC34"/>
    <w:numStyleLink w:val="ONETFP"/>
  </w:abstractNum>
  <w:abstractNum w:abstractNumId="20" w15:restartNumberingAfterBreak="0">
    <w:nsid w:val="26287A03"/>
    <w:multiLevelType w:val="hybridMultilevel"/>
    <w:tmpl w:val="227684A6"/>
    <w:lvl w:ilvl="0" w:tplc="8EB89C94">
      <w:start w:val="1"/>
      <w:numFmt w:val="bullet"/>
      <w:lvlText w:val=""/>
      <w:lvlJc w:val="left"/>
      <w:pPr>
        <w:ind w:left="1440" w:hanging="360"/>
      </w:pPr>
      <w:rPr>
        <w:rFonts w:ascii="Symbol" w:hAnsi="Symbol" w:hint="default"/>
      </w:rPr>
    </w:lvl>
    <w:lvl w:ilvl="1" w:tplc="80EC48F6" w:tentative="1">
      <w:start w:val="1"/>
      <w:numFmt w:val="bullet"/>
      <w:lvlText w:val="o"/>
      <w:lvlJc w:val="left"/>
      <w:pPr>
        <w:ind w:left="2160" w:hanging="360"/>
      </w:pPr>
      <w:rPr>
        <w:rFonts w:ascii="Courier New" w:hAnsi="Courier New" w:cs="Courier New" w:hint="default"/>
      </w:rPr>
    </w:lvl>
    <w:lvl w:ilvl="2" w:tplc="94CE05D2" w:tentative="1">
      <w:start w:val="1"/>
      <w:numFmt w:val="bullet"/>
      <w:lvlText w:val=""/>
      <w:lvlJc w:val="left"/>
      <w:pPr>
        <w:ind w:left="2880" w:hanging="360"/>
      </w:pPr>
      <w:rPr>
        <w:rFonts w:ascii="Wingdings" w:hAnsi="Wingdings" w:hint="default"/>
      </w:rPr>
    </w:lvl>
    <w:lvl w:ilvl="3" w:tplc="90661336" w:tentative="1">
      <w:start w:val="1"/>
      <w:numFmt w:val="bullet"/>
      <w:lvlText w:val=""/>
      <w:lvlJc w:val="left"/>
      <w:pPr>
        <w:ind w:left="3600" w:hanging="360"/>
      </w:pPr>
      <w:rPr>
        <w:rFonts w:ascii="Symbol" w:hAnsi="Symbol" w:hint="default"/>
      </w:rPr>
    </w:lvl>
    <w:lvl w:ilvl="4" w:tplc="6B946EDA" w:tentative="1">
      <w:start w:val="1"/>
      <w:numFmt w:val="bullet"/>
      <w:lvlText w:val="o"/>
      <w:lvlJc w:val="left"/>
      <w:pPr>
        <w:ind w:left="4320" w:hanging="360"/>
      </w:pPr>
      <w:rPr>
        <w:rFonts w:ascii="Courier New" w:hAnsi="Courier New" w:cs="Courier New" w:hint="default"/>
      </w:rPr>
    </w:lvl>
    <w:lvl w:ilvl="5" w:tplc="32262C06" w:tentative="1">
      <w:start w:val="1"/>
      <w:numFmt w:val="bullet"/>
      <w:lvlText w:val=""/>
      <w:lvlJc w:val="left"/>
      <w:pPr>
        <w:ind w:left="5040" w:hanging="360"/>
      </w:pPr>
      <w:rPr>
        <w:rFonts w:ascii="Wingdings" w:hAnsi="Wingdings" w:hint="default"/>
      </w:rPr>
    </w:lvl>
    <w:lvl w:ilvl="6" w:tplc="4C20B636" w:tentative="1">
      <w:start w:val="1"/>
      <w:numFmt w:val="bullet"/>
      <w:lvlText w:val=""/>
      <w:lvlJc w:val="left"/>
      <w:pPr>
        <w:ind w:left="5760" w:hanging="360"/>
      </w:pPr>
      <w:rPr>
        <w:rFonts w:ascii="Symbol" w:hAnsi="Symbol" w:hint="default"/>
      </w:rPr>
    </w:lvl>
    <w:lvl w:ilvl="7" w:tplc="D3D2D22C" w:tentative="1">
      <w:start w:val="1"/>
      <w:numFmt w:val="bullet"/>
      <w:lvlText w:val="o"/>
      <w:lvlJc w:val="left"/>
      <w:pPr>
        <w:ind w:left="6480" w:hanging="360"/>
      </w:pPr>
      <w:rPr>
        <w:rFonts w:ascii="Courier New" w:hAnsi="Courier New" w:cs="Courier New" w:hint="default"/>
      </w:rPr>
    </w:lvl>
    <w:lvl w:ilvl="8" w:tplc="980EFB2A" w:tentative="1">
      <w:start w:val="1"/>
      <w:numFmt w:val="bullet"/>
      <w:lvlText w:val=""/>
      <w:lvlJc w:val="left"/>
      <w:pPr>
        <w:ind w:left="7200" w:hanging="360"/>
      </w:pPr>
      <w:rPr>
        <w:rFonts w:ascii="Wingdings" w:hAnsi="Wingdings" w:hint="default"/>
      </w:rPr>
    </w:lvl>
  </w:abstractNum>
  <w:abstractNum w:abstractNumId="21" w15:restartNumberingAfterBreak="0">
    <w:nsid w:val="2A0E17A3"/>
    <w:multiLevelType w:val="multilevel"/>
    <w:tmpl w:val="ECECCC34"/>
    <w:numStyleLink w:val="ONETFP"/>
  </w:abstractNum>
  <w:abstractNum w:abstractNumId="22" w15:restartNumberingAfterBreak="0">
    <w:nsid w:val="2D4E5504"/>
    <w:multiLevelType w:val="multilevel"/>
    <w:tmpl w:val="ECECCC34"/>
    <w:numStyleLink w:val="ONETFP"/>
  </w:abstractNum>
  <w:abstractNum w:abstractNumId="23" w15:restartNumberingAfterBreak="0">
    <w:nsid w:val="2E397C41"/>
    <w:multiLevelType w:val="hybridMultilevel"/>
    <w:tmpl w:val="55EA466E"/>
    <w:lvl w:ilvl="0" w:tplc="694882F2">
      <w:start w:val="1"/>
      <w:numFmt w:val="decimal"/>
      <w:lvlText w:val="%1."/>
      <w:lvlJc w:val="left"/>
      <w:pPr>
        <w:ind w:left="720" w:hanging="360"/>
      </w:pPr>
      <w:rPr>
        <w:rFonts w:hint="default"/>
      </w:rPr>
    </w:lvl>
    <w:lvl w:ilvl="1" w:tplc="E1C83E08" w:tentative="1">
      <w:start w:val="1"/>
      <w:numFmt w:val="lowerLetter"/>
      <w:lvlText w:val="%2."/>
      <w:lvlJc w:val="left"/>
      <w:pPr>
        <w:ind w:left="1440" w:hanging="360"/>
      </w:pPr>
    </w:lvl>
    <w:lvl w:ilvl="2" w:tplc="1F74FD18" w:tentative="1">
      <w:start w:val="1"/>
      <w:numFmt w:val="lowerRoman"/>
      <w:lvlText w:val="%3."/>
      <w:lvlJc w:val="right"/>
      <w:pPr>
        <w:ind w:left="2160" w:hanging="180"/>
      </w:pPr>
    </w:lvl>
    <w:lvl w:ilvl="3" w:tplc="2764830A" w:tentative="1">
      <w:start w:val="1"/>
      <w:numFmt w:val="decimal"/>
      <w:lvlText w:val="%4."/>
      <w:lvlJc w:val="left"/>
      <w:pPr>
        <w:ind w:left="2880" w:hanging="360"/>
      </w:pPr>
    </w:lvl>
    <w:lvl w:ilvl="4" w:tplc="9F6CA01A" w:tentative="1">
      <w:start w:val="1"/>
      <w:numFmt w:val="lowerLetter"/>
      <w:lvlText w:val="%5."/>
      <w:lvlJc w:val="left"/>
      <w:pPr>
        <w:ind w:left="3600" w:hanging="360"/>
      </w:pPr>
    </w:lvl>
    <w:lvl w:ilvl="5" w:tplc="A3D0F940" w:tentative="1">
      <w:start w:val="1"/>
      <w:numFmt w:val="lowerRoman"/>
      <w:lvlText w:val="%6."/>
      <w:lvlJc w:val="right"/>
      <w:pPr>
        <w:ind w:left="4320" w:hanging="180"/>
      </w:pPr>
    </w:lvl>
    <w:lvl w:ilvl="6" w:tplc="B02C0412" w:tentative="1">
      <w:start w:val="1"/>
      <w:numFmt w:val="decimal"/>
      <w:lvlText w:val="%7."/>
      <w:lvlJc w:val="left"/>
      <w:pPr>
        <w:ind w:left="5040" w:hanging="360"/>
      </w:pPr>
    </w:lvl>
    <w:lvl w:ilvl="7" w:tplc="8A765C94" w:tentative="1">
      <w:start w:val="1"/>
      <w:numFmt w:val="lowerLetter"/>
      <w:lvlText w:val="%8."/>
      <w:lvlJc w:val="left"/>
      <w:pPr>
        <w:ind w:left="5760" w:hanging="360"/>
      </w:pPr>
    </w:lvl>
    <w:lvl w:ilvl="8" w:tplc="3764609C" w:tentative="1">
      <w:start w:val="1"/>
      <w:numFmt w:val="lowerRoman"/>
      <w:lvlText w:val="%9."/>
      <w:lvlJc w:val="right"/>
      <w:pPr>
        <w:ind w:left="6480" w:hanging="180"/>
      </w:pPr>
    </w:lvl>
  </w:abstractNum>
  <w:abstractNum w:abstractNumId="24" w15:restartNumberingAfterBreak="0">
    <w:nsid w:val="312928A9"/>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16C2B3A"/>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6" w15:restartNumberingAfterBreak="0">
    <w:nsid w:val="34E906D9"/>
    <w:multiLevelType w:val="hybridMultilevel"/>
    <w:tmpl w:val="DA80E2CA"/>
    <w:lvl w:ilvl="0" w:tplc="2716C138">
      <w:start w:val="1"/>
      <w:numFmt w:val="bullet"/>
      <w:lvlText w:val=""/>
      <w:lvlJc w:val="left"/>
      <w:pPr>
        <w:ind w:left="720" w:hanging="360"/>
      </w:pPr>
      <w:rPr>
        <w:rFonts w:ascii="Wingdings" w:hAnsi="Wingdings" w:hint="default"/>
      </w:rPr>
    </w:lvl>
    <w:lvl w:ilvl="1" w:tplc="FAAC4FF8" w:tentative="1">
      <w:start w:val="1"/>
      <w:numFmt w:val="bullet"/>
      <w:lvlText w:val="o"/>
      <w:lvlJc w:val="left"/>
      <w:pPr>
        <w:ind w:left="1440" w:hanging="360"/>
      </w:pPr>
      <w:rPr>
        <w:rFonts w:ascii="Courier New" w:hAnsi="Courier New" w:cs="Courier New" w:hint="default"/>
      </w:rPr>
    </w:lvl>
    <w:lvl w:ilvl="2" w:tplc="574A0498" w:tentative="1">
      <w:start w:val="1"/>
      <w:numFmt w:val="bullet"/>
      <w:lvlText w:val=""/>
      <w:lvlJc w:val="left"/>
      <w:pPr>
        <w:ind w:left="2160" w:hanging="360"/>
      </w:pPr>
      <w:rPr>
        <w:rFonts w:ascii="Wingdings" w:hAnsi="Wingdings" w:hint="default"/>
      </w:rPr>
    </w:lvl>
    <w:lvl w:ilvl="3" w:tplc="8034E558" w:tentative="1">
      <w:start w:val="1"/>
      <w:numFmt w:val="bullet"/>
      <w:lvlText w:val=""/>
      <w:lvlJc w:val="left"/>
      <w:pPr>
        <w:ind w:left="2880" w:hanging="360"/>
      </w:pPr>
      <w:rPr>
        <w:rFonts w:ascii="Symbol" w:hAnsi="Symbol" w:hint="default"/>
      </w:rPr>
    </w:lvl>
    <w:lvl w:ilvl="4" w:tplc="EA3E0C78" w:tentative="1">
      <w:start w:val="1"/>
      <w:numFmt w:val="bullet"/>
      <w:lvlText w:val="o"/>
      <w:lvlJc w:val="left"/>
      <w:pPr>
        <w:ind w:left="3600" w:hanging="360"/>
      </w:pPr>
      <w:rPr>
        <w:rFonts w:ascii="Courier New" w:hAnsi="Courier New" w:cs="Courier New" w:hint="default"/>
      </w:rPr>
    </w:lvl>
    <w:lvl w:ilvl="5" w:tplc="C2BC25F0" w:tentative="1">
      <w:start w:val="1"/>
      <w:numFmt w:val="bullet"/>
      <w:lvlText w:val=""/>
      <w:lvlJc w:val="left"/>
      <w:pPr>
        <w:ind w:left="4320" w:hanging="360"/>
      </w:pPr>
      <w:rPr>
        <w:rFonts w:ascii="Wingdings" w:hAnsi="Wingdings" w:hint="default"/>
      </w:rPr>
    </w:lvl>
    <w:lvl w:ilvl="6" w:tplc="D22A53AC" w:tentative="1">
      <w:start w:val="1"/>
      <w:numFmt w:val="bullet"/>
      <w:lvlText w:val=""/>
      <w:lvlJc w:val="left"/>
      <w:pPr>
        <w:ind w:left="5040" w:hanging="360"/>
      </w:pPr>
      <w:rPr>
        <w:rFonts w:ascii="Symbol" w:hAnsi="Symbol" w:hint="default"/>
      </w:rPr>
    </w:lvl>
    <w:lvl w:ilvl="7" w:tplc="7EAE70EA" w:tentative="1">
      <w:start w:val="1"/>
      <w:numFmt w:val="bullet"/>
      <w:lvlText w:val="o"/>
      <w:lvlJc w:val="left"/>
      <w:pPr>
        <w:ind w:left="5760" w:hanging="360"/>
      </w:pPr>
      <w:rPr>
        <w:rFonts w:ascii="Courier New" w:hAnsi="Courier New" w:cs="Courier New" w:hint="default"/>
      </w:rPr>
    </w:lvl>
    <w:lvl w:ilvl="8" w:tplc="5BBE13A0" w:tentative="1">
      <w:start w:val="1"/>
      <w:numFmt w:val="bullet"/>
      <w:lvlText w:val=""/>
      <w:lvlJc w:val="left"/>
      <w:pPr>
        <w:ind w:left="6480" w:hanging="360"/>
      </w:pPr>
      <w:rPr>
        <w:rFonts w:ascii="Wingdings" w:hAnsi="Wingdings" w:hint="default"/>
      </w:rPr>
    </w:lvl>
  </w:abstractNum>
  <w:abstractNum w:abstractNumId="27" w15:restartNumberingAfterBreak="0">
    <w:nsid w:val="387B7FB9"/>
    <w:multiLevelType w:val="multilevel"/>
    <w:tmpl w:val="ECECCC34"/>
    <w:numStyleLink w:val="ONETFP"/>
  </w:abstractNum>
  <w:abstractNum w:abstractNumId="28" w15:restartNumberingAfterBreak="0">
    <w:nsid w:val="3F793B4A"/>
    <w:multiLevelType w:val="hybridMultilevel"/>
    <w:tmpl w:val="6BA63E06"/>
    <w:lvl w:ilvl="0" w:tplc="D468307E">
      <w:start w:val="1"/>
      <w:numFmt w:val="bullet"/>
      <w:lvlText w:val=""/>
      <w:lvlJc w:val="left"/>
      <w:pPr>
        <w:ind w:left="360" w:hanging="360"/>
      </w:pPr>
      <w:rPr>
        <w:rFonts w:ascii="Symbol" w:hAnsi="Symbol" w:hint="default"/>
      </w:rPr>
    </w:lvl>
    <w:lvl w:ilvl="1" w:tplc="9D9A9390" w:tentative="1">
      <w:start w:val="1"/>
      <w:numFmt w:val="bullet"/>
      <w:lvlText w:val="o"/>
      <w:lvlJc w:val="left"/>
      <w:pPr>
        <w:ind w:left="1080" w:hanging="360"/>
      </w:pPr>
      <w:rPr>
        <w:rFonts w:ascii="Courier New" w:hAnsi="Courier New" w:cs="Courier New" w:hint="default"/>
      </w:rPr>
    </w:lvl>
    <w:lvl w:ilvl="2" w:tplc="64B29BA2" w:tentative="1">
      <w:start w:val="1"/>
      <w:numFmt w:val="bullet"/>
      <w:lvlText w:val=""/>
      <w:lvlJc w:val="left"/>
      <w:pPr>
        <w:ind w:left="1800" w:hanging="360"/>
      </w:pPr>
      <w:rPr>
        <w:rFonts w:ascii="Wingdings" w:hAnsi="Wingdings" w:hint="default"/>
      </w:rPr>
    </w:lvl>
    <w:lvl w:ilvl="3" w:tplc="24FC19E2" w:tentative="1">
      <w:start w:val="1"/>
      <w:numFmt w:val="bullet"/>
      <w:lvlText w:val=""/>
      <w:lvlJc w:val="left"/>
      <w:pPr>
        <w:ind w:left="2520" w:hanging="360"/>
      </w:pPr>
      <w:rPr>
        <w:rFonts w:ascii="Symbol" w:hAnsi="Symbol" w:hint="default"/>
      </w:rPr>
    </w:lvl>
    <w:lvl w:ilvl="4" w:tplc="6DDC0338" w:tentative="1">
      <w:start w:val="1"/>
      <w:numFmt w:val="bullet"/>
      <w:lvlText w:val="o"/>
      <w:lvlJc w:val="left"/>
      <w:pPr>
        <w:ind w:left="3240" w:hanging="360"/>
      </w:pPr>
      <w:rPr>
        <w:rFonts w:ascii="Courier New" w:hAnsi="Courier New" w:cs="Courier New" w:hint="default"/>
      </w:rPr>
    </w:lvl>
    <w:lvl w:ilvl="5" w:tplc="FB3A8BDC" w:tentative="1">
      <w:start w:val="1"/>
      <w:numFmt w:val="bullet"/>
      <w:lvlText w:val=""/>
      <w:lvlJc w:val="left"/>
      <w:pPr>
        <w:ind w:left="3960" w:hanging="360"/>
      </w:pPr>
      <w:rPr>
        <w:rFonts w:ascii="Wingdings" w:hAnsi="Wingdings" w:hint="default"/>
      </w:rPr>
    </w:lvl>
    <w:lvl w:ilvl="6" w:tplc="06729680" w:tentative="1">
      <w:start w:val="1"/>
      <w:numFmt w:val="bullet"/>
      <w:lvlText w:val=""/>
      <w:lvlJc w:val="left"/>
      <w:pPr>
        <w:ind w:left="4680" w:hanging="360"/>
      </w:pPr>
      <w:rPr>
        <w:rFonts w:ascii="Symbol" w:hAnsi="Symbol" w:hint="default"/>
      </w:rPr>
    </w:lvl>
    <w:lvl w:ilvl="7" w:tplc="40125DC6" w:tentative="1">
      <w:start w:val="1"/>
      <w:numFmt w:val="bullet"/>
      <w:lvlText w:val="o"/>
      <w:lvlJc w:val="left"/>
      <w:pPr>
        <w:ind w:left="5400" w:hanging="360"/>
      </w:pPr>
      <w:rPr>
        <w:rFonts w:ascii="Courier New" w:hAnsi="Courier New" w:cs="Courier New" w:hint="default"/>
      </w:rPr>
    </w:lvl>
    <w:lvl w:ilvl="8" w:tplc="CD82915C" w:tentative="1">
      <w:start w:val="1"/>
      <w:numFmt w:val="bullet"/>
      <w:lvlText w:val=""/>
      <w:lvlJc w:val="left"/>
      <w:pPr>
        <w:ind w:left="6120" w:hanging="360"/>
      </w:pPr>
      <w:rPr>
        <w:rFonts w:ascii="Wingdings" w:hAnsi="Wingdings" w:hint="default"/>
      </w:rPr>
    </w:lvl>
  </w:abstractNum>
  <w:abstractNum w:abstractNumId="29" w15:restartNumberingAfterBreak="0">
    <w:nsid w:val="40E37543"/>
    <w:multiLevelType w:val="hybridMultilevel"/>
    <w:tmpl w:val="93802DE0"/>
    <w:lvl w:ilvl="0" w:tplc="2AE4C9E8">
      <w:start w:val="1"/>
      <w:numFmt w:val="bullet"/>
      <w:lvlText w:val=""/>
      <w:lvlJc w:val="left"/>
      <w:pPr>
        <w:ind w:left="360" w:hanging="360"/>
      </w:pPr>
      <w:rPr>
        <w:rFonts w:ascii="Symbol" w:hAnsi="Symbol" w:hint="default"/>
      </w:rPr>
    </w:lvl>
    <w:lvl w:ilvl="1" w:tplc="7AD0EAF0" w:tentative="1">
      <w:start w:val="1"/>
      <w:numFmt w:val="bullet"/>
      <w:lvlText w:val="o"/>
      <w:lvlJc w:val="left"/>
      <w:pPr>
        <w:ind w:left="1080" w:hanging="360"/>
      </w:pPr>
      <w:rPr>
        <w:rFonts w:ascii="Courier New" w:hAnsi="Courier New" w:cs="Courier New" w:hint="default"/>
      </w:rPr>
    </w:lvl>
    <w:lvl w:ilvl="2" w:tplc="9856C12E" w:tentative="1">
      <w:start w:val="1"/>
      <w:numFmt w:val="bullet"/>
      <w:lvlText w:val=""/>
      <w:lvlJc w:val="left"/>
      <w:pPr>
        <w:ind w:left="1800" w:hanging="360"/>
      </w:pPr>
      <w:rPr>
        <w:rFonts w:ascii="Wingdings" w:hAnsi="Wingdings" w:hint="default"/>
      </w:rPr>
    </w:lvl>
    <w:lvl w:ilvl="3" w:tplc="8D4AEB04" w:tentative="1">
      <w:start w:val="1"/>
      <w:numFmt w:val="bullet"/>
      <w:lvlText w:val=""/>
      <w:lvlJc w:val="left"/>
      <w:pPr>
        <w:ind w:left="2520" w:hanging="360"/>
      </w:pPr>
      <w:rPr>
        <w:rFonts w:ascii="Symbol" w:hAnsi="Symbol" w:hint="default"/>
      </w:rPr>
    </w:lvl>
    <w:lvl w:ilvl="4" w:tplc="82F6A51E" w:tentative="1">
      <w:start w:val="1"/>
      <w:numFmt w:val="bullet"/>
      <w:lvlText w:val="o"/>
      <w:lvlJc w:val="left"/>
      <w:pPr>
        <w:ind w:left="3240" w:hanging="360"/>
      </w:pPr>
      <w:rPr>
        <w:rFonts w:ascii="Courier New" w:hAnsi="Courier New" w:cs="Courier New" w:hint="default"/>
      </w:rPr>
    </w:lvl>
    <w:lvl w:ilvl="5" w:tplc="21C4B002" w:tentative="1">
      <w:start w:val="1"/>
      <w:numFmt w:val="bullet"/>
      <w:lvlText w:val=""/>
      <w:lvlJc w:val="left"/>
      <w:pPr>
        <w:ind w:left="3960" w:hanging="360"/>
      </w:pPr>
      <w:rPr>
        <w:rFonts w:ascii="Wingdings" w:hAnsi="Wingdings" w:hint="default"/>
      </w:rPr>
    </w:lvl>
    <w:lvl w:ilvl="6" w:tplc="B42C8AF8" w:tentative="1">
      <w:start w:val="1"/>
      <w:numFmt w:val="bullet"/>
      <w:lvlText w:val=""/>
      <w:lvlJc w:val="left"/>
      <w:pPr>
        <w:ind w:left="4680" w:hanging="360"/>
      </w:pPr>
      <w:rPr>
        <w:rFonts w:ascii="Symbol" w:hAnsi="Symbol" w:hint="default"/>
      </w:rPr>
    </w:lvl>
    <w:lvl w:ilvl="7" w:tplc="E31EB4D6" w:tentative="1">
      <w:start w:val="1"/>
      <w:numFmt w:val="bullet"/>
      <w:lvlText w:val="o"/>
      <w:lvlJc w:val="left"/>
      <w:pPr>
        <w:ind w:left="5400" w:hanging="360"/>
      </w:pPr>
      <w:rPr>
        <w:rFonts w:ascii="Courier New" w:hAnsi="Courier New" w:cs="Courier New" w:hint="default"/>
      </w:rPr>
    </w:lvl>
    <w:lvl w:ilvl="8" w:tplc="1BFACB24" w:tentative="1">
      <w:start w:val="1"/>
      <w:numFmt w:val="bullet"/>
      <w:lvlText w:val=""/>
      <w:lvlJc w:val="left"/>
      <w:pPr>
        <w:ind w:left="6120" w:hanging="360"/>
      </w:pPr>
      <w:rPr>
        <w:rFonts w:ascii="Wingdings" w:hAnsi="Wingdings" w:hint="default"/>
      </w:rPr>
    </w:lvl>
  </w:abstractNum>
  <w:abstractNum w:abstractNumId="30" w15:restartNumberingAfterBreak="0">
    <w:nsid w:val="415E6F0C"/>
    <w:multiLevelType w:val="multilevel"/>
    <w:tmpl w:val="ECECCC34"/>
    <w:numStyleLink w:val="ONETFP"/>
  </w:abstractNum>
  <w:abstractNum w:abstractNumId="31" w15:restartNumberingAfterBreak="0">
    <w:nsid w:val="419D53E2"/>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2" w15:restartNumberingAfterBreak="0">
    <w:nsid w:val="42C12CD9"/>
    <w:multiLevelType w:val="multilevel"/>
    <w:tmpl w:val="ECECCC34"/>
    <w:numStyleLink w:val="ONETFP"/>
  </w:abstractNum>
  <w:abstractNum w:abstractNumId="33" w15:restartNumberingAfterBreak="0">
    <w:nsid w:val="43055F6D"/>
    <w:multiLevelType w:val="hybridMultilevel"/>
    <w:tmpl w:val="4614D8DA"/>
    <w:lvl w:ilvl="0" w:tplc="0D389034">
      <w:start w:val="1"/>
      <w:numFmt w:val="bullet"/>
      <w:lvlText w:val=""/>
      <w:lvlJc w:val="left"/>
      <w:pPr>
        <w:ind w:left="1440" w:hanging="360"/>
      </w:pPr>
      <w:rPr>
        <w:rFonts w:ascii="Symbol" w:hAnsi="Symbol" w:hint="default"/>
      </w:rPr>
    </w:lvl>
    <w:lvl w:ilvl="1" w:tplc="9698D9CA" w:tentative="1">
      <w:start w:val="1"/>
      <w:numFmt w:val="bullet"/>
      <w:lvlText w:val="o"/>
      <w:lvlJc w:val="left"/>
      <w:pPr>
        <w:ind w:left="2160" w:hanging="360"/>
      </w:pPr>
      <w:rPr>
        <w:rFonts w:ascii="Courier New" w:hAnsi="Courier New" w:cs="Courier New" w:hint="default"/>
      </w:rPr>
    </w:lvl>
    <w:lvl w:ilvl="2" w:tplc="C148840E" w:tentative="1">
      <w:start w:val="1"/>
      <w:numFmt w:val="bullet"/>
      <w:lvlText w:val=""/>
      <w:lvlJc w:val="left"/>
      <w:pPr>
        <w:ind w:left="2880" w:hanging="360"/>
      </w:pPr>
      <w:rPr>
        <w:rFonts w:ascii="Wingdings" w:hAnsi="Wingdings" w:hint="default"/>
      </w:rPr>
    </w:lvl>
    <w:lvl w:ilvl="3" w:tplc="905454B4" w:tentative="1">
      <w:start w:val="1"/>
      <w:numFmt w:val="bullet"/>
      <w:lvlText w:val=""/>
      <w:lvlJc w:val="left"/>
      <w:pPr>
        <w:ind w:left="3600" w:hanging="360"/>
      </w:pPr>
      <w:rPr>
        <w:rFonts w:ascii="Symbol" w:hAnsi="Symbol" w:hint="default"/>
      </w:rPr>
    </w:lvl>
    <w:lvl w:ilvl="4" w:tplc="001692EC" w:tentative="1">
      <w:start w:val="1"/>
      <w:numFmt w:val="bullet"/>
      <w:lvlText w:val="o"/>
      <w:lvlJc w:val="left"/>
      <w:pPr>
        <w:ind w:left="4320" w:hanging="360"/>
      </w:pPr>
      <w:rPr>
        <w:rFonts w:ascii="Courier New" w:hAnsi="Courier New" w:cs="Courier New" w:hint="default"/>
      </w:rPr>
    </w:lvl>
    <w:lvl w:ilvl="5" w:tplc="0D2A527C" w:tentative="1">
      <w:start w:val="1"/>
      <w:numFmt w:val="bullet"/>
      <w:lvlText w:val=""/>
      <w:lvlJc w:val="left"/>
      <w:pPr>
        <w:ind w:left="5040" w:hanging="360"/>
      </w:pPr>
      <w:rPr>
        <w:rFonts w:ascii="Wingdings" w:hAnsi="Wingdings" w:hint="default"/>
      </w:rPr>
    </w:lvl>
    <w:lvl w:ilvl="6" w:tplc="FA08ABC4" w:tentative="1">
      <w:start w:val="1"/>
      <w:numFmt w:val="bullet"/>
      <w:lvlText w:val=""/>
      <w:lvlJc w:val="left"/>
      <w:pPr>
        <w:ind w:left="5760" w:hanging="360"/>
      </w:pPr>
      <w:rPr>
        <w:rFonts w:ascii="Symbol" w:hAnsi="Symbol" w:hint="default"/>
      </w:rPr>
    </w:lvl>
    <w:lvl w:ilvl="7" w:tplc="FB2A21CC" w:tentative="1">
      <w:start w:val="1"/>
      <w:numFmt w:val="bullet"/>
      <w:lvlText w:val="o"/>
      <w:lvlJc w:val="left"/>
      <w:pPr>
        <w:ind w:left="6480" w:hanging="360"/>
      </w:pPr>
      <w:rPr>
        <w:rFonts w:ascii="Courier New" w:hAnsi="Courier New" w:cs="Courier New" w:hint="default"/>
      </w:rPr>
    </w:lvl>
    <w:lvl w:ilvl="8" w:tplc="EE221A02" w:tentative="1">
      <w:start w:val="1"/>
      <w:numFmt w:val="bullet"/>
      <w:lvlText w:val=""/>
      <w:lvlJc w:val="left"/>
      <w:pPr>
        <w:ind w:left="7200" w:hanging="360"/>
      </w:pPr>
      <w:rPr>
        <w:rFonts w:ascii="Wingdings" w:hAnsi="Wingdings" w:hint="default"/>
      </w:rPr>
    </w:lvl>
  </w:abstractNum>
  <w:abstractNum w:abstractNumId="34" w15:restartNumberingAfterBreak="0">
    <w:nsid w:val="43ED2B66"/>
    <w:multiLevelType w:val="multilevel"/>
    <w:tmpl w:val="B094A36A"/>
    <w:lvl w:ilvl="0">
      <w:start w:val="1"/>
      <w:numFmt w:val="decimal"/>
      <w:lvlText w:val="%1"/>
      <w:lvlJc w:val="left"/>
      <w:pPr>
        <w:ind w:left="340" w:hanging="340"/>
      </w:pPr>
      <w:rPr>
        <w:rFonts w:ascii="Calibri" w:hAnsi="Calibri" w:hint="default"/>
        <w:b/>
        <w:i w:val="0"/>
        <w:color w:val="auto"/>
        <w:sz w:val="22"/>
      </w:rPr>
    </w:lvl>
    <w:lvl w:ilvl="1">
      <w:start w:val="1"/>
      <w:numFmt w:val="none"/>
      <w:lvlText w:val="1.1"/>
      <w:lvlJc w:val="left"/>
      <w:pPr>
        <w:ind w:left="567" w:hanging="567"/>
      </w:pPr>
      <w:rPr>
        <w:rFonts w:ascii="Calibri" w:hAnsi="Calibri" w:hint="default"/>
        <w:b/>
        <w:i w:val="0"/>
        <w:color w:val="auto"/>
        <w:sz w:val="22"/>
      </w:rPr>
    </w:lvl>
    <w:lvl w:ilvl="2">
      <w:start w:val="1"/>
      <w:numFmt w:val="none"/>
      <w:lvlText w:val="1.1.1"/>
      <w:lvlJc w:val="left"/>
      <w:pPr>
        <w:ind w:left="567" w:hanging="567"/>
      </w:pPr>
      <w:rPr>
        <w:rFonts w:ascii="Calibri" w:hAnsi="Calibri" w:hint="default"/>
        <w:b/>
        <w:i w:val="0"/>
        <w:sz w:val="22"/>
      </w:rPr>
    </w:lvl>
    <w:lvl w:ilvl="3">
      <w:start w:val="1"/>
      <w:numFmt w:val="none"/>
      <w:lvlText w:val="1.1.1.1"/>
      <w:lvlJc w:val="left"/>
      <w:pPr>
        <w:ind w:left="567" w:hanging="567"/>
      </w:pPr>
      <w:rPr>
        <w:rFonts w:ascii="Calibri" w:hAnsi="Calibri" w:hint="default"/>
        <w:b/>
        <w:i w:val="0"/>
        <w:sz w:val="22"/>
      </w:rPr>
    </w:lvl>
    <w:lvl w:ilvl="4">
      <w:start w:val="1"/>
      <w:numFmt w:val="lowerLetter"/>
      <w:lvlText w:val="%5)"/>
      <w:lvlJc w:val="left"/>
      <w:pPr>
        <w:tabs>
          <w:tab w:val="num" w:pos="567"/>
        </w:tabs>
        <w:ind w:left="851" w:hanging="284"/>
      </w:pPr>
      <w:rPr>
        <w:rFonts w:ascii="Calibri" w:hAnsi="Calibri" w:hint="default"/>
        <w:sz w:val="22"/>
      </w:rPr>
    </w:lvl>
    <w:lvl w:ilvl="5">
      <w:start w:val="1"/>
      <w:numFmt w:val="none"/>
      <w:lvlText w:val="i)"/>
      <w:lvlJc w:val="left"/>
      <w:pPr>
        <w:ind w:left="851" w:hanging="284"/>
      </w:pPr>
      <w:rPr>
        <w:rFonts w:ascii="Calibri" w:hAnsi="Calibri" w:hint="default"/>
        <w:b w:val="0"/>
        <w:i w:val="0"/>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35" w15:restartNumberingAfterBreak="0">
    <w:nsid w:val="4BF409B9"/>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6" w15:restartNumberingAfterBreak="0">
    <w:nsid w:val="4CBC15E9"/>
    <w:multiLevelType w:val="hybridMultilevel"/>
    <w:tmpl w:val="09D8E500"/>
    <w:lvl w:ilvl="0" w:tplc="D4AA3690">
      <w:start w:val="1"/>
      <w:numFmt w:val="bullet"/>
      <w:lvlText w:val=""/>
      <w:lvlJc w:val="left"/>
      <w:pPr>
        <w:ind w:left="720" w:hanging="360"/>
      </w:pPr>
      <w:rPr>
        <w:rFonts w:ascii="Symbol" w:hAnsi="Symbol" w:hint="default"/>
      </w:rPr>
    </w:lvl>
    <w:lvl w:ilvl="1" w:tplc="8CB8D662" w:tentative="1">
      <w:start w:val="1"/>
      <w:numFmt w:val="bullet"/>
      <w:lvlText w:val="o"/>
      <w:lvlJc w:val="left"/>
      <w:pPr>
        <w:ind w:left="1440" w:hanging="360"/>
      </w:pPr>
      <w:rPr>
        <w:rFonts w:ascii="Courier New" w:hAnsi="Courier New" w:cs="Courier New" w:hint="default"/>
      </w:rPr>
    </w:lvl>
    <w:lvl w:ilvl="2" w:tplc="FDDEFC1C" w:tentative="1">
      <w:start w:val="1"/>
      <w:numFmt w:val="bullet"/>
      <w:lvlText w:val=""/>
      <w:lvlJc w:val="left"/>
      <w:pPr>
        <w:ind w:left="2160" w:hanging="360"/>
      </w:pPr>
      <w:rPr>
        <w:rFonts w:ascii="Wingdings" w:hAnsi="Wingdings" w:hint="default"/>
      </w:rPr>
    </w:lvl>
    <w:lvl w:ilvl="3" w:tplc="6EF295D4" w:tentative="1">
      <w:start w:val="1"/>
      <w:numFmt w:val="bullet"/>
      <w:lvlText w:val=""/>
      <w:lvlJc w:val="left"/>
      <w:pPr>
        <w:ind w:left="2880" w:hanging="360"/>
      </w:pPr>
      <w:rPr>
        <w:rFonts w:ascii="Symbol" w:hAnsi="Symbol" w:hint="default"/>
      </w:rPr>
    </w:lvl>
    <w:lvl w:ilvl="4" w:tplc="50983C80" w:tentative="1">
      <w:start w:val="1"/>
      <w:numFmt w:val="bullet"/>
      <w:lvlText w:val="o"/>
      <w:lvlJc w:val="left"/>
      <w:pPr>
        <w:ind w:left="3600" w:hanging="360"/>
      </w:pPr>
      <w:rPr>
        <w:rFonts w:ascii="Courier New" w:hAnsi="Courier New" w:cs="Courier New" w:hint="default"/>
      </w:rPr>
    </w:lvl>
    <w:lvl w:ilvl="5" w:tplc="63B0D438" w:tentative="1">
      <w:start w:val="1"/>
      <w:numFmt w:val="bullet"/>
      <w:lvlText w:val=""/>
      <w:lvlJc w:val="left"/>
      <w:pPr>
        <w:ind w:left="4320" w:hanging="360"/>
      </w:pPr>
      <w:rPr>
        <w:rFonts w:ascii="Wingdings" w:hAnsi="Wingdings" w:hint="default"/>
      </w:rPr>
    </w:lvl>
    <w:lvl w:ilvl="6" w:tplc="F312AF6E" w:tentative="1">
      <w:start w:val="1"/>
      <w:numFmt w:val="bullet"/>
      <w:lvlText w:val=""/>
      <w:lvlJc w:val="left"/>
      <w:pPr>
        <w:ind w:left="5040" w:hanging="360"/>
      </w:pPr>
      <w:rPr>
        <w:rFonts w:ascii="Symbol" w:hAnsi="Symbol" w:hint="default"/>
      </w:rPr>
    </w:lvl>
    <w:lvl w:ilvl="7" w:tplc="88B64308" w:tentative="1">
      <w:start w:val="1"/>
      <w:numFmt w:val="bullet"/>
      <w:lvlText w:val="o"/>
      <w:lvlJc w:val="left"/>
      <w:pPr>
        <w:ind w:left="5760" w:hanging="360"/>
      </w:pPr>
      <w:rPr>
        <w:rFonts w:ascii="Courier New" w:hAnsi="Courier New" w:cs="Courier New" w:hint="default"/>
      </w:rPr>
    </w:lvl>
    <w:lvl w:ilvl="8" w:tplc="002E5D2C" w:tentative="1">
      <w:start w:val="1"/>
      <w:numFmt w:val="bullet"/>
      <w:lvlText w:val=""/>
      <w:lvlJc w:val="left"/>
      <w:pPr>
        <w:ind w:left="6480" w:hanging="360"/>
      </w:pPr>
      <w:rPr>
        <w:rFonts w:ascii="Wingdings" w:hAnsi="Wingdings" w:hint="default"/>
      </w:rPr>
    </w:lvl>
  </w:abstractNum>
  <w:abstractNum w:abstractNumId="37" w15:restartNumberingAfterBreak="0">
    <w:nsid w:val="53290D46"/>
    <w:multiLevelType w:val="hybridMultilevel"/>
    <w:tmpl w:val="358476AC"/>
    <w:lvl w:ilvl="0" w:tplc="3906E55A">
      <w:start w:val="1"/>
      <w:numFmt w:val="decimal"/>
      <w:lvlText w:val="%1."/>
      <w:lvlJc w:val="left"/>
      <w:pPr>
        <w:ind w:left="720" w:hanging="720"/>
      </w:pPr>
      <w:rPr>
        <w:rFonts w:hint="default"/>
      </w:rPr>
    </w:lvl>
    <w:lvl w:ilvl="1" w:tplc="558C2C94" w:tentative="1">
      <w:start w:val="1"/>
      <w:numFmt w:val="lowerLetter"/>
      <w:lvlText w:val="%2."/>
      <w:lvlJc w:val="left"/>
      <w:pPr>
        <w:ind w:left="1080" w:hanging="360"/>
      </w:pPr>
    </w:lvl>
    <w:lvl w:ilvl="2" w:tplc="AE4E867A" w:tentative="1">
      <w:start w:val="1"/>
      <w:numFmt w:val="lowerRoman"/>
      <w:lvlText w:val="%3."/>
      <w:lvlJc w:val="right"/>
      <w:pPr>
        <w:ind w:left="1800" w:hanging="180"/>
      </w:pPr>
    </w:lvl>
    <w:lvl w:ilvl="3" w:tplc="6E5AF14E" w:tentative="1">
      <w:start w:val="1"/>
      <w:numFmt w:val="decimal"/>
      <w:lvlText w:val="%4."/>
      <w:lvlJc w:val="left"/>
      <w:pPr>
        <w:ind w:left="2520" w:hanging="360"/>
      </w:pPr>
    </w:lvl>
    <w:lvl w:ilvl="4" w:tplc="F47CCED4" w:tentative="1">
      <w:start w:val="1"/>
      <w:numFmt w:val="lowerLetter"/>
      <w:lvlText w:val="%5."/>
      <w:lvlJc w:val="left"/>
      <w:pPr>
        <w:ind w:left="3240" w:hanging="360"/>
      </w:pPr>
    </w:lvl>
    <w:lvl w:ilvl="5" w:tplc="4B821DFE" w:tentative="1">
      <w:start w:val="1"/>
      <w:numFmt w:val="lowerRoman"/>
      <w:lvlText w:val="%6."/>
      <w:lvlJc w:val="right"/>
      <w:pPr>
        <w:ind w:left="3960" w:hanging="180"/>
      </w:pPr>
    </w:lvl>
    <w:lvl w:ilvl="6" w:tplc="00B43DBA" w:tentative="1">
      <w:start w:val="1"/>
      <w:numFmt w:val="decimal"/>
      <w:lvlText w:val="%7."/>
      <w:lvlJc w:val="left"/>
      <w:pPr>
        <w:ind w:left="4680" w:hanging="360"/>
      </w:pPr>
    </w:lvl>
    <w:lvl w:ilvl="7" w:tplc="6D549962" w:tentative="1">
      <w:start w:val="1"/>
      <w:numFmt w:val="lowerLetter"/>
      <w:lvlText w:val="%8."/>
      <w:lvlJc w:val="left"/>
      <w:pPr>
        <w:ind w:left="5400" w:hanging="360"/>
      </w:pPr>
    </w:lvl>
    <w:lvl w:ilvl="8" w:tplc="BCB62C8E" w:tentative="1">
      <w:start w:val="1"/>
      <w:numFmt w:val="lowerRoman"/>
      <w:lvlText w:val="%9."/>
      <w:lvlJc w:val="right"/>
      <w:pPr>
        <w:ind w:left="6120" w:hanging="180"/>
      </w:pPr>
    </w:lvl>
  </w:abstractNum>
  <w:abstractNum w:abstractNumId="38"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9" w15:restartNumberingAfterBreak="0">
    <w:nsid w:val="67B85044"/>
    <w:multiLevelType w:val="multilevel"/>
    <w:tmpl w:val="ECECCC34"/>
    <w:numStyleLink w:val="ONETFP"/>
  </w:abstractNum>
  <w:abstractNum w:abstractNumId="40" w15:restartNumberingAfterBreak="0">
    <w:nsid w:val="6BD22D0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E2F42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4372DED"/>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43" w15:restartNumberingAfterBreak="0">
    <w:nsid w:val="77BF3D1B"/>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BE26525"/>
    <w:multiLevelType w:val="hybridMultilevel"/>
    <w:tmpl w:val="E4F88628"/>
    <w:lvl w:ilvl="0" w:tplc="3BA809B0">
      <w:start w:val="2"/>
      <w:numFmt w:val="bullet"/>
      <w:lvlText w:val="•"/>
      <w:lvlJc w:val="left"/>
      <w:pPr>
        <w:ind w:left="1080" w:hanging="720"/>
      </w:pPr>
      <w:rPr>
        <w:rFonts w:ascii="Calibri" w:eastAsiaTheme="minorHAnsi" w:hAnsi="Calibri" w:cs="Calibri" w:hint="default"/>
      </w:rPr>
    </w:lvl>
    <w:lvl w:ilvl="1" w:tplc="FDB6F75E" w:tentative="1">
      <w:start w:val="1"/>
      <w:numFmt w:val="bullet"/>
      <w:lvlText w:val="o"/>
      <w:lvlJc w:val="left"/>
      <w:pPr>
        <w:ind w:left="1440" w:hanging="360"/>
      </w:pPr>
      <w:rPr>
        <w:rFonts w:ascii="Courier New" w:hAnsi="Courier New" w:cs="Courier New" w:hint="default"/>
      </w:rPr>
    </w:lvl>
    <w:lvl w:ilvl="2" w:tplc="5C3E3040" w:tentative="1">
      <w:start w:val="1"/>
      <w:numFmt w:val="bullet"/>
      <w:lvlText w:val=""/>
      <w:lvlJc w:val="left"/>
      <w:pPr>
        <w:ind w:left="2160" w:hanging="360"/>
      </w:pPr>
      <w:rPr>
        <w:rFonts w:ascii="Wingdings" w:hAnsi="Wingdings" w:hint="default"/>
      </w:rPr>
    </w:lvl>
    <w:lvl w:ilvl="3" w:tplc="62DAA5C6" w:tentative="1">
      <w:start w:val="1"/>
      <w:numFmt w:val="bullet"/>
      <w:lvlText w:val=""/>
      <w:lvlJc w:val="left"/>
      <w:pPr>
        <w:ind w:left="2880" w:hanging="360"/>
      </w:pPr>
      <w:rPr>
        <w:rFonts w:ascii="Symbol" w:hAnsi="Symbol" w:hint="default"/>
      </w:rPr>
    </w:lvl>
    <w:lvl w:ilvl="4" w:tplc="4678C84E" w:tentative="1">
      <w:start w:val="1"/>
      <w:numFmt w:val="bullet"/>
      <w:lvlText w:val="o"/>
      <w:lvlJc w:val="left"/>
      <w:pPr>
        <w:ind w:left="3600" w:hanging="360"/>
      </w:pPr>
      <w:rPr>
        <w:rFonts w:ascii="Courier New" w:hAnsi="Courier New" w:cs="Courier New" w:hint="default"/>
      </w:rPr>
    </w:lvl>
    <w:lvl w:ilvl="5" w:tplc="16088102" w:tentative="1">
      <w:start w:val="1"/>
      <w:numFmt w:val="bullet"/>
      <w:lvlText w:val=""/>
      <w:lvlJc w:val="left"/>
      <w:pPr>
        <w:ind w:left="4320" w:hanging="360"/>
      </w:pPr>
      <w:rPr>
        <w:rFonts w:ascii="Wingdings" w:hAnsi="Wingdings" w:hint="default"/>
      </w:rPr>
    </w:lvl>
    <w:lvl w:ilvl="6" w:tplc="9B8605C2" w:tentative="1">
      <w:start w:val="1"/>
      <w:numFmt w:val="bullet"/>
      <w:lvlText w:val=""/>
      <w:lvlJc w:val="left"/>
      <w:pPr>
        <w:ind w:left="5040" w:hanging="360"/>
      </w:pPr>
      <w:rPr>
        <w:rFonts w:ascii="Symbol" w:hAnsi="Symbol" w:hint="default"/>
      </w:rPr>
    </w:lvl>
    <w:lvl w:ilvl="7" w:tplc="517A0820" w:tentative="1">
      <w:start w:val="1"/>
      <w:numFmt w:val="bullet"/>
      <w:lvlText w:val="o"/>
      <w:lvlJc w:val="left"/>
      <w:pPr>
        <w:ind w:left="5760" w:hanging="360"/>
      </w:pPr>
      <w:rPr>
        <w:rFonts w:ascii="Courier New" w:hAnsi="Courier New" w:cs="Courier New" w:hint="default"/>
      </w:rPr>
    </w:lvl>
    <w:lvl w:ilvl="8" w:tplc="F1107428" w:tentative="1">
      <w:start w:val="1"/>
      <w:numFmt w:val="bullet"/>
      <w:lvlText w:val=""/>
      <w:lvlJc w:val="left"/>
      <w:pPr>
        <w:ind w:left="6480" w:hanging="360"/>
      </w:pPr>
      <w:rPr>
        <w:rFonts w:ascii="Wingdings" w:hAnsi="Wingdings" w:hint="default"/>
      </w:rPr>
    </w:lvl>
  </w:abstractNum>
  <w:num w:numId="1" w16cid:durableId="349991708">
    <w:abstractNumId w:val="23"/>
  </w:num>
  <w:num w:numId="2" w16cid:durableId="406877339">
    <w:abstractNumId w:val="34"/>
  </w:num>
  <w:num w:numId="3" w16cid:durableId="1251936635">
    <w:abstractNumId w:val="40"/>
  </w:num>
  <w:num w:numId="4" w16cid:durableId="826289167">
    <w:abstractNumId w:val="41"/>
  </w:num>
  <w:num w:numId="5" w16cid:durableId="1021593614">
    <w:abstractNumId w:val="25"/>
  </w:num>
  <w:num w:numId="6" w16cid:durableId="852492465">
    <w:abstractNumId w:val="11"/>
  </w:num>
  <w:num w:numId="7" w16cid:durableId="618877133">
    <w:abstractNumId w:val="18"/>
  </w:num>
  <w:num w:numId="8" w16cid:durableId="1777601588">
    <w:abstractNumId w:val="36"/>
  </w:num>
  <w:num w:numId="9" w16cid:durableId="2084639187">
    <w:abstractNumId w:val="17"/>
  </w:num>
  <w:num w:numId="10" w16cid:durableId="875893895">
    <w:abstractNumId w:val="1"/>
  </w:num>
  <w:num w:numId="11" w16cid:durableId="1346906886">
    <w:abstractNumId w:val="10"/>
  </w:num>
  <w:num w:numId="12" w16cid:durableId="505441923">
    <w:abstractNumId w:val="3"/>
  </w:num>
  <w:num w:numId="13" w16cid:durableId="848718871">
    <w:abstractNumId w:val="37"/>
  </w:num>
  <w:num w:numId="14" w16cid:durableId="1925720608">
    <w:abstractNumId w:val="4"/>
  </w:num>
  <w:num w:numId="15" w16cid:durableId="264534523">
    <w:abstractNumId w:val="43"/>
  </w:num>
  <w:num w:numId="16" w16cid:durableId="54204705">
    <w:abstractNumId w:val="24"/>
  </w:num>
  <w:num w:numId="17" w16cid:durableId="1556895174">
    <w:abstractNumId w:val="22"/>
  </w:num>
  <w:num w:numId="18" w16cid:durableId="1920826365">
    <w:abstractNumId w:val="8"/>
  </w:num>
  <w:num w:numId="19" w16cid:durableId="38172663">
    <w:abstractNumId w:val="21"/>
  </w:num>
  <w:num w:numId="20" w16cid:durableId="1605307825">
    <w:abstractNumId w:val="16"/>
  </w:num>
  <w:num w:numId="21" w16cid:durableId="1241715583">
    <w:abstractNumId w:val="39"/>
  </w:num>
  <w:num w:numId="22" w16cid:durableId="796530901">
    <w:abstractNumId w:val="29"/>
  </w:num>
  <w:num w:numId="23" w16cid:durableId="370962572">
    <w:abstractNumId w:val="28"/>
  </w:num>
  <w:num w:numId="24" w16cid:durableId="1671836238">
    <w:abstractNumId w:val="30"/>
  </w:num>
  <w:num w:numId="25" w16cid:durableId="153843077">
    <w:abstractNumId w:val="32"/>
  </w:num>
  <w:num w:numId="26" w16cid:durableId="1791047670">
    <w:abstractNumId w:val="27"/>
  </w:num>
  <w:num w:numId="27" w16cid:durableId="1565218828">
    <w:abstractNumId w:val="7"/>
  </w:num>
  <w:num w:numId="28" w16cid:durableId="623119776">
    <w:abstractNumId w:val="8"/>
  </w:num>
  <w:num w:numId="29" w16cid:durableId="2009555843">
    <w:abstractNumId w:val="8"/>
  </w:num>
  <w:num w:numId="30" w16cid:durableId="1943495450">
    <w:abstractNumId w:val="8"/>
  </w:num>
  <w:num w:numId="31" w16cid:durableId="1784688399">
    <w:abstractNumId w:val="8"/>
  </w:num>
  <w:num w:numId="32" w16cid:durableId="1225801311">
    <w:abstractNumId w:val="6"/>
  </w:num>
  <w:num w:numId="33" w16cid:durableId="138307783">
    <w:abstractNumId w:val="5"/>
  </w:num>
  <w:num w:numId="34" w16cid:durableId="312411710">
    <w:abstractNumId w:val="19"/>
  </w:num>
  <w:num w:numId="35" w16cid:durableId="33891785">
    <w:abstractNumId w:val="38"/>
  </w:num>
  <w:num w:numId="36" w16cid:durableId="1519077209">
    <w:abstractNumId w:val="44"/>
  </w:num>
  <w:num w:numId="37" w16cid:durableId="1380788729">
    <w:abstractNumId w:val="0"/>
  </w:num>
  <w:num w:numId="38" w16cid:durableId="938216392">
    <w:abstractNumId w:val="31"/>
  </w:num>
  <w:num w:numId="39" w16cid:durableId="1538929815">
    <w:abstractNumId w:val="14"/>
  </w:num>
  <w:num w:numId="40" w16cid:durableId="1286347672">
    <w:abstractNumId w:val="9"/>
  </w:num>
  <w:num w:numId="41" w16cid:durableId="1942683691">
    <w:abstractNumId w:val="35"/>
  </w:num>
  <w:num w:numId="42" w16cid:durableId="296960151">
    <w:abstractNumId w:val="42"/>
  </w:num>
  <w:num w:numId="43" w16cid:durableId="403457958">
    <w:abstractNumId w:val="8"/>
  </w:num>
  <w:num w:numId="44" w16cid:durableId="2095660970">
    <w:abstractNumId w:val="20"/>
  </w:num>
  <w:num w:numId="45" w16cid:durableId="1832212789">
    <w:abstractNumId w:val="12"/>
  </w:num>
  <w:num w:numId="46" w16cid:durableId="1173957838">
    <w:abstractNumId w:val="15"/>
  </w:num>
  <w:num w:numId="47" w16cid:durableId="1730760538">
    <w:abstractNumId w:val="2"/>
  </w:num>
  <w:num w:numId="48" w16cid:durableId="1341932015">
    <w:abstractNumId w:val="13"/>
  </w:num>
  <w:num w:numId="49" w16cid:durableId="2102137881">
    <w:abstractNumId w:val="26"/>
  </w:num>
  <w:num w:numId="50" w16cid:durableId="27487445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23:08"/>
    <w:docVar w:name="InternalQPulse_CurrentUserName" w:val="Zujovic, Lyndsey"/>
    <w:docVar w:name="InternalQPulse_DatabaseAlias" w:val="Live"/>
    <w:docVar w:name="InternalQPulse_DocActiveDate" w:val="21/04/2022"/>
    <w:docVar w:name="InternalQPulse_DocAuthor" w:val="Zujovic, Lyndsey"/>
    <w:docVar w:name="InternalQPulse_DocChangeDetails" w:val="Requirement for a pre thaw call 24-48 hours before date of thaw added to the SOP.  Details to be confirmed during the call listed in the SOP in section 5.3.  Timing of warming prior to ICSI deferred to 3 hours ±30 minutes."/>
    <w:docVar w:name="InternalQPulse_DocLastReviewDate" w:val="04/05/2021"/>
    <w:docVar w:name="InternalQPulse_DocLastReviewDetails" w:val="&lt;QPulse_DocLastReviewDetails&gt;"/>
    <w:docVar w:name="InternalQPulse_DocLastReviewOwner" w:val="Zujovic, Lyndsey"/>
    <w:docVar w:name="InternalQPulse_DocNumber" w:val="TFP1-SOP-EMB-0012"/>
    <w:docVar w:name="InternalQPulse_DocOwner" w:val="Zujovic, Lyndsey"/>
    <w:docVar w:name="InternalQPulse_DocReviewDate" w:val="21/04/2023"/>
    <w:docVar w:name="InternalQPulse_DocRevisionNumber" w:val="4"/>
    <w:docVar w:name="InternalQPulse_DocStatus" w:val="Active"/>
    <w:docVar w:name="InternalQPulse_DocTitle" w:val="TFP Oocyte Warming - Vitrolife"/>
    <w:docVar w:name="InternalQPulse_DocType" w:val="UK\TFP1 TFP UK\SOP\Embryology"/>
    <w:docVar w:name="InternalQPulse_LanguageID" w:val="0"/>
    <w:docVar w:name="QPulse_CurrentDateTime" w:val="15/03/2023 09:23:08"/>
    <w:docVar w:name="QPulse_CurrentUserName" w:val="Zujovic, Lyndsey"/>
    <w:docVar w:name="QPulse_DatabaseAlias" w:val="Live"/>
    <w:docVar w:name="QPulse_DocActiveDate" w:val="21/04/2022"/>
    <w:docVar w:name="QPulse_DocAuthor" w:val="Zujovic, Lyndsey"/>
    <w:docVar w:name="QPulse_DocChangeDetails" w:val="Requirement for a pre thaw call 24-48 hours before date of thaw added to the SOP.  Details to be confirmed during the call listed in the SOP in section 5.3.  Timing of warming prior to ICSI deferred to 3 hours ±30 minutes."/>
    <w:docVar w:name="QPulse_DocLastReviewDate" w:val="04/05/2021"/>
    <w:docVar w:name="QPulse_DocLastReviewDetails" w:val="&lt;QPulse_DocLastReviewDetails&gt;"/>
    <w:docVar w:name="QPulse_DocLastReviewOwner" w:val="Zujovic, Lyndsey"/>
    <w:docVar w:name="QPulse_DocNumber" w:val="TFP1-SOP-EMB-0012"/>
    <w:docVar w:name="QPulse_DocOwner" w:val="Zujovic, Lyndsey"/>
    <w:docVar w:name="QPulse_DocReviewDate" w:val="21/04/2023"/>
    <w:docVar w:name="QPulse_DocRevisionNumber" w:val="4"/>
    <w:docVar w:name="QPulse_DocStatus" w:val="Active"/>
    <w:docVar w:name="QPulse_DocTitle" w:val="TFP Oocyte Warming - Vitrolife"/>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a8cc10e8-09c9-4e29-afb3-c15e91f40f63"/>
  </w:docVars>
  <w:rsids>
    <w:rsidRoot w:val="00B272FC"/>
    <w:rsid w:val="00005CD3"/>
    <w:rsid w:val="000170D6"/>
    <w:rsid w:val="000231C3"/>
    <w:rsid w:val="00075D3C"/>
    <w:rsid w:val="000A2D43"/>
    <w:rsid w:val="000A2D50"/>
    <w:rsid w:val="000A39DB"/>
    <w:rsid w:val="000B5E3E"/>
    <w:rsid w:val="000E7A83"/>
    <w:rsid w:val="001137F4"/>
    <w:rsid w:val="001A1938"/>
    <w:rsid w:val="001A437B"/>
    <w:rsid w:val="001B5682"/>
    <w:rsid w:val="001C6EC4"/>
    <w:rsid w:val="001F56AF"/>
    <w:rsid w:val="00200D5B"/>
    <w:rsid w:val="00242DF5"/>
    <w:rsid w:val="0026157D"/>
    <w:rsid w:val="00263D55"/>
    <w:rsid w:val="00264FE4"/>
    <w:rsid w:val="00275D44"/>
    <w:rsid w:val="0029513E"/>
    <w:rsid w:val="002A6118"/>
    <w:rsid w:val="002B5203"/>
    <w:rsid w:val="002C4827"/>
    <w:rsid w:val="002D19A7"/>
    <w:rsid w:val="002E0A5C"/>
    <w:rsid w:val="002E587C"/>
    <w:rsid w:val="002E7B20"/>
    <w:rsid w:val="00315DC2"/>
    <w:rsid w:val="00362131"/>
    <w:rsid w:val="003A6B14"/>
    <w:rsid w:val="003E62B2"/>
    <w:rsid w:val="004001BB"/>
    <w:rsid w:val="004164B7"/>
    <w:rsid w:val="00442861"/>
    <w:rsid w:val="00457E9A"/>
    <w:rsid w:val="004915C5"/>
    <w:rsid w:val="00495C02"/>
    <w:rsid w:val="004C7785"/>
    <w:rsid w:val="004E0CD0"/>
    <w:rsid w:val="004E7F1C"/>
    <w:rsid w:val="004F2952"/>
    <w:rsid w:val="00504413"/>
    <w:rsid w:val="00513F46"/>
    <w:rsid w:val="005233EE"/>
    <w:rsid w:val="005911DC"/>
    <w:rsid w:val="005A2A5F"/>
    <w:rsid w:val="005B484A"/>
    <w:rsid w:val="005E2119"/>
    <w:rsid w:val="006064AF"/>
    <w:rsid w:val="00613F9E"/>
    <w:rsid w:val="00656C1A"/>
    <w:rsid w:val="00674C40"/>
    <w:rsid w:val="006972C3"/>
    <w:rsid w:val="006A14BC"/>
    <w:rsid w:val="006D5FDB"/>
    <w:rsid w:val="006E529D"/>
    <w:rsid w:val="00717671"/>
    <w:rsid w:val="0073237A"/>
    <w:rsid w:val="00790C09"/>
    <w:rsid w:val="007D329D"/>
    <w:rsid w:val="007D3A63"/>
    <w:rsid w:val="007D4B1B"/>
    <w:rsid w:val="00805255"/>
    <w:rsid w:val="0081669C"/>
    <w:rsid w:val="0083631A"/>
    <w:rsid w:val="0085148A"/>
    <w:rsid w:val="00855011"/>
    <w:rsid w:val="00876C93"/>
    <w:rsid w:val="0088329E"/>
    <w:rsid w:val="008A0A9C"/>
    <w:rsid w:val="008A77FD"/>
    <w:rsid w:val="008C0017"/>
    <w:rsid w:val="008C70AB"/>
    <w:rsid w:val="008D01E7"/>
    <w:rsid w:val="008E4A8A"/>
    <w:rsid w:val="008F3A64"/>
    <w:rsid w:val="008F3AAA"/>
    <w:rsid w:val="00940A1E"/>
    <w:rsid w:val="00971CDB"/>
    <w:rsid w:val="009A4E6B"/>
    <w:rsid w:val="009D1B6C"/>
    <w:rsid w:val="009E25EB"/>
    <w:rsid w:val="009E2F3A"/>
    <w:rsid w:val="009E41DC"/>
    <w:rsid w:val="00A70237"/>
    <w:rsid w:val="00A814ED"/>
    <w:rsid w:val="00A862AC"/>
    <w:rsid w:val="00A97902"/>
    <w:rsid w:val="00AA137D"/>
    <w:rsid w:val="00AA7A98"/>
    <w:rsid w:val="00AF18B4"/>
    <w:rsid w:val="00B14989"/>
    <w:rsid w:val="00B21A17"/>
    <w:rsid w:val="00B272FC"/>
    <w:rsid w:val="00B276F0"/>
    <w:rsid w:val="00B35553"/>
    <w:rsid w:val="00B4427D"/>
    <w:rsid w:val="00B63A11"/>
    <w:rsid w:val="00B70A4D"/>
    <w:rsid w:val="00B72106"/>
    <w:rsid w:val="00BA287F"/>
    <w:rsid w:val="00BE5E3D"/>
    <w:rsid w:val="00BF39AF"/>
    <w:rsid w:val="00C0015A"/>
    <w:rsid w:val="00C00531"/>
    <w:rsid w:val="00C27749"/>
    <w:rsid w:val="00C305C6"/>
    <w:rsid w:val="00C41FD4"/>
    <w:rsid w:val="00C5261E"/>
    <w:rsid w:val="00C7023E"/>
    <w:rsid w:val="00CB1CA1"/>
    <w:rsid w:val="00D5000B"/>
    <w:rsid w:val="00D55E41"/>
    <w:rsid w:val="00D72B41"/>
    <w:rsid w:val="00D91B07"/>
    <w:rsid w:val="00DA3629"/>
    <w:rsid w:val="00E21FC4"/>
    <w:rsid w:val="00E40A66"/>
    <w:rsid w:val="00E67847"/>
    <w:rsid w:val="00EA0583"/>
    <w:rsid w:val="00EA761F"/>
    <w:rsid w:val="00EC718B"/>
    <w:rsid w:val="00ED4B96"/>
    <w:rsid w:val="00EE3D5E"/>
    <w:rsid w:val="00EF3CCD"/>
    <w:rsid w:val="00F159F7"/>
    <w:rsid w:val="00F30D95"/>
    <w:rsid w:val="00F66B1B"/>
    <w:rsid w:val="00F9479B"/>
    <w:rsid w:val="00FA338A"/>
    <w:rsid w:val="00FA7188"/>
    <w:rsid w:val="00FC4018"/>
    <w:rsid w:val="00FD7B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2"/>
    </o:shapelayout>
  </w:shapeDefaults>
  <w:decimalSymbol w:val="."/>
  <w:listSeparator w:val=","/>
  <w14:docId w14:val="4930F192"/>
  <w15:chartTrackingRefBased/>
  <w15:docId w15:val="{FED337A7-B65F-493D-8AD1-F1A50B728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3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18"/>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character" w:styleId="Hyperlink">
    <w:name w:val="Hyperlink"/>
    <w:basedOn w:val="DefaultParagraphFont"/>
    <w:uiPriority w:val="99"/>
    <w:unhideWhenUsed/>
    <w:rsid w:val="00613F9E"/>
    <w:rPr>
      <w:color w:val="245980" w:themeColor="hyperlink"/>
      <w:u w:val="single"/>
    </w:rPr>
  </w:style>
  <w:style w:type="paragraph" w:styleId="NormalIndent">
    <w:name w:val="Normal Indent"/>
    <w:basedOn w:val="Normal"/>
    <w:unhideWhenUsed/>
    <w:rsid w:val="00EC718B"/>
    <w:pPr>
      <w:spacing w:after="0" w:line="240" w:lineRule="auto"/>
      <w:ind w:left="720"/>
      <w:jc w:val="left"/>
    </w:pPr>
    <w:rPr>
      <w:rFonts w:ascii="Times New Roman" w:eastAsia="Times New Roman" w:hAnsi="Times New Roman"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28FE0D67CA1940B208717146C255A6" ma:contentTypeVersion="11" ma:contentTypeDescription="Create a new document." ma:contentTypeScope="" ma:versionID="270787031502d8c6148611f797fb6cc2">
  <xsd:schema xmlns:xsd="http://www.w3.org/2001/XMLSchema" xmlns:xs="http://www.w3.org/2001/XMLSchema" xmlns:p="http://schemas.microsoft.com/office/2006/metadata/properties" xmlns:ns3="c6a0af3d-76aa-493c-9395-9ecbf012bf8b" xmlns:ns4="720291d7-df5b-4351-9571-1fa96a855b8b" targetNamespace="http://schemas.microsoft.com/office/2006/metadata/properties" ma:root="true" ma:fieldsID="61bc58c2a635d9a812ec08eb8b300e5b" ns3:_="" ns4:_="">
    <xsd:import namespace="c6a0af3d-76aa-493c-9395-9ecbf012bf8b"/>
    <xsd:import namespace="720291d7-df5b-4351-9571-1fa96a855b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0af3d-76aa-493c-9395-9ecbf012b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291d7-df5b-4351-9571-1fa96a855b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C0949B-B239-442B-866A-E10A99919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0af3d-76aa-493c-9395-9ecbf012bf8b"/>
    <ds:schemaRef ds:uri="720291d7-df5b-4351-9571-1fa96a855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7E996C5-19A3-471E-8978-12414ED08F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0</TotalTime>
  <Pages>7</Pages>
  <Words>1486</Words>
  <Characters>8472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3</cp:revision>
  <dcterms:created xsi:type="dcterms:W3CDTF">2023-03-15T09:23:00Z</dcterms:created>
  <dcterms:modified xsi:type="dcterms:W3CDTF">2023-03-15T09:23:00Z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0x0101002028FE0D67CA1940B208717146C255A6</vt:lpwstr>
  </property>
</Properties>
</file>