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5194791" w14:textId="77777777" w:rsidR="00CD12AA" w:rsidRDefault="00000000" w:rsidP="00CD12AA">
      <w:pPr>
        <w:jc w:val="center"/>
      </w:pPr>
      <w:r>
        <w:rPr>
          <w:noProof/>
          <w:lang w:eastAsia="en-GB"/>
        </w:rPr>
        <w:drawing>
          <wp:inline distT="0" distB="0" distL="0" distR="0" wp14:anchorId="2E6C47EC" wp14:editId="0B0FFC35">
            <wp:extent cx="2880000" cy="120280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3922228" name="TFP logo.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880000" cy="1202805"/>
                    </a:xfrm>
                    <a:prstGeom prst="rect">
                      <a:avLst/>
                    </a:prstGeom>
                  </pic:spPr>
                </pic:pic>
              </a:graphicData>
            </a:graphic>
          </wp:inline>
        </w:drawing>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60"/>
      </w:tblGrid>
      <w:tr w:rsidR="00625121" w14:paraId="1C3F78E1" w14:textId="77777777" w:rsidTr="00B1131D">
        <w:trPr>
          <w:trHeight w:val="737"/>
        </w:trPr>
        <w:tc>
          <w:tcPr>
            <w:tcW w:w="9060" w:type="dxa"/>
            <w:tcBorders>
              <w:top w:val="single" w:sz="18" w:space="0" w:color="660045" w:themeColor="accent2"/>
            </w:tcBorders>
            <w:vAlign w:val="center"/>
          </w:tcPr>
          <w:p w14:paraId="15DB61B1" w14:textId="77777777" w:rsidR="00CD12AA" w:rsidRPr="000A2D43" w:rsidRDefault="00000000" w:rsidP="00B1131D">
            <w:pPr>
              <w:pStyle w:val="Heading1"/>
              <w:jc w:val="center"/>
              <w:rPr>
                <w:sz w:val="16"/>
              </w:rPr>
            </w:pPr>
            <w:r w:rsidRPr="00656C1A">
              <w:rPr>
                <w:sz w:val="44"/>
              </w:rPr>
              <w:t>STANDARD OPERATING PROCEDURE</w:t>
            </w:r>
            <w:r>
              <w:rPr>
                <w:sz w:val="44"/>
              </w:rPr>
              <w:t xml:space="preserve"> </w:t>
            </w:r>
          </w:p>
        </w:tc>
      </w:tr>
      <w:tr w:rsidR="00625121" w14:paraId="6F864F0E" w14:textId="77777777" w:rsidTr="00B1131D">
        <w:trPr>
          <w:trHeight w:val="907"/>
        </w:trPr>
        <w:tc>
          <w:tcPr>
            <w:tcW w:w="9060" w:type="dxa"/>
            <w:tcBorders>
              <w:bottom w:val="single" w:sz="18" w:space="0" w:color="660045" w:themeColor="accent2"/>
            </w:tcBorders>
            <w:vAlign w:val="center"/>
          </w:tcPr>
          <w:p w14:paraId="4A0CFE58" w14:textId="77777777" w:rsidR="00CD12AA" w:rsidRPr="00656C1A" w:rsidRDefault="00000000" w:rsidP="00B1131D">
            <w:pPr>
              <w:pStyle w:val="Heading2"/>
              <w:jc w:val="center"/>
            </w:pPr>
            <w:r>
              <w:rPr>
                <w:sz w:val="40"/>
              </w:rPr>
              <w:t xml:space="preserve">PGT and </w:t>
            </w:r>
            <w:r w:rsidR="00B1131D">
              <w:rPr>
                <w:sz w:val="40"/>
              </w:rPr>
              <w:t>B</w:t>
            </w:r>
            <w:r>
              <w:rPr>
                <w:sz w:val="40"/>
              </w:rPr>
              <w:t xml:space="preserve">lastocyst </w:t>
            </w:r>
            <w:r w:rsidR="00B1131D">
              <w:rPr>
                <w:sz w:val="40"/>
              </w:rPr>
              <w:t>B</w:t>
            </w:r>
            <w:r>
              <w:rPr>
                <w:sz w:val="40"/>
              </w:rPr>
              <w:t>iopsy</w:t>
            </w:r>
          </w:p>
        </w:tc>
      </w:tr>
    </w:tbl>
    <w:p w14:paraId="0E93CB2B" w14:textId="77777777" w:rsidR="00CD12AA" w:rsidRDefault="00CD12AA" w:rsidP="00CD12AA">
      <w:pPr>
        <w:jc w:val="left"/>
      </w:pPr>
    </w:p>
    <w:p w14:paraId="56E5E67E" w14:textId="77777777" w:rsidR="00CD12AA" w:rsidRDefault="00CD12AA" w:rsidP="00CD12AA">
      <w:pPr>
        <w:jc w:val="left"/>
      </w:pPr>
    </w:p>
    <w:p w14:paraId="4CC8609D" w14:textId="77777777" w:rsidR="00CD12AA" w:rsidRDefault="00CD12AA" w:rsidP="00CD12AA">
      <w:pPr>
        <w:jc w:val="left"/>
      </w:pPr>
    </w:p>
    <w:p w14:paraId="3E2F5601" w14:textId="77777777" w:rsidR="00CD12AA" w:rsidRDefault="00CD12AA" w:rsidP="00CD12AA">
      <w:pPr>
        <w:jc w:val="left"/>
      </w:pPr>
    </w:p>
    <w:p w14:paraId="39033E94" w14:textId="77777777" w:rsidR="00CD12AA" w:rsidRDefault="00CD12AA" w:rsidP="00CD12AA">
      <w:pPr>
        <w:jc w:val="left"/>
      </w:pPr>
    </w:p>
    <w:p w14:paraId="4C8481EA" w14:textId="77777777" w:rsidR="00CD12AA" w:rsidRDefault="00CD12AA" w:rsidP="00CD12AA">
      <w:pPr>
        <w:jc w:val="left"/>
      </w:pPr>
    </w:p>
    <w:p w14:paraId="1278D929" w14:textId="77777777" w:rsidR="00CD12AA" w:rsidRDefault="00CD12AA" w:rsidP="00CD12AA">
      <w:pPr>
        <w:jc w:val="left"/>
      </w:pPr>
    </w:p>
    <w:p w14:paraId="412FA3A1" w14:textId="77777777" w:rsidR="00CD12AA" w:rsidRDefault="00CD12AA" w:rsidP="00CD12AA">
      <w:pPr>
        <w:jc w:val="left"/>
      </w:pPr>
    </w:p>
    <w:p w14:paraId="5BA537FF" w14:textId="77777777" w:rsidR="00CD12AA" w:rsidRDefault="00CD12AA" w:rsidP="00CD12AA">
      <w:pPr>
        <w:jc w:val="left"/>
      </w:pPr>
    </w:p>
    <w:p w14:paraId="6C6209AD" w14:textId="77777777" w:rsidR="00CD12AA" w:rsidRDefault="00CD12AA" w:rsidP="00CD12AA">
      <w:pPr>
        <w:jc w:val="left"/>
      </w:pPr>
    </w:p>
    <w:p w14:paraId="081A1C1A" w14:textId="77777777" w:rsidR="00CD12AA" w:rsidRDefault="00CD12AA" w:rsidP="00CD12AA">
      <w:pPr>
        <w:jc w:val="left"/>
      </w:pPr>
    </w:p>
    <w:p w14:paraId="6CB4B46F" w14:textId="77777777" w:rsidR="00CD12AA" w:rsidRDefault="00CD12AA" w:rsidP="00CD12AA">
      <w:pPr>
        <w:jc w:val="left"/>
      </w:pPr>
    </w:p>
    <w:p w14:paraId="6B7AFFDB" w14:textId="77777777" w:rsidR="00CD12AA" w:rsidRDefault="00CD12AA" w:rsidP="00CD12AA">
      <w:pPr>
        <w:jc w:val="left"/>
      </w:pPr>
    </w:p>
    <w:p w14:paraId="68B6665F" w14:textId="77777777" w:rsidR="00CD12AA" w:rsidRDefault="00CD12AA" w:rsidP="00CD12AA">
      <w:pPr>
        <w:jc w:val="left"/>
      </w:pPr>
    </w:p>
    <w:p w14:paraId="3882476B" w14:textId="77777777" w:rsidR="00CD12AA" w:rsidRDefault="00CD12AA" w:rsidP="00CD12AA">
      <w:pPr>
        <w:jc w:val="left"/>
      </w:pPr>
    </w:p>
    <w:p w14:paraId="78FAA5D7" w14:textId="77777777" w:rsidR="00CD12AA" w:rsidRDefault="00CD12AA" w:rsidP="00CD12AA">
      <w:pPr>
        <w:jc w:val="left"/>
      </w:pPr>
    </w:p>
    <w:p w14:paraId="42B91E5E" w14:textId="77777777" w:rsidR="00CD12AA" w:rsidRDefault="00CD12AA" w:rsidP="00CD12AA">
      <w:pPr>
        <w:jc w:val="left"/>
      </w:pPr>
    </w:p>
    <w:tbl>
      <w:tblPr>
        <w:tblStyle w:val="TableGrid"/>
        <w:tblpPr w:leftFromText="180" w:rightFromText="180" w:vertAnchor="text" w:horzAnchor="margin" w:tblpY="234"/>
        <w:tblW w:w="9356" w:type="dxa"/>
        <w:tblLook w:val="04A0" w:firstRow="1" w:lastRow="0" w:firstColumn="1" w:lastColumn="0" w:noHBand="0" w:noVBand="1"/>
      </w:tblPr>
      <w:tblGrid>
        <w:gridCol w:w="9356"/>
      </w:tblGrid>
      <w:tr w:rsidR="00625121" w14:paraId="18EE6E6F" w14:textId="77777777" w:rsidTr="00B1131D">
        <w:trPr>
          <w:trHeight w:val="1510"/>
        </w:trPr>
        <w:tc>
          <w:tcPr>
            <w:tcW w:w="9356" w:type="dxa"/>
            <w:tcBorders>
              <w:top w:val="single" w:sz="4" w:space="0" w:color="AB4478" w:themeColor="accent1"/>
              <w:left w:val="single" w:sz="4" w:space="0" w:color="AB4478" w:themeColor="accent1"/>
              <w:bottom w:val="single" w:sz="4" w:space="0" w:color="AB4478" w:themeColor="accent1"/>
              <w:right w:val="single" w:sz="4" w:space="0" w:color="AB4478" w:themeColor="accent1"/>
            </w:tcBorders>
            <w:vAlign w:val="center"/>
          </w:tcPr>
          <w:p w14:paraId="52CEE054" w14:textId="77777777" w:rsidR="00CD12AA" w:rsidRPr="0073237A" w:rsidRDefault="00000000" w:rsidP="00B1131D">
            <w:pPr>
              <w:jc w:val="center"/>
              <w:rPr>
                <w:b/>
                <w:color w:val="245980" w:themeColor="text1"/>
                <w:sz w:val="36"/>
                <w:szCs w:val="32"/>
              </w:rPr>
            </w:pPr>
            <w:r w:rsidRPr="0073237A">
              <w:rPr>
                <w:b/>
                <w:color w:val="245980" w:themeColor="text1"/>
                <w:sz w:val="36"/>
                <w:szCs w:val="32"/>
              </w:rPr>
              <w:t>PRINTED COPIES OF THIS DOCUMENT ARE UNCONTROLLED</w:t>
            </w:r>
          </w:p>
          <w:p w14:paraId="6580CABC" w14:textId="77777777" w:rsidR="00CD12AA" w:rsidRPr="0073237A" w:rsidRDefault="00000000" w:rsidP="00B1131D">
            <w:pPr>
              <w:jc w:val="center"/>
              <w:rPr>
                <w:sz w:val="36"/>
              </w:rPr>
            </w:pPr>
            <w:r w:rsidRPr="0073237A">
              <w:rPr>
                <w:b/>
                <w:color w:val="245980" w:themeColor="text1"/>
                <w:sz w:val="36"/>
                <w:szCs w:val="32"/>
              </w:rPr>
              <w:t>PLEASE REFER TO Q PULSE FOR THE LATEST VERSION</w:t>
            </w:r>
          </w:p>
        </w:tc>
      </w:tr>
    </w:tbl>
    <w:p w14:paraId="0E0F4D87" w14:textId="77777777" w:rsidR="00CD12AA" w:rsidRDefault="00CD12AA" w:rsidP="00CD12AA">
      <w:pPr>
        <w:jc w:val="center"/>
      </w:pPr>
    </w:p>
    <w:p w14:paraId="7C1DE62B" w14:textId="77777777" w:rsidR="00CD12AA" w:rsidRDefault="00CD12AA" w:rsidP="00CD12AA">
      <w:pPr>
        <w:jc w:val="center"/>
        <w:sectPr w:rsidR="00CD12AA" w:rsidSect="0029513E">
          <w:headerReference w:type="even" r:id="rId11"/>
          <w:headerReference w:type="default" r:id="rId12"/>
          <w:footerReference w:type="default" r:id="rId13"/>
          <w:footerReference w:type="first" r:id="rId14"/>
          <w:pgSz w:w="11906" w:h="16838" w:code="9"/>
          <w:pgMar w:top="1418" w:right="1418" w:bottom="1134" w:left="1418" w:header="397" w:footer="397" w:gutter="0"/>
          <w:pgNumType w:start="1"/>
          <w:cols w:space="708"/>
          <w:titlePg/>
          <w:docGrid w:linePitch="360"/>
        </w:sectPr>
      </w:pPr>
    </w:p>
    <w:tbl>
      <w:tblPr>
        <w:tblStyle w:val="TableGrid"/>
        <w:tblW w:w="0" w:type="auto"/>
        <w:jc w:val="center"/>
        <w:tblLook w:val="04A0" w:firstRow="1" w:lastRow="0" w:firstColumn="1" w:lastColumn="0" w:noHBand="0" w:noVBand="1"/>
      </w:tblPr>
      <w:tblGrid>
        <w:gridCol w:w="1100"/>
        <w:gridCol w:w="1475"/>
        <w:gridCol w:w="522"/>
        <w:gridCol w:w="5889"/>
      </w:tblGrid>
      <w:tr w:rsidR="00625121" w14:paraId="71841344" w14:textId="77777777" w:rsidTr="00F06EC1">
        <w:trPr>
          <w:trHeight w:val="283"/>
          <w:jc w:val="center"/>
        </w:trPr>
        <w:tc>
          <w:tcPr>
            <w:tcW w:w="8986" w:type="dxa"/>
            <w:gridSpan w:val="4"/>
            <w:tcBorders>
              <w:left w:val="single" w:sz="4" w:space="0" w:color="245980" w:themeColor="text1"/>
              <w:bottom w:val="single" w:sz="4" w:space="0" w:color="245980" w:themeColor="text1"/>
            </w:tcBorders>
            <w:shd w:val="clear" w:color="auto" w:fill="245980" w:themeFill="text1"/>
            <w:vAlign w:val="center"/>
          </w:tcPr>
          <w:p w14:paraId="2213ED51" w14:textId="77777777" w:rsidR="00CD12AA" w:rsidRPr="001A437B" w:rsidRDefault="00000000" w:rsidP="00B1131D">
            <w:pPr>
              <w:jc w:val="center"/>
              <w:rPr>
                <w:b/>
                <w:color w:val="FFFFFF" w:themeColor="background1"/>
                <w:sz w:val="24"/>
              </w:rPr>
            </w:pPr>
            <w:r w:rsidRPr="001A437B">
              <w:rPr>
                <w:b/>
                <w:color w:val="FFFFFF" w:themeColor="background1"/>
                <w:sz w:val="24"/>
              </w:rPr>
              <w:lastRenderedPageBreak/>
              <w:t>DOCUMENT DETAILS</w:t>
            </w:r>
          </w:p>
        </w:tc>
      </w:tr>
      <w:tr w:rsidR="00625121" w14:paraId="454C02A2" w14:textId="77777777" w:rsidTr="00F06EC1">
        <w:trPr>
          <w:trHeight w:val="378"/>
          <w:jc w:val="center"/>
        </w:trPr>
        <w:tc>
          <w:tcPr>
            <w:tcW w:w="3097" w:type="dxa"/>
            <w:gridSpan w:val="3"/>
            <w:tcBorders>
              <w:top w:val="single" w:sz="4" w:space="0" w:color="245980" w:themeColor="text1"/>
              <w:left w:val="single" w:sz="4" w:space="0" w:color="245980" w:themeColor="text1"/>
              <w:bottom w:val="single" w:sz="4" w:space="0" w:color="245980" w:themeColor="text1"/>
              <w:right w:val="single" w:sz="4" w:space="0" w:color="4FA2DC" w:themeColor="text2" w:themeTint="80"/>
            </w:tcBorders>
            <w:vAlign w:val="center"/>
          </w:tcPr>
          <w:p w14:paraId="72E4058C" w14:textId="77777777" w:rsidR="00CD12AA" w:rsidRPr="00AF18B4" w:rsidRDefault="00000000" w:rsidP="00B1131D">
            <w:pPr>
              <w:rPr>
                <w:b/>
                <w:lang w:val="en-US"/>
              </w:rPr>
            </w:pPr>
            <w:r w:rsidRPr="00AF18B4">
              <w:rPr>
                <w:b/>
                <w:lang w:val="en-US"/>
              </w:rPr>
              <w:t>AUTHOR (NAME &amp; JOB ROLE):</w:t>
            </w:r>
          </w:p>
        </w:tc>
        <w:tc>
          <w:tcPr>
            <w:tcW w:w="5888" w:type="dxa"/>
            <w:tcBorders>
              <w:top w:val="single" w:sz="4" w:space="0" w:color="245980" w:themeColor="text1"/>
              <w:left w:val="single" w:sz="4" w:space="0" w:color="4FA2DC" w:themeColor="text2" w:themeTint="80"/>
              <w:bottom w:val="single" w:sz="4" w:space="0" w:color="245980" w:themeColor="text1"/>
            </w:tcBorders>
            <w:vAlign w:val="center"/>
          </w:tcPr>
          <w:p w14:paraId="30B5B0CA" w14:textId="77777777" w:rsidR="00CD12AA" w:rsidRPr="00B1131D" w:rsidRDefault="00000000" w:rsidP="00B1131D">
            <w:pPr>
              <w:rPr>
                <w:b/>
                <w:bCs/>
              </w:rPr>
            </w:pPr>
            <w:r w:rsidRPr="00B1131D">
              <w:rPr>
                <w:b/>
                <w:bCs/>
              </w:rPr>
              <w:t>Lyndsey Zujovic, Group Director of Embryology</w:t>
            </w:r>
          </w:p>
        </w:tc>
      </w:tr>
      <w:tr w:rsidR="00625121" w14:paraId="2A746DA6" w14:textId="77777777" w:rsidTr="00F06EC1">
        <w:trPr>
          <w:trHeight w:val="378"/>
          <w:jc w:val="center"/>
        </w:trPr>
        <w:tc>
          <w:tcPr>
            <w:tcW w:w="3097" w:type="dxa"/>
            <w:gridSpan w:val="3"/>
            <w:tcBorders>
              <w:top w:val="single" w:sz="4" w:space="0" w:color="245980" w:themeColor="text1"/>
              <w:left w:val="single" w:sz="4" w:space="0" w:color="245980" w:themeColor="text1"/>
              <w:bottom w:val="single" w:sz="4" w:space="0" w:color="245980" w:themeColor="text1"/>
              <w:right w:val="single" w:sz="4" w:space="0" w:color="4FA2DC" w:themeColor="text2" w:themeTint="80"/>
            </w:tcBorders>
            <w:vAlign w:val="center"/>
          </w:tcPr>
          <w:p w14:paraId="100DE51C" w14:textId="77777777" w:rsidR="00CD12AA" w:rsidRPr="00AF18B4" w:rsidRDefault="00000000" w:rsidP="00B1131D">
            <w:pPr>
              <w:rPr>
                <w:b/>
              </w:rPr>
            </w:pPr>
            <w:r w:rsidRPr="00AF18B4">
              <w:rPr>
                <w:b/>
                <w:lang w:val="en-US"/>
              </w:rPr>
              <w:t>DOCUMENT APPLICABLE TO:</w:t>
            </w:r>
          </w:p>
        </w:tc>
        <w:tc>
          <w:tcPr>
            <w:tcW w:w="5888" w:type="dxa"/>
            <w:tcBorders>
              <w:top w:val="single" w:sz="4" w:space="0" w:color="245980" w:themeColor="text1"/>
              <w:left w:val="single" w:sz="4" w:space="0" w:color="4FA2DC" w:themeColor="text2" w:themeTint="80"/>
              <w:bottom w:val="single" w:sz="4" w:space="0" w:color="245980" w:themeColor="text1"/>
            </w:tcBorders>
            <w:vAlign w:val="center"/>
          </w:tcPr>
          <w:p w14:paraId="001B1800" w14:textId="77777777" w:rsidR="00CD12AA" w:rsidRPr="00B1131D" w:rsidRDefault="00000000" w:rsidP="00B1131D">
            <w:pPr>
              <w:rPr>
                <w:b/>
                <w:bCs/>
              </w:rPr>
            </w:pPr>
            <w:r w:rsidRPr="00B1131D">
              <w:rPr>
                <w:b/>
                <w:bCs/>
                <w:lang w:val="en-US"/>
              </w:rPr>
              <w:t xml:space="preserve">TFP GROUP </w:t>
            </w:r>
            <w:r w:rsidR="00B1131D" w:rsidRPr="00B1131D">
              <w:rPr>
                <w:b/>
                <w:bCs/>
                <w:lang w:val="en-US"/>
              </w:rPr>
              <w:t>UK</w:t>
            </w:r>
          </w:p>
        </w:tc>
      </w:tr>
      <w:tr w:rsidR="00625121" w14:paraId="4DC5A208" w14:textId="77777777" w:rsidTr="00F06EC1">
        <w:trPr>
          <w:trHeight w:val="378"/>
          <w:jc w:val="center"/>
        </w:trPr>
        <w:tc>
          <w:tcPr>
            <w:tcW w:w="3097" w:type="dxa"/>
            <w:gridSpan w:val="3"/>
            <w:tcBorders>
              <w:top w:val="single" w:sz="4" w:space="0" w:color="245980" w:themeColor="text1"/>
              <w:left w:val="single" w:sz="4" w:space="0" w:color="245980" w:themeColor="text1"/>
              <w:bottom w:val="single" w:sz="4" w:space="0" w:color="245980" w:themeColor="text1"/>
              <w:right w:val="single" w:sz="4" w:space="0" w:color="4FA2DC" w:themeColor="text2" w:themeTint="80"/>
            </w:tcBorders>
            <w:vAlign w:val="center"/>
          </w:tcPr>
          <w:p w14:paraId="4F9F553E" w14:textId="77777777" w:rsidR="00CD12AA" w:rsidRPr="00AF18B4" w:rsidRDefault="00000000" w:rsidP="00B1131D">
            <w:pPr>
              <w:rPr>
                <w:b/>
              </w:rPr>
            </w:pPr>
            <w:r w:rsidRPr="00AF18B4">
              <w:rPr>
                <w:b/>
                <w:lang w:val="en-US"/>
              </w:rPr>
              <w:t>DISTRIBUTION GROUP:</w:t>
            </w:r>
          </w:p>
        </w:tc>
        <w:tc>
          <w:tcPr>
            <w:tcW w:w="5888" w:type="dxa"/>
            <w:tcBorders>
              <w:top w:val="single" w:sz="4" w:space="0" w:color="245980" w:themeColor="text1"/>
              <w:left w:val="single" w:sz="4" w:space="0" w:color="4FA2DC" w:themeColor="text2" w:themeTint="80"/>
              <w:bottom w:val="single" w:sz="4" w:space="0" w:color="245980" w:themeColor="text1"/>
            </w:tcBorders>
            <w:vAlign w:val="center"/>
          </w:tcPr>
          <w:p w14:paraId="2E960EE1" w14:textId="77777777" w:rsidR="00CD12AA" w:rsidRPr="00B1131D" w:rsidRDefault="00000000" w:rsidP="00B1131D">
            <w:pPr>
              <w:rPr>
                <w:b/>
                <w:bCs/>
              </w:rPr>
            </w:pPr>
            <w:r w:rsidRPr="00B1131D">
              <w:rPr>
                <w:b/>
                <w:bCs/>
              </w:rPr>
              <w:t>All Laboratory Staff</w:t>
            </w:r>
          </w:p>
        </w:tc>
      </w:tr>
      <w:tr w:rsidR="00625121" w14:paraId="5DCEC82B" w14:textId="77777777" w:rsidTr="00F06EC1">
        <w:trPr>
          <w:trHeight w:val="283"/>
          <w:jc w:val="center"/>
        </w:trPr>
        <w:tc>
          <w:tcPr>
            <w:tcW w:w="8986" w:type="dxa"/>
            <w:gridSpan w:val="4"/>
            <w:tcBorders>
              <w:top w:val="single" w:sz="4" w:space="0" w:color="245980" w:themeColor="text1"/>
              <w:left w:val="single" w:sz="4" w:space="0" w:color="245980" w:themeColor="text1"/>
              <w:bottom w:val="single" w:sz="4" w:space="0" w:color="245980" w:themeColor="text1"/>
            </w:tcBorders>
            <w:shd w:val="clear" w:color="auto" w:fill="245980" w:themeFill="text1"/>
            <w:vAlign w:val="center"/>
          </w:tcPr>
          <w:p w14:paraId="31E5F402" w14:textId="77777777" w:rsidR="00CD12AA" w:rsidRPr="00B1131D" w:rsidRDefault="00000000" w:rsidP="00B1131D">
            <w:pPr>
              <w:jc w:val="center"/>
              <w:rPr>
                <w:b/>
                <w:color w:val="245980" w:themeColor="text1"/>
                <w:lang w:val="en-US"/>
              </w:rPr>
            </w:pPr>
            <w:r w:rsidRPr="00B1131D">
              <w:rPr>
                <w:b/>
                <w:color w:val="FFFFFF" w:themeColor="background1"/>
                <w:sz w:val="24"/>
                <w:lang w:val="en-US"/>
              </w:rPr>
              <w:t>AMMENDMENT HISTORY</w:t>
            </w:r>
          </w:p>
        </w:tc>
      </w:tr>
      <w:tr w:rsidR="00625121" w14:paraId="482D1A45" w14:textId="77777777" w:rsidTr="00F06EC1">
        <w:trPr>
          <w:trHeight w:val="276"/>
          <w:jc w:val="center"/>
        </w:trPr>
        <w:tc>
          <w:tcPr>
            <w:tcW w:w="1100" w:type="dxa"/>
            <w:tcBorders>
              <w:top w:val="single" w:sz="4" w:space="0" w:color="245980" w:themeColor="text1"/>
              <w:left w:val="single" w:sz="4" w:space="0" w:color="245980" w:themeColor="text1"/>
              <w:bottom w:val="single" w:sz="4" w:space="0" w:color="245980" w:themeColor="text1"/>
              <w:right w:val="single" w:sz="4" w:space="0" w:color="245980" w:themeColor="text1"/>
            </w:tcBorders>
            <w:vAlign w:val="center"/>
          </w:tcPr>
          <w:p w14:paraId="60E1F27C" w14:textId="77777777" w:rsidR="00CD12AA" w:rsidRPr="00AF18B4" w:rsidRDefault="00000000" w:rsidP="00B1131D">
            <w:pPr>
              <w:jc w:val="center"/>
              <w:rPr>
                <w:b/>
                <w:highlight w:val="yellow"/>
                <w:lang w:val="en-US"/>
              </w:rPr>
            </w:pPr>
            <w:r w:rsidRPr="00AF18B4">
              <w:rPr>
                <w:b/>
                <w:bCs/>
                <w:lang w:val="en-US"/>
              </w:rPr>
              <w:t>REVISION</w:t>
            </w:r>
          </w:p>
        </w:tc>
        <w:tc>
          <w:tcPr>
            <w:tcW w:w="1475" w:type="dxa"/>
            <w:tcBorders>
              <w:top w:val="single" w:sz="4" w:space="0" w:color="245980" w:themeColor="text1"/>
              <w:left w:val="single" w:sz="4" w:space="0" w:color="245980" w:themeColor="text1"/>
              <w:bottom w:val="single" w:sz="4" w:space="0" w:color="245980" w:themeColor="text1"/>
              <w:right w:val="single" w:sz="4" w:space="0" w:color="245980" w:themeColor="text1"/>
            </w:tcBorders>
            <w:vAlign w:val="center"/>
          </w:tcPr>
          <w:p w14:paraId="57206938" w14:textId="77777777" w:rsidR="00CD12AA" w:rsidRPr="00AF18B4" w:rsidRDefault="00000000" w:rsidP="00B1131D">
            <w:pPr>
              <w:jc w:val="center"/>
              <w:rPr>
                <w:b/>
                <w:highlight w:val="yellow"/>
                <w:lang w:val="en-US"/>
              </w:rPr>
            </w:pPr>
            <w:r w:rsidRPr="00AF18B4">
              <w:rPr>
                <w:b/>
                <w:bCs/>
                <w:lang w:val="en-US"/>
              </w:rPr>
              <w:t>ACTIVE DATE</w:t>
            </w:r>
          </w:p>
        </w:tc>
        <w:tc>
          <w:tcPr>
            <w:tcW w:w="6410" w:type="dxa"/>
            <w:gridSpan w:val="2"/>
            <w:tcBorders>
              <w:top w:val="single" w:sz="4" w:space="0" w:color="245980" w:themeColor="text1"/>
              <w:left w:val="single" w:sz="4" w:space="0" w:color="245980" w:themeColor="text1"/>
              <w:bottom w:val="single" w:sz="4" w:space="0" w:color="245980" w:themeColor="text1"/>
            </w:tcBorders>
            <w:vAlign w:val="center"/>
          </w:tcPr>
          <w:p w14:paraId="117171F2" w14:textId="77777777" w:rsidR="00CD12AA" w:rsidRPr="00B1131D" w:rsidRDefault="00000000" w:rsidP="00B1131D">
            <w:pPr>
              <w:jc w:val="center"/>
              <w:rPr>
                <w:b/>
                <w:lang w:val="en-US"/>
              </w:rPr>
            </w:pPr>
            <w:r w:rsidRPr="00B1131D">
              <w:rPr>
                <w:b/>
                <w:lang w:val="en-US"/>
              </w:rPr>
              <w:t>CHANGES MADE</w:t>
            </w:r>
          </w:p>
        </w:tc>
      </w:tr>
      <w:tr w:rsidR="00625121" w14:paraId="6C240D0B" w14:textId="77777777" w:rsidTr="00F06EC1">
        <w:trPr>
          <w:trHeight w:val="274"/>
          <w:jc w:val="center"/>
        </w:trPr>
        <w:tc>
          <w:tcPr>
            <w:tcW w:w="1100" w:type="dxa"/>
            <w:tcBorders>
              <w:top w:val="single" w:sz="4" w:space="0" w:color="245980" w:themeColor="text1"/>
              <w:left w:val="single" w:sz="4" w:space="0" w:color="245980" w:themeColor="text1"/>
              <w:bottom w:val="single" w:sz="4" w:space="0" w:color="FFFFFF" w:themeColor="background1"/>
              <w:right w:val="single" w:sz="4" w:space="0" w:color="245980" w:themeColor="text1"/>
            </w:tcBorders>
            <w:vAlign w:val="center"/>
          </w:tcPr>
          <w:p w14:paraId="05559C3E" w14:textId="77777777" w:rsidR="00CD12AA" w:rsidRPr="00AF18B4" w:rsidRDefault="00CD12AA" w:rsidP="00B1131D">
            <w:pPr>
              <w:jc w:val="center"/>
              <w:rPr>
                <w:sz w:val="4"/>
                <w:szCs w:val="4"/>
                <w:lang w:val="en-US"/>
              </w:rPr>
            </w:pPr>
          </w:p>
          <w:p w14:paraId="40579B77" w14:textId="77777777" w:rsidR="00CD12AA" w:rsidRPr="00AF18B4" w:rsidRDefault="00000000" w:rsidP="00B1131D">
            <w:pPr>
              <w:jc w:val="center"/>
              <w:rPr>
                <w:szCs w:val="20"/>
                <w:lang w:val="en-US"/>
              </w:rPr>
            </w:pPr>
            <w:r w:rsidRPr="00AF18B4">
              <w:rPr>
                <w:szCs w:val="20"/>
                <w:lang w:val="en-US"/>
              </w:rPr>
              <w:t>1</w:t>
            </w:r>
            <w:r>
              <w:rPr>
                <w:szCs w:val="20"/>
                <w:lang w:val="en-US"/>
              </w:rPr>
              <w:t>.0</w:t>
            </w:r>
          </w:p>
        </w:tc>
        <w:tc>
          <w:tcPr>
            <w:tcW w:w="1475" w:type="dxa"/>
            <w:tcBorders>
              <w:top w:val="single" w:sz="4" w:space="0" w:color="245980" w:themeColor="text1"/>
              <w:left w:val="single" w:sz="4" w:space="0" w:color="245980" w:themeColor="text1"/>
              <w:bottom w:val="single" w:sz="4" w:space="0" w:color="FFFFFF" w:themeColor="background1"/>
              <w:right w:val="single" w:sz="4" w:space="0" w:color="245980" w:themeColor="text1"/>
            </w:tcBorders>
            <w:vAlign w:val="center"/>
          </w:tcPr>
          <w:p w14:paraId="7BF3ECC2" w14:textId="77777777" w:rsidR="00CD12AA" w:rsidRPr="00AF18B4" w:rsidRDefault="00CD12AA" w:rsidP="00B1131D">
            <w:pPr>
              <w:jc w:val="center"/>
              <w:rPr>
                <w:sz w:val="4"/>
                <w:szCs w:val="4"/>
                <w:lang w:val="en-US"/>
              </w:rPr>
            </w:pPr>
          </w:p>
          <w:p w14:paraId="57CEC816" w14:textId="77777777" w:rsidR="00CD12AA" w:rsidRPr="00AF18B4" w:rsidRDefault="00000000" w:rsidP="00B1131D">
            <w:pPr>
              <w:jc w:val="center"/>
              <w:rPr>
                <w:szCs w:val="20"/>
                <w:lang w:val="en-US"/>
              </w:rPr>
            </w:pPr>
            <w:r>
              <w:rPr>
                <w:szCs w:val="20"/>
                <w:lang w:val="en-US"/>
              </w:rPr>
              <w:t>06</w:t>
            </w:r>
            <w:r w:rsidRPr="00AF18B4">
              <w:rPr>
                <w:szCs w:val="20"/>
                <w:lang w:val="en-US"/>
              </w:rPr>
              <w:t>/</w:t>
            </w:r>
            <w:r>
              <w:rPr>
                <w:szCs w:val="20"/>
                <w:lang w:val="en-US"/>
              </w:rPr>
              <w:t>10</w:t>
            </w:r>
            <w:r w:rsidRPr="00AF18B4">
              <w:rPr>
                <w:szCs w:val="20"/>
                <w:lang w:val="en-US"/>
              </w:rPr>
              <w:t>/</w:t>
            </w:r>
            <w:r>
              <w:rPr>
                <w:szCs w:val="20"/>
                <w:lang w:val="en-US"/>
              </w:rPr>
              <w:t>2020</w:t>
            </w:r>
          </w:p>
        </w:tc>
        <w:tc>
          <w:tcPr>
            <w:tcW w:w="6410" w:type="dxa"/>
            <w:gridSpan w:val="2"/>
            <w:tcBorders>
              <w:top w:val="single" w:sz="4" w:space="0" w:color="245980" w:themeColor="text1"/>
              <w:left w:val="single" w:sz="4" w:space="0" w:color="245980" w:themeColor="text1"/>
              <w:bottom w:val="single" w:sz="4" w:space="0" w:color="FFFFFF" w:themeColor="background1"/>
            </w:tcBorders>
            <w:vAlign w:val="center"/>
          </w:tcPr>
          <w:p w14:paraId="32DEC657" w14:textId="77777777" w:rsidR="00CD12AA" w:rsidRPr="00B1131D" w:rsidRDefault="00CD12AA" w:rsidP="00B1131D">
            <w:pPr>
              <w:rPr>
                <w:sz w:val="4"/>
                <w:szCs w:val="4"/>
                <w:lang w:val="en-US"/>
              </w:rPr>
            </w:pPr>
          </w:p>
          <w:p w14:paraId="276BC2FC" w14:textId="77777777" w:rsidR="00CD12AA" w:rsidRPr="00B1131D" w:rsidRDefault="00000000" w:rsidP="00B1131D">
            <w:pPr>
              <w:rPr>
                <w:szCs w:val="20"/>
                <w:lang w:val="en-US"/>
              </w:rPr>
            </w:pPr>
            <w:r w:rsidRPr="00B1131D">
              <w:rPr>
                <w:szCs w:val="20"/>
                <w:lang w:val="en-US"/>
              </w:rPr>
              <w:t>Initial release.</w:t>
            </w:r>
          </w:p>
        </w:tc>
      </w:tr>
      <w:tr w:rsidR="00625121" w14:paraId="347F1389" w14:textId="77777777" w:rsidTr="00F06EC1">
        <w:trPr>
          <w:trHeight w:val="274"/>
          <w:jc w:val="center"/>
        </w:trPr>
        <w:tc>
          <w:tcPr>
            <w:tcW w:w="1100" w:type="dxa"/>
            <w:tcBorders>
              <w:top w:val="single" w:sz="4" w:space="0" w:color="FFFFFF" w:themeColor="background1"/>
              <w:left w:val="single" w:sz="4" w:space="0" w:color="245980" w:themeColor="text1"/>
              <w:bottom w:val="single" w:sz="4" w:space="0" w:color="FFFFFF" w:themeColor="background1"/>
              <w:right w:val="single" w:sz="4" w:space="0" w:color="245980" w:themeColor="text1"/>
            </w:tcBorders>
          </w:tcPr>
          <w:p w14:paraId="3E15547C" w14:textId="77777777" w:rsidR="00CD12AA" w:rsidRPr="00037E2C" w:rsidRDefault="00CD12AA" w:rsidP="00B1131D">
            <w:pPr>
              <w:jc w:val="center"/>
              <w:rPr>
                <w:szCs w:val="20"/>
                <w:lang w:val="en-US"/>
              </w:rPr>
            </w:pPr>
          </w:p>
          <w:p w14:paraId="5356EBB1" w14:textId="77777777" w:rsidR="00CD12AA" w:rsidRDefault="00000000" w:rsidP="00B1131D">
            <w:pPr>
              <w:jc w:val="center"/>
              <w:rPr>
                <w:szCs w:val="20"/>
                <w:lang w:val="en-US"/>
              </w:rPr>
            </w:pPr>
            <w:r w:rsidRPr="00037E2C">
              <w:rPr>
                <w:szCs w:val="20"/>
                <w:lang w:val="en-US"/>
              </w:rPr>
              <w:t>2.0</w:t>
            </w:r>
          </w:p>
          <w:p w14:paraId="489CCC8D" w14:textId="77777777" w:rsidR="00493D92" w:rsidRPr="00037E2C" w:rsidRDefault="00493D92" w:rsidP="00B1131D">
            <w:pPr>
              <w:jc w:val="center"/>
              <w:rPr>
                <w:szCs w:val="20"/>
                <w:lang w:val="en-US"/>
              </w:rPr>
            </w:pPr>
          </w:p>
        </w:tc>
        <w:tc>
          <w:tcPr>
            <w:tcW w:w="1475" w:type="dxa"/>
            <w:tcBorders>
              <w:top w:val="single" w:sz="4" w:space="0" w:color="FFFFFF" w:themeColor="background1"/>
              <w:left w:val="single" w:sz="4" w:space="0" w:color="245980" w:themeColor="text1"/>
              <w:bottom w:val="single" w:sz="4" w:space="0" w:color="FFFFFF" w:themeColor="background1"/>
              <w:right w:val="single" w:sz="4" w:space="0" w:color="245980" w:themeColor="text1"/>
            </w:tcBorders>
          </w:tcPr>
          <w:p w14:paraId="4260229A" w14:textId="77777777" w:rsidR="00CD12AA" w:rsidRPr="00037E2C" w:rsidRDefault="00CD12AA" w:rsidP="00B1131D">
            <w:pPr>
              <w:jc w:val="center"/>
              <w:rPr>
                <w:szCs w:val="20"/>
                <w:lang w:val="en-US"/>
              </w:rPr>
            </w:pPr>
          </w:p>
          <w:p w14:paraId="7D1C3E91" w14:textId="77777777" w:rsidR="00CD12AA" w:rsidRPr="00037E2C" w:rsidRDefault="00000000" w:rsidP="00B1131D">
            <w:pPr>
              <w:rPr>
                <w:szCs w:val="20"/>
                <w:lang w:val="en-US"/>
              </w:rPr>
            </w:pPr>
            <w:r>
              <w:rPr>
                <w:szCs w:val="20"/>
                <w:lang w:val="en-US"/>
              </w:rPr>
              <w:t>25</w:t>
            </w:r>
            <w:r w:rsidR="00AB0079" w:rsidRPr="00037E2C">
              <w:rPr>
                <w:szCs w:val="20"/>
                <w:lang w:val="en-US"/>
              </w:rPr>
              <w:t>/</w:t>
            </w:r>
            <w:r>
              <w:rPr>
                <w:szCs w:val="20"/>
                <w:lang w:val="en-US"/>
              </w:rPr>
              <w:t>03</w:t>
            </w:r>
            <w:r w:rsidR="00AB0079" w:rsidRPr="00037E2C">
              <w:rPr>
                <w:szCs w:val="20"/>
                <w:lang w:val="en-US"/>
              </w:rPr>
              <w:t>/202</w:t>
            </w:r>
            <w:r>
              <w:rPr>
                <w:szCs w:val="20"/>
                <w:lang w:val="en-US"/>
              </w:rPr>
              <w:t>2</w:t>
            </w:r>
          </w:p>
        </w:tc>
        <w:tc>
          <w:tcPr>
            <w:tcW w:w="6410" w:type="dxa"/>
            <w:gridSpan w:val="2"/>
            <w:tcBorders>
              <w:top w:val="single" w:sz="4" w:space="0" w:color="FFFFFF" w:themeColor="background1"/>
              <w:left w:val="single" w:sz="4" w:space="0" w:color="245980" w:themeColor="text1"/>
              <w:bottom w:val="single" w:sz="4" w:space="0" w:color="FFFFFF" w:themeColor="background1"/>
            </w:tcBorders>
            <w:vAlign w:val="center"/>
          </w:tcPr>
          <w:p w14:paraId="3F992B99" w14:textId="77777777" w:rsidR="00CD12AA" w:rsidRPr="004C027E" w:rsidRDefault="00CD12AA" w:rsidP="00B1131D">
            <w:pPr>
              <w:rPr>
                <w:szCs w:val="20"/>
                <w:lang w:val="en-US"/>
              </w:rPr>
            </w:pPr>
          </w:p>
          <w:p w14:paraId="722A6E36" w14:textId="77777777" w:rsidR="00037E2C" w:rsidRPr="004C027E" w:rsidRDefault="00000000" w:rsidP="00B1131D">
            <w:pPr>
              <w:rPr>
                <w:szCs w:val="20"/>
                <w:lang w:val="en-US"/>
              </w:rPr>
            </w:pPr>
            <w:r w:rsidRPr="004C027E">
              <w:rPr>
                <w:szCs w:val="20"/>
                <w:lang w:val="en-US"/>
              </w:rPr>
              <w:t>Consolidation and formatting throughout.</w:t>
            </w:r>
          </w:p>
          <w:p w14:paraId="60D30174" w14:textId="77777777" w:rsidR="0025414F" w:rsidRPr="004C027E" w:rsidRDefault="00000000" w:rsidP="00B1131D">
            <w:pPr>
              <w:rPr>
                <w:szCs w:val="20"/>
                <w:lang w:val="en-US"/>
              </w:rPr>
            </w:pPr>
            <w:r w:rsidRPr="004C027E">
              <w:rPr>
                <w:szCs w:val="20"/>
                <w:lang w:val="en-US"/>
              </w:rPr>
              <w:t>Removal of section 5.3 HFEA regulation</w:t>
            </w:r>
          </w:p>
          <w:p w14:paraId="19EBB874" w14:textId="77777777" w:rsidR="0025414F" w:rsidRDefault="00000000" w:rsidP="00B1131D">
            <w:pPr>
              <w:rPr>
                <w:szCs w:val="20"/>
                <w:lang w:val="en-US"/>
              </w:rPr>
            </w:pPr>
            <w:r w:rsidRPr="004C027E">
              <w:rPr>
                <w:szCs w:val="20"/>
                <w:lang w:val="en-US"/>
              </w:rPr>
              <w:t>Removal of section 5.4 Clinical indications for PGT</w:t>
            </w:r>
          </w:p>
          <w:p w14:paraId="030FF08B" w14:textId="77777777" w:rsidR="00FF5C8E" w:rsidRPr="004C027E" w:rsidRDefault="00000000" w:rsidP="00B1131D">
            <w:pPr>
              <w:rPr>
                <w:szCs w:val="20"/>
                <w:lang w:val="en-US"/>
              </w:rPr>
            </w:pPr>
            <w:r>
              <w:rPr>
                <w:szCs w:val="20"/>
                <w:lang w:val="en-US"/>
              </w:rPr>
              <w:t>5.2 PCR rack to have patient details (partner optional). bPCR tubes to be labelled with embryo number and patient initials.</w:t>
            </w:r>
          </w:p>
          <w:p w14:paraId="158BB308" w14:textId="77777777" w:rsidR="0025414F" w:rsidRPr="004C027E" w:rsidRDefault="00000000" w:rsidP="00B1131D">
            <w:pPr>
              <w:rPr>
                <w:szCs w:val="20"/>
                <w:lang w:val="en-US"/>
              </w:rPr>
            </w:pPr>
            <w:r w:rsidRPr="004C027E">
              <w:rPr>
                <w:szCs w:val="20"/>
                <w:lang w:val="en-US"/>
              </w:rPr>
              <w:t>5.3 Note that vitirification SOP non-conformance to be reported if &lt;C embryo biopsied and vitrified.</w:t>
            </w:r>
          </w:p>
          <w:p w14:paraId="2B5FE5AB" w14:textId="77777777" w:rsidR="00245737" w:rsidRPr="004C027E" w:rsidRDefault="00000000" w:rsidP="00B1131D">
            <w:pPr>
              <w:rPr>
                <w:szCs w:val="20"/>
                <w:lang w:val="en-US"/>
              </w:rPr>
            </w:pPr>
            <w:r w:rsidRPr="004C027E">
              <w:rPr>
                <w:szCs w:val="20"/>
                <w:lang w:val="en-US"/>
              </w:rPr>
              <w:t>5.4 to check upcoming cases with IDEAs and preference for a nursing or clinical PGT co-ordinator.</w:t>
            </w:r>
          </w:p>
          <w:p w14:paraId="18FA9E9A" w14:textId="77777777" w:rsidR="00245737" w:rsidRPr="004C027E" w:rsidRDefault="00000000" w:rsidP="00B1131D">
            <w:pPr>
              <w:rPr>
                <w:szCs w:val="20"/>
                <w:lang w:val="en-US"/>
              </w:rPr>
            </w:pPr>
            <w:r w:rsidRPr="004C027E">
              <w:rPr>
                <w:szCs w:val="20"/>
                <w:lang w:val="en-US"/>
              </w:rPr>
              <w:t>5.6 Vitrification dish reference removed as covered in vitrification SOP.</w:t>
            </w:r>
            <w:r w:rsidR="00C7589B">
              <w:rPr>
                <w:szCs w:val="20"/>
                <w:lang w:val="en-US"/>
              </w:rPr>
              <w:t xml:space="preserve"> Update biopsy and tubing dish layout</w:t>
            </w:r>
            <w:r>
              <w:rPr>
                <w:szCs w:val="20"/>
                <w:lang w:val="en-US"/>
              </w:rPr>
              <w:t xml:space="preserve"> (PVP optional)</w:t>
            </w:r>
          </w:p>
          <w:p w14:paraId="61A32660" w14:textId="77777777" w:rsidR="00FA088F" w:rsidRPr="004C027E" w:rsidRDefault="00000000" w:rsidP="00B1131D">
            <w:pPr>
              <w:rPr>
                <w:szCs w:val="20"/>
                <w:lang w:val="en-US"/>
              </w:rPr>
            </w:pPr>
            <w:r w:rsidRPr="004C027E">
              <w:rPr>
                <w:szCs w:val="20"/>
                <w:lang w:val="en-US"/>
              </w:rPr>
              <w:t>5.9 Assisted hatching section removed and mentioned in 5.4.</w:t>
            </w:r>
          </w:p>
          <w:p w14:paraId="4B042610" w14:textId="77777777" w:rsidR="0032102A" w:rsidRPr="00062EA4" w:rsidRDefault="00000000" w:rsidP="00B1131D">
            <w:pPr>
              <w:rPr>
                <w:szCs w:val="20"/>
                <w:lang w:val="en-US"/>
              </w:rPr>
            </w:pPr>
            <w:r w:rsidRPr="004C027E">
              <w:rPr>
                <w:szCs w:val="20"/>
                <w:lang w:val="en-US"/>
              </w:rPr>
              <w:t>5.10 Laser opening size of 6-10</w:t>
            </w:r>
            <w:r w:rsidRPr="004C027E">
              <w:rPr>
                <w:rFonts w:ascii="Calibri" w:hAnsi="Calibri" w:cs="Calibri"/>
                <w:szCs w:val="20"/>
                <w:lang w:val="en-US"/>
              </w:rPr>
              <w:t>µ</w:t>
            </w:r>
            <w:r w:rsidRPr="004C027E">
              <w:rPr>
                <w:szCs w:val="20"/>
                <w:lang w:val="en-US"/>
              </w:rPr>
              <w:t>m replaced with 5-20</w:t>
            </w:r>
            <w:r w:rsidRPr="004C027E">
              <w:rPr>
                <w:rFonts w:ascii="Calibri" w:hAnsi="Calibri" w:cs="Calibri"/>
                <w:szCs w:val="20"/>
                <w:lang w:val="en-US"/>
              </w:rPr>
              <w:t>µm.</w:t>
            </w:r>
            <w:r w:rsidR="00300C86" w:rsidRPr="004C027E">
              <w:rPr>
                <w:rFonts w:ascii="Calibri" w:hAnsi="Calibri" w:cs="Calibri"/>
                <w:szCs w:val="20"/>
                <w:lang w:val="en-US"/>
              </w:rPr>
              <w:t xml:space="preserve"> Removed statement that cryostraws must be labelled prior to biopsy. Included statement that embryo must be well separated throughout vitrification.</w:t>
            </w:r>
            <w:r w:rsidR="00062EA4">
              <w:rPr>
                <w:rFonts w:ascii="Calibri" w:hAnsi="Calibri" w:cs="Calibri"/>
                <w:szCs w:val="20"/>
                <w:lang w:val="en-US"/>
              </w:rPr>
              <w:t xml:space="preserve">  </w:t>
            </w:r>
            <w:r w:rsidR="00062EA4">
              <w:rPr>
                <w:szCs w:val="20"/>
                <w:lang w:val="en-US"/>
              </w:rPr>
              <w:t>Vitrification to be performed after biopsy or tubing.</w:t>
            </w:r>
          </w:p>
          <w:p w14:paraId="793510F2" w14:textId="77777777" w:rsidR="0032102A" w:rsidRPr="004C027E" w:rsidRDefault="00000000" w:rsidP="00B1131D">
            <w:pPr>
              <w:rPr>
                <w:szCs w:val="20"/>
                <w:lang w:val="en-US"/>
              </w:rPr>
            </w:pPr>
            <w:r w:rsidRPr="004C027E">
              <w:rPr>
                <w:szCs w:val="20"/>
                <w:lang w:val="en-US"/>
              </w:rPr>
              <w:t xml:space="preserve">5.11 </w:t>
            </w:r>
            <w:r w:rsidR="006374C9" w:rsidRPr="004C027E">
              <w:rPr>
                <w:szCs w:val="20"/>
                <w:lang w:val="en-US"/>
              </w:rPr>
              <w:t>R</w:t>
            </w:r>
            <w:r w:rsidRPr="004C027E">
              <w:rPr>
                <w:szCs w:val="20"/>
                <w:lang w:val="en-US"/>
              </w:rPr>
              <w:t xml:space="preserve">emoved </w:t>
            </w:r>
            <w:r w:rsidR="006374C9" w:rsidRPr="004C027E">
              <w:rPr>
                <w:szCs w:val="20"/>
                <w:lang w:val="en-US"/>
              </w:rPr>
              <w:t>“</w:t>
            </w:r>
            <w:r w:rsidRPr="004C027E">
              <w:rPr>
                <w:szCs w:val="20"/>
                <w:lang w:val="en-US"/>
              </w:rPr>
              <w:t>tubing must be completed whilst in Vit solution 1</w:t>
            </w:r>
            <w:r w:rsidR="006374C9" w:rsidRPr="004C027E">
              <w:rPr>
                <w:szCs w:val="20"/>
                <w:lang w:val="en-US"/>
              </w:rPr>
              <w:t>”</w:t>
            </w:r>
            <w:r w:rsidRPr="004C027E">
              <w:rPr>
                <w:szCs w:val="20"/>
                <w:lang w:val="en-US"/>
              </w:rPr>
              <w:t>.</w:t>
            </w:r>
          </w:p>
          <w:p w14:paraId="03D80BA7" w14:textId="77777777" w:rsidR="001E294C" w:rsidRDefault="00000000" w:rsidP="00B1131D">
            <w:pPr>
              <w:rPr>
                <w:szCs w:val="20"/>
                <w:lang w:val="en-US"/>
              </w:rPr>
            </w:pPr>
            <w:r w:rsidRPr="004C027E">
              <w:rPr>
                <w:szCs w:val="20"/>
                <w:lang w:val="en-US"/>
              </w:rPr>
              <w:t>5.12</w:t>
            </w:r>
            <w:r w:rsidR="006374C9" w:rsidRPr="004C027E">
              <w:rPr>
                <w:szCs w:val="20"/>
                <w:lang w:val="en-US"/>
              </w:rPr>
              <w:t xml:space="preserve"> </w:t>
            </w:r>
            <w:r w:rsidRPr="004C027E">
              <w:rPr>
                <w:szCs w:val="20"/>
                <w:lang w:val="en-US"/>
              </w:rPr>
              <w:t>Referenced to laser manufacturer’s guidelines for recalibration.</w:t>
            </w:r>
            <w:r>
              <w:rPr>
                <w:szCs w:val="20"/>
                <w:lang w:val="en-US"/>
              </w:rPr>
              <w:t xml:space="preserve">  </w:t>
            </w:r>
            <w:r w:rsidR="006374C9" w:rsidRPr="004C027E">
              <w:rPr>
                <w:szCs w:val="20"/>
                <w:lang w:val="en-US"/>
              </w:rPr>
              <w:t>A</w:t>
            </w:r>
            <w:r w:rsidRPr="004C027E">
              <w:rPr>
                <w:szCs w:val="20"/>
                <w:lang w:val="en-US"/>
              </w:rPr>
              <w:t>dded chilled rack, removed Eppendorf ice rack, added new tip or thorough rinsing should be used for each biopsy sample.</w:t>
            </w:r>
            <w:r w:rsidR="007D751D" w:rsidRPr="004C027E">
              <w:rPr>
                <w:szCs w:val="20"/>
                <w:lang w:val="en-US"/>
              </w:rPr>
              <w:t xml:space="preserve"> Wash dish should not be placed directly on heated stage.</w:t>
            </w:r>
          </w:p>
          <w:p w14:paraId="1243C356" w14:textId="77777777" w:rsidR="00CE1FA0" w:rsidRDefault="00000000" w:rsidP="00B1131D">
            <w:pPr>
              <w:rPr>
                <w:szCs w:val="20"/>
                <w:lang w:val="en-US"/>
              </w:rPr>
            </w:pPr>
            <w:r>
              <w:rPr>
                <w:szCs w:val="20"/>
                <w:lang w:val="en-US"/>
              </w:rPr>
              <w:t>5.13 Thaw biopsy Refreeze blastocysts to be placed in a GTL ES+ dish same as other embryos for biopsy</w:t>
            </w:r>
          </w:p>
          <w:p w14:paraId="4CA98086" w14:textId="77777777" w:rsidR="00062EA4" w:rsidRPr="004C027E" w:rsidRDefault="00000000" w:rsidP="00062EA4">
            <w:pPr>
              <w:rPr>
                <w:szCs w:val="20"/>
                <w:lang w:val="en-US"/>
              </w:rPr>
            </w:pPr>
            <w:r w:rsidRPr="004C027E">
              <w:rPr>
                <w:szCs w:val="20"/>
                <w:lang w:val="en-US"/>
              </w:rPr>
              <w:t>5.15 Updated results including new mosaic reporting strategy</w:t>
            </w:r>
            <w:r>
              <w:rPr>
                <w:szCs w:val="20"/>
                <w:lang w:val="en-US"/>
              </w:rPr>
              <w:t xml:space="preserve"> and changed wording to not “advised”.</w:t>
            </w:r>
          </w:p>
          <w:p w14:paraId="1DB47D0F" w14:textId="77777777" w:rsidR="00062EA4" w:rsidRPr="004C027E" w:rsidRDefault="00000000" w:rsidP="00B1131D">
            <w:pPr>
              <w:rPr>
                <w:szCs w:val="20"/>
                <w:lang w:val="en-US"/>
              </w:rPr>
            </w:pPr>
            <w:r w:rsidRPr="004C027E">
              <w:rPr>
                <w:szCs w:val="20"/>
                <w:lang w:val="en-US"/>
              </w:rPr>
              <w:t>5.19 Updated Contact details</w:t>
            </w:r>
          </w:p>
          <w:p w14:paraId="302E5CE6" w14:textId="77777777" w:rsidR="00C136D9" w:rsidRPr="004C027E" w:rsidRDefault="00000000" w:rsidP="00B1131D">
            <w:pPr>
              <w:rPr>
                <w:szCs w:val="20"/>
                <w:lang w:val="en-US"/>
              </w:rPr>
            </w:pPr>
            <w:r w:rsidRPr="004C027E">
              <w:rPr>
                <w:szCs w:val="20"/>
                <w:lang w:val="en-US"/>
              </w:rPr>
              <w:t>5.20 Removed (covered elsewhere, details in the reference literature)</w:t>
            </w:r>
          </w:p>
          <w:p w14:paraId="7DAEC316" w14:textId="77777777" w:rsidR="00871DFC" w:rsidRPr="0087320B" w:rsidRDefault="00871DFC" w:rsidP="00062EA4">
            <w:pPr>
              <w:rPr>
                <w:szCs w:val="20"/>
                <w:lang w:val="en-US"/>
              </w:rPr>
            </w:pPr>
          </w:p>
        </w:tc>
      </w:tr>
      <w:tr w:rsidR="00625121" w14:paraId="4EABBDBC" w14:textId="77777777" w:rsidTr="00F06EC1">
        <w:trPr>
          <w:trHeight w:val="726"/>
          <w:jc w:val="center"/>
        </w:trPr>
        <w:tc>
          <w:tcPr>
            <w:tcW w:w="1100" w:type="dxa"/>
            <w:tcBorders>
              <w:top w:val="single" w:sz="4" w:space="0" w:color="FFFFFF" w:themeColor="background1"/>
              <w:left w:val="single" w:sz="4" w:space="0" w:color="245980" w:themeColor="text1"/>
              <w:bottom w:val="single" w:sz="4" w:space="0" w:color="FFFFFF" w:themeColor="background1"/>
              <w:right w:val="single" w:sz="4" w:space="0" w:color="245980" w:themeColor="text1"/>
            </w:tcBorders>
          </w:tcPr>
          <w:p w14:paraId="0A1D4205" w14:textId="77777777" w:rsidR="00CD12AA" w:rsidRPr="00871DFC" w:rsidRDefault="00000000" w:rsidP="00871DFC">
            <w:pPr>
              <w:jc w:val="center"/>
              <w:rPr>
                <w:bCs/>
                <w:lang w:val="en-US"/>
              </w:rPr>
            </w:pPr>
            <w:r w:rsidRPr="00871DFC">
              <w:rPr>
                <w:bCs/>
                <w:lang w:val="en-US"/>
              </w:rPr>
              <w:t>3.0</w:t>
            </w:r>
          </w:p>
        </w:tc>
        <w:tc>
          <w:tcPr>
            <w:tcW w:w="1475" w:type="dxa"/>
            <w:tcBorders>
              <w:top w:val="single" w:sz="4" w:space="0" w:color="FFFFFF" w:themeColor="background1"/>
              <w:left w:val="single" w:sz="4" w:space="0" w:color="245980" w:themeColor="text1"/>
              <w:bottom w:val="single" w:sz="4" w:space="0" w:color="FFFFFF" w:themeColor="background1"/>
              <w:right w:val="single" w:sz="4" w:space="0" w:color="245980" w:themeColor="text1"/>
            </w:tcBorders>
          </w:tcPr>
          <w:p w14:paraId="1F7A65BA" w14:textId="77777777" w:rsidR="00CD12AA" w:rsidRPr="00871DFC" w:rsidRDefault="00000000" w:rsidP="00871DFC">
            <w:pPr>
              <w:jc w:val="center"/>
              <w:rPr>
                <w:bCs/>
                <w:lang w:val="en-US"/>
              </w:rPr>
            </w:pPr>
            <w:r w:rsidRPr="00871DFC">
              <w:rPr>
                <w:bCs/>
                <w:lang w:val="en-US"/>
              </w:rPr>
              <w:t>2</w:t>
            </w:r>
            <w:r w:rsidR="00D2306A">
              <w:rPr>
                <w:bCs/>
                <w:lang w:val="en-US"/>
              </w:rPr>
              <w:t>9</w:t>
            </w:r>
            <w:r w:rsidRPr="00871DFC">
              <w:rPr>
                <w:bCs/>
                <w:lang w:val="en-US"/>
              </w:rPr>
              <w:t>/07/2022</w:t>
            </w:r>
          </w:p>
        </w:tc>
        <w:tc>
          <w:tcPr>
            <w:tcW w:w="6410" w:type="dxa"/>
            <w:gridSpan w:val="2"/>
            <w:tcBorders>
              <w:top w:val="single" w:sz="4" w:space="0" w:color="FFFFFF" w:themeColor="background1"/>
              <w:left w:val="single" w:sz="4" w:space="0" w:color="245980" w:themeColor="text1"/>
              <w:bottom w:val="single" w:sz="4" w:space="0" w:color="FFFFFF" w:themeColor="background1"/>
            </w:tcBorders>
            <w:vAlign w:val="center"/>
          </w:tcPr>
          <w:p w14:paraId="359D54FB" w14:textId="77777777" w:rsidR="00493D92" w:rsidRDefault="00000000" w:rsidP="00B1131D">
            <w:pPr>
              <w:rPr>
                <w:lang w:val="en-US"/>
              </w:rPr>
            </w:pPr>
            <w:r>
              <w:rPr>
                <w:lang w:val="en-US"/>
              </w:rPr>
              <w:t>5.6 60mm dish replaced with flat bottomed dish. Prepare one biopsy and tubing dish per sample.</w:t>
            </w:r>
          </w:p>
          <w:p w14:paraId="6FD1F4CD" w14:textId="77777777" w:rsidR="007D1CE2" w:rsidRDefault="00000000" w:rsidP="00B1131D">
            <w:pPr>
              <w:rPr>
                <w:lang w:val="en-US"/>
              </w:rPr>
            </w:pPr>
            <w:r>
              <w:rPr>
                <w:lang w:val="en-US"/>
              </w:rPr>
              <w:t>PVP drop size reduced from 15 to 10</w:t>
            </w:r>
            <w:r>
              <w:rPr>
                <w:rFonts w:cstheme="minorHAnsi"/>
              </w:rPr>
              <w:t>µl.</w:t>
            </w:r>
          </w:p>
          <w:p w14:paraId="64A95195" w14:textId="77777777" w:rsidR="007D1CE2" w:rsidRPr="001F56AF" w:rsidRDefault="00000000" w:rsidP="00B1131D">
            <w:pPr>
              <w:rPr>
                <w:lang w:val="en-US"/>
              </w:rPr>
            </w:pPr>
            <w:r>
              <w:rPr>
                <w:lang w:val="en-US"/>
              </w:rPr>
              <w:t xml:space="preserve">5.11 Preferential volume of </w:t>
            </w:r>
            <w:r>
              <w:rPr>
                <w:rFonts w:cstheme="minorHAnsi"/>
              </w:rPr>
              <w:t>2.5-3µl of media</w:t>
            </w:r>
            <w:r>
              <w:rPr>
                <w:lang w:val="en-US"/>
              </w:rPr>
              <w:t xml:space="preserve"> added</w:t>
            </w:r>
            <w:r w:rsidR="00D2306A">
              <w:rPr>
                <w:lang w:val="en-US"/>
              </w:rPr>
              <w:t xml:space="preserve"> to tube</w:t>
            </w:r>
            <w:r>
              <w:rPr>
                <w:lang w:val="en-US"/>
              </w:rPr>
              <w:t>.</w:t>
            </w:r>
          </w:p>
        </w:tc>
      </w:tr>
      <w:tr w:rsidR="00625121" w14:paraId="3DF1D130" w14:textId="77777777" w:rsidTr="00F06EC1">
        <w:trPr>
          <w:trHeight w:val="274"/>
          <w:jc w:val="center"/>
        </w:trPr>
        <w:tc>
          <w:tcPr>
            <w:tcW w:w="1100" w:type="dxa"/>
            <w:tcBorders>
              <w:top w:val="single" w:sz="4" w:space="0" w:color="FFFFFF" w:themeColor="background1"/>
              <w:left w:val="single" w:sz="4" w:space="0" w:color="245980" w:themeColor="text1"/>
              <w:bottom w:val="single" w:sz="4" w:space="0" w:color="FFFFFF" w:themeColor="background1"/>
              <w:right w:val="single" w:sz="4" w:space="0" w:color="245980" w:themeColor="text1"/>
            </w:tcBorders>
          </w:tcPr>
          <w:p w14:paraId="2D9AB1C3" w14:textId="77777777" w:rsidR="00CD12AA" w:rsidRPr="00AF18B4" w:rsidRDefault="00CD12AA" w:rsidP="00871DFC">
            <w:pPr>
              <w:rPr>
                <w:b/>
                <w:highlight w:val="yellow"/>
                <w:lang w:val="en-US"/>
              </w:rPr>
            </w:pPr>
          </w:p>
        </w:tc>
        <w:tc>
          <w:tcPr>
            <w:tcW w:w="1475" w:type="dxa"/>
            <w:tcBorders>
              <w:top w:val="single" w:sz="4" w:space="0" w:color="FFFFFF" w:themeColor="background1"/>
              <w:left w:val="single" w:sz="4" w:space="0" w:color="245980" w:themeColor="text1"/>
              <w:bottom w:val="single" w:sz="4" w:space="0" w:color="FFFFFF" w:themeColor="background1"/>
              <w:right w:val="single" w:sz="4" w:space="0" w:color="245980" w:themeColor="text1"/>
            </w:tcBorders>
          </w:tcPr>
          <w:p w14:paraId="22A23EDD" w14:textId="77777777" w:rsidR="00CD12AA" w:rsidRPr="00AF18B4" w:rsidRDefault="00CD12AA" w:rsidP="00B1131D">
            <w:pPr>
              <w:jc w:val="center"/>
              <w:rPr>
                <w:b/>
                <w:highlight w:val="yellow"/>
                <w:lang w:val="en-US"/>
              </w:rPr>
            </w:pPr>
          </w:p>
        </w:tc>
        <w:tc>
          <w:tcPr>
            <w:tcW w:w="6410" w:type="dxa"/>
            <w:gridSpan w:val="2"/>
            <w:tcBorders>
              <w:top w:val="single" w:sz="4" w:space="0" w:color="FFFFFF" w:themeColor="background1"/>
              <w:left w:val="single" w:sz="4" w:space="0" w:color="245980" w:themeColor="text1"/>
              <w:bottom w:val="single" w:sz="4" w:space="0" w:color="FFFFFF" w:themeColor="background1"/>
            </w:tcBorders>
            <w:vAlign w:val="center"/>
          </w:tcPr>
          <w:p w14:paraId="45526087" w14:textId="77777777" w:rsidR="00CD12AA" w:rsidRPr="001F56AF" w:rsidRDefault="00CD12AA" w:rsidP="00B1131D">
            <w:pPr>
              <w:rPr>
                <w:lang w:val="en-US"/>
              </w:rPr>
            </w:pPr>
          </w:p>
          <w:p w14:paraId="044DF662" w14:textId="77777777" w:rsidR="00CD12AA" w:rsidRPr="001F56AF" w:rsidRDefault="00CD12AA" w:rsidP="00B1131D">
            <w:pPr>
              <w:rPr>
                <w:lang w:val="en-US"/>
              </w:rPr>
            </w:pPr>
          </w:p>
        </w:tc>
      </w:tr>
      <w:tr w:rsidR="00625121" w14:paraId="14F6E7DD" w14:textId="77777777" w:rsidTr="00F06EC1">
        <w:trPr>
          <w:trHeight w:val="274"/>
          <w:jc w:val="center"/>
        </w:trPr>
        <w:tc>
          <w:tcPr>
            <w:tcW w:w="1100" w:type="dxa"/>
            <w:tcBorders>
              <w:top w:val="single" w:sz="4" w:space="0" w:color="FFFFFF" w:themeColor="background1"/>
              <w:left w:val="single" w:sz="4" w:space="0" w:color="245980" w:themeColor="text1"/>
              <w:bottom w:val="single" w:sz="4" w:space="0" w:color="FFFFFF" w:themeColor="background1"/>
              <w:right w:val="single" w:sz="4" w:space="0" w:color="245980" w:themeColor="text1"/>
            </w:tcBorders>
          </w:tcPr>
          <w:p w14:paraId="00F2F223" w14:textId="77777777" w:rsidR="00CD12AA" w:rsidRPr="00AF18B4" w:rsidRDefault="00CD12AA" w:rsidP="00871DFC">
            <w:pPr>
              <w:rPr>
                <w:b/>
                <w:highlight w:val="yellow"/>
                <w:lang w:val="en-US"/>
              </w:rPr>
            </w:pPr>
          </w:p>
        </w:tc>
        <w:tc>
          <w:tcPr>
            <w:tcW w:w="1475" w:type="dxa"/>
            <w:tcBorders>
              <w:top w:val="single" w:sz="4" w:space="0" w:color="FFFFFF" w:themeColor="background1"/>
              <w:left w:val="single" w:sz="4" w:space="0" w:color="245980" w:themeColor="text1"/>
              <w:bottom w:val="single" w:sz="4" w:space="0" w:color="FFFFFF" w:themeColor="background1"/>
              <w:right w:val="single" w:sz="4" w:space="0" w:color="245980" w:themeColor="text1"/>
            </w:tcBorders>
          </w:tcPr>
          <w:p w14:paraId="033FD813" w14:textId="77777777" w:rsidR="00CD12AA" w:rsidRPr="00AF18B4" w:rsidRDefault="00CD12AA" w:rsidP="00B1131D">
            <w:pPr>
              <w:jc w:val="center"/>
              <w:rPr>
                <w:b/>
                <w:highlight w:val="yellow"/>
                <w:lang w:val="en-US"/>
              </w:rPr>
            </w:pPr>
          </w:p>
        </w:tc>
        <w:tc>
          <w:tcPr>
            <w:tcW w:w="6410" w:type="dxa"/>
            <w:gridSpan w:val="2"/>
            <w:tcBorders>
              <w:top w:val="single" w:sz="4" w:space="0" w:color="FFFFFF" w:themeColor="background1"/>
              <w:left w:val="single" w:sz="4" w:space="0" w:color="245980" w:themeColor="text1"/>
              <w:bottom w:val="single" w:sz="4" w:space="0" w:color="FFFFFF" w:themeColor="background1"/>
            </w:tcBorders>
            <w:vAlign w:val="center"/>
          </w:tcPr>
          <w:p w14:paraId="4350FC96" w14:textId="77777777" w:rsidR="00CD12AA" w:rsidRPr="001F56AF" w:rsidRDefault="00CD12AA" w:rsidP="00B1131D">
            <w:pPr>
              <w:rPr>
                <w:lang w:val="en-US"/>
              </w:rPr>
            </w:pPr>
          </w:p>
        </w:tc>
      </w:tr>
      <w:tr w:rsidR="00625121" w14:paraId="268A2D88" w14:textId="77777777" w:rsidTr="00F06EC1">
        <w:trPr>
          <w:trHeight w:val="274"/>
          <w:jc w:val="center"/>
        </w:trPr>
        <w:tc>
          <w:tcPr>
            <w:tcW w:w="1100" w:type="dxa"/>
            <w:tcBorders>
              <w:top w:val="single" w:sz="4" w:space="0" w:color="FFFFFF" w:themeColor="background1"/>
              <w:left w:val="single" w:sz="4" w:space="0" w:color="245980" w:themeColor="text1"/>
              <w:bottom w:val="single" w:sz="4" w:space="0" w:color="FFFFFF" w:themeColor="background1"/>
              <w:right w:val="single" w:sz="4" w:space="0" w:color="245980" w:themeColor="text1"/>
            </w:tcBorders>
            <w:vAlign w:val="center"/>
          </w:tcPr>
          <w:p w14:paraId="5F29BA96" w14:textId="77777777" w:rsidR="00CD12AA" w:rsidRPr="00AF18B4" w:rsidRDefault="00CD12AA" w:rsidP="00B1131D">
            <w:pPr>
              <w:jc w:val="center"/>
              <w:rPr>
                <w:b/>
                <w:highlight w:val="yellow"/>
                <w:lang w:val="en-US"/>
              </w:rPr>
            </w:pPr>
          </w:p>
        </w:tc>
        <w:tc>
          <w:tcPr>
            <w:tcW w:w="1475" w:type="dxa"/>
            <w:tcBorders>
              <w:top w:val="single" w:sz="4" w:space="0" w:color="FFFFFF" w:themeColor="background1"/>
              <w:left w:val="single" w:sz="4" w:space="0" w:color="245980" w:themeColor="text1"/>
              <w:bottom w:val="single" w:sz="4" w:space="0" w:color="FFFFFF" w:themeColor="background1"/>
              <w:right w:val="single" w:sz="4" w:space="0" w:color="245980" w:themeColor="text1"/>
            </w:tcBorders>
            <w:vAlign w:val="center"/>
          </w:tcPr>
          <w:p w14:paraId="5EE7FA43" w14:textId="77777777" w:rsidR="00CD12AA" w:rsidRPr="00AF18B4" w:rsidRDefault="00CD12AA" w:rsidP="00B1131D">
            <w:pPr>
              <w:jc w:val="center"/>
              <w:rPr>
                <w:b/>
                <w:highlight w:val="yellow"/>
                <w:lang w:val="en-US"/>
              </w:rPr>
            </w:pPr>
          </w:p>
        </w:tc>
        <w:tc>
          <w:tcPr>
            <w:tcW w:w="6410" w:type="dxa"/>
            <w:gridSpan w:val="2"/>
            <w:tcBorders>
              <w:top w:val="single" w:sz="4" w:space="0" w:color="FFFFFF" w:themeColor="background1"/>
              <w:left w:val="single" w:sz="4" w:space="0" w:color="245980" w:themeColor="text1"/>
              <w:bottom w:val="single" w:sz="4" w:space="0" w:color="FFFFFF" w:themeColor="background1"/>
            </w:tcBorders>
            <w:vAlign w:val="center"/>
          </w:tcPr>
          <w:p w14:paraId="0478BA27" w14:textId="77777777" w:rsidR="00CD12AA" w:rsidRPr="00AF18B4" w:rsidRDefault="00CD12AA" w:rsidP="00B1131D">
            <w:pPr>
              <w:rPr>
                <w:b/>
                <w:highlight w:val="yellow"/>
                <w:lang w:val="en-US"/>
              </w:rPr>
            </w:pPr>
          </w:p>
        </w:tc>
      </w:tr>
      <w:tr w:rsidR="00625121" w14:paraId="25563FA2" w14:textId="77777777" w:rsidTr="00F06EC1">
        <w:trPr>
          <w:trHeight w:val="274"/>
          <w:jc w:val="center"/>
        </w:trPr>
        <w:tc>
          <w:tcPr>
            <w:tcW w:w="1100" w:type="dxa"/>
            <w:tcBorders>
              <w:top w:val="single" w:sz="4" w:space="0" w:color="FFFFFF" w:themeColor="background1"/>
              <w:left w:val="single" w:sz="4" w:space="0" w:color="245980" w:themeColor="text1"/>
              <w:bottom w:val="single" w:sz="4" w:space="0" w:color="FFFFFF" w:themeColor="background1"/>
              <w:right w:val="single" w:sz="4" w:space="0" w:color="245980" w:themeColor="text1"/>
            </w:tcBorders>
            <w:vAlign w:val="center"/>
          </w:tcPr>
          <w:p w14:paraId="1E017933" w14:textId="77777777" w:rsidR="00CD12AA" w:rsidRPr="00AF18B4" w:rsidRDefault="00CD12AA" w:rsidP="00871DFC">
            <w:pPr>
              <w:rPr>
                <w:b/>
                <w:highlight w:val="yellow"/>
                <w:lang w:val="en-US"/>
              </w:rPr>
            </w:pPr>
          </w:p>
        </w:tc>
        <w:tc>
          <w:tcPr>
            <w:tcW w:w="1475" w:type="dxa"/>
            <w:tcBorders>
              <w:top w:val="single" w:sz="4" w:space="0" w:color="FFFFFF" w:themeColor="background1"/>
              <w:left w:val="single" w:sz="4" w:space="0" w:color="245980" w:themeColor="text1"/>
              <w:bottom w:val="single" w:sz="4" w:space="0" w:color="FFFFFF" w:themeColor="background1"/>
              <w:right w:val="single" w:sz="4" w:space="0" w:color="245980" w:themeColor="text1"/>
            </w:tcBorders>
            <w:vAlign w:val="center"/>
          </w:tcPr>
          <w:p w14:paraId="3993553F" w14:textId="77777777" w:rsidR="00CD12AA" w:rsidRPr="00AF18B4" w:rsidRDefault="00CD12AA" w:rsidP="00B1131D">
            <w:pPr>
              <w:jc w:val="center"/>
              <w:rPr>
                <w:b/>
                <w:highlight w:val="yellow"/>
                <w:lang w:val="en-US"/>
              </w:rPr>
            </w:pPr>
          </w:p>
        </w:tc>
        <w:tc>
          <w:tcPr>
            <w:tcW w:w="6410" w:type="dxa"/>
            <w:gridSpan w:val="2"/>
            <w:tcBorders>
              <w:top w:val="single" w:sz="4" w:space="0" w:color="FFFFFF" w:themeColor="background1"/>
              <w:left w:val="single" w:sz="4" w:space="0" w:color="245980" w:themeColor="text1"/>
              <w:bottom w:val="single" w:sz="4" w:space="0" w:color="FFFFFF" w:themeColor="background1"/>
            </w:tcBorders>
            <w:vAlign w:val="center"/>
          </w:tcPr>
          <w:p w14:paraId="643A22CF" w14:textId="77777777" w:rsidR="00CD12AA" w:rsidRPr="00AF18B4" w:rsidRDefault="00CD12AA" w:rsidP="00B1131D">
            <w:pPr>
              <w:rPr>
                <w:b/>
                <w:highlight w:val="yellow"/>
                <w:lang w:val="en-US"/>
              </w:rPr>
            </w:pPr>
          </w:p>
        </w:tc>
      </w:tr>
      <w:tr w:rsidR="00625121" w14:paraId="2A38CE48" w14:textId="77777777" w:rsidTr="00F06EC1">
        <w:trPr>
          <w:trHeight w:val="274"/>
          <w:jc w:val="center"/>
        </w:trPr>
        <w:tc>
          <w:tcPr>
            <w:tcW w:w="1100" w:type="dxa"/>
            <w:tcBorders>
              <w:top w:val="single" w:sz="4" w:space="0" w:color="FFFFFF" w:themeColor="background1"/>
              <w:left w:val="single" w:sz="4" w:space="0" w:color="245980" w:themeColor="text1"/>
              <w:bottom w:val="single" w:sz="4" w:space="0" w:color="FFFFFF" w:themeColor="background1"/>
              <w:right w:val="single" w:sz="4" w:space="0" w:color="245980" w:themeColor="text1"/>
            </w:tcBorders>
            <w:vAlign w:val="center"/>
          </w:tcPr>
          <w:p w14:paraId="78D3FAEC" w14:textId="77777777" w:rsidR="00CD12AA" w:rsidRPr="00AF18B4" w:rsidRDefault="00CD12AA" w:rsidP="00B1131D">
            <w:pPr>
              <w:jc w:val="center"/>
              <w:rPr>
                <w:b/>
                <w:highlight w:val="yellow"/>
                <w:lang w:val="en-US"/>
              </w:rPr>
            </w:pPr>
          </w:p>
        </w:tc>
        <w:tc>
          <w:tcPr>
            <w:tcW w:w="1475" w:type="dxa"/>
            <w:tcBorders>
              <w:top w:val="single" w:sz="4" w:space="0" w:color="FFFFFF" w:themeColor="background1"/>
              <w:left w:val="single" w:sz="4" w:space="0" w:color="245980" w:themeColor="text1"/>
              <w:bottom w:val="single" w:sz="4" w:space="0" w:color="FFFFFF" w:themeColor="background1"/>
              <w:right w:val="single" w:sz="4" w:space="0" w:color="245980" w:themeColor="text1"/>
            </w:tcBorders>
            <w:vAlign w:val="center"/>
          </w:tcPr>
          <w:p w14:paraId="774E1E1A" w14:textId="77777777" w:rsidR="00CD12AA" w:rsidRPr="00AF18B4" w:rsidRDefault="00CD12AA" w:rsidP="00B1131D">
            <w:pPr>
              <w:jc w:val="center"/>
              <w:rPr>
                <w:b/>
                <w:highlight w:val="yellow"/>
                <w:lang w:val="en-US"/>
              </w:rPr>
            </w:pPr>
          </w:p>
        </w:tc>
        <w:tc>
          <w:tcPr>
            <w:tcW w:w="6410" w:type="dxa"/>
            <w:gridSpan w:val="2"/>
            <w:tcBorders>
              <w:top w:val="single" w:sz="4" w:space="0" w:color="FFFFFF" w:themeColor="background1"/>
              <w:left w:val="single" w:sz="4" w:space="0" w:color="245980" w:themeColor="text1"/>
              <w:bottom w:val="single" w:sz="4" w:space="0" w:color="FFFFFF" w:themeColor="background1"/>
            </w:tcBorders>
            <w:vAlign w:val="center"/>
          </w:tcPr>
          <w:p w14:paraId="0AE5BAB8" w14:textId="77777777" w:rsidR="00CD12AA" w:rsidRPr="00AF18B4" w:rsidRDefault="00CD12AA" w:rsidP="00B1131D">
            <w:pPr>
              <w:rPr>
                <w:b/>
                <w:highlight w:val="yellow"/>
                <w:lang w:val="en-US"/>
              </w:rPr>
            </w:pPr>
          </w:p>
        </w:tc>
      </w:tr>
      <w:tr w:rsidR="00625121" w14:paraId="62D52C32" w14:textId="77777777" w:rsidTr="00F06EC1">
        <w:trPr>
          <w:trHeight w:val="50"/>
          <w:jc w:val="center"/>
        </w:trPr>
        <w:tc>
          <w:tcPr>
            <w:tcW w:w="1100" w:type="dxa"/>
            <w:tcBorders>
              <w:top w:val="single" w:sz="4" w:space="0" w:color="FFFFFF" w:themeColor="background1"/>
              <w:left w:val="single" w:sz="4" w:space="0" w:color="245980" w:themeColor="text1"/>
              <w:bottom w:val="single" w:sz="4" w:space="0" w:color="FFFFFF" w:themeColor="background1"/>
              <w:right w:val="single" w:sz="4" w:space="0" w:color="245980" w:themeColor="text1"/>
            </w:tcBorders>
            <w:vAlign w:val="center"/>
          </w:tcPr>
          <w:p w14:paraId="604E64CA" w14:textId="77777777" w:rsidR="00CD12AA" w:rsidRPr="00AF18B4" w:rsidRDefault="00CD12AA" w:rsidP="00B1131D">
            <w:pPr>
              <w:jc w:val="center"/>
              <w:rPr>
                <w:b/>
                <w:highlight w:val="yellow"/>
                <w:lang w:val="en-US"/>
              </w:rPr>
            </w:pPr>
          </w:p>
        </w:tc>
        <w:tc>
          <w:tcPr>
            <w:tcW w:w="1475" w:type="dxa"/>
            <w:tcBorders>
              <w:top w:val="single" w:sz="4" w:space="0" w:color="FFFFFF" w:themeColor="background1"/>
              <w:left w:val="single" w:sz="4" w:space="0" w:color="245980" w:themeColor="text1"/>
              <w:bottom w:val="single" w:sz="4" w:space="0" w:color="FFFFFF" w:themeColor="background1"/>
              <w:right w:val="single" w:sz="4" w:space="0" w:color="245980" w:themeColor="text1"/>
            </w:tcBorders>
            <w:vAlign w:val="center"/>
          </w:tcPr>
          <w:p w14:paraId="3A7D81E9" w14:textId="77777777" w:rsidR="00CD12AA" w:rsidRPr="00AF18B4" w:rsidRDefault="00CD12AA" w:rsidP="00B1131D">
            <w:pPr>
              <w:jc w:val="center"/>
              <w:rPr>
                <w:b/>
                <w:highlight w:val="yellow"/>
                <w:lang w:val="en-US"/>
              </w:rPr>
            </w:pPr>
          </w:p>
        </w:tc>
        <w:tc>
          <w:tcPr>
            <w:tcW w:w="6410" w:type="dxa"/>
            <w:gridSpan w:val="2"/>
            <w:tcBorders>
              <w:top w:val="single" w:sz="4" w:space="0" w:color="FFFFFF" w:themeColor="background1"/>
              <w:left w:val="single" w:sz="4" w:space="0" w:color="245980" w:themeColor="text1"/>
              <w:bottom w:val="single" w:sz="4" w:space="0" w:color="FFFFFF" w:themeColor="background1"/>
            </w:tcBorders>
            <w:vAlign w:val="center"/>
          </w:tcPr>
          <w:p w14:paraId="7BED8A07" w14:textId="77777777" w:rsidR="00CD12AA" w:rsidRPr="00AF18B4" w:rsidRDefault="00CD12AA" w:rsidP="00B1131D">
            <w:pPr>
              <w:rPr>
                <w:b/>
                <w:highlight w:val="yellow"/>
                <w:lang w:val="en-US"/>
              </w:rPr>
            </w:pPr>
          </w:p>
        </w:tc>
      </w:tr>
      <w:tr w:rsidR="00625121" w14:paraId="577E074A" w14:textId="77777777" w:rsidTr="00F06EC1">
        <w:trPr>
          <w:trHeight w:val="50"/>
          <w:jc w:val="center"/>
        </w:trPr>
        <w:tc>
          <w:tcPr>
            <w:tcW w:w="1100" w:type="dxa"/>
            <w:tcBorders>
              <w:top w:val="single" w:sz="4" w:space="0" w:color="FFFFFF" w:themeColor="background1"/>
              <w:left w:val="single" w:sz="4" w:space="0" w:color="245980" w:themeColor="text1"/>
              <w:bottom w:val="single" w:sz="4" w:space="0" w:color="FFFFFF" w:themeColor="background1"/>
              <w:right w:val="single" w:sz="4" w:space="0" w:color="245980" w:themeColor="text1"/>
            </w:tcBorders>
            <w:vAlign w:val="center"/>
          </w:tcPr>
          <w:p w14:paraId="270D6B88" w14:textId="77777777" w:rsidR="00CD12AA" w:rsidRPr="00AF18B4" w:rsidRDefault="00CD12AA" w:rsidP="00871DFC">
            <w:pPr>
              <w:rPr>
                <w:b/>
                <w:highlight w:val="yellow"/>
                <w:lang w:val="en-US"/>
              </w:rPr>
            </w:pPr>
          </w:p>
        </w:tc>
        <w:tc>
          <w:tcPr>
            <w:tcW w:w="1475" w:type="dxa"/>
            <w:tcBorders>
              <w:top w:val="single" w:sz="4" w:space="0" w:color="FFFFFF" w:themeColor="background1"/>
              <w:left w:val="single" w:sz="4" w:space="0" w:color="245980" w:themeColor="text1"/>
              <w:bottom w:val="single" w:sz="4" w:space="0" w:color="FFFFFF" w:themeColor="background1"/>
              <w:right w:val="single" w:sz="4" w:space="0" w:color="245980" w:themeColor="text1"/>
            </w:tcBorders>
            <w:vAlign w:val="center"/>
          </w:tcPr>
          <w:p w14:paraId="48E3136D" w14:textId="77777777" w:rsidR="00CD12AA" w:rsidRPr="00AF18B4" w:rsidRDefault="00CD12AA" w:rsidP="00B1131D">
            <w:pPr>
              <w:jc w:val="center"/>
              <w:rPr>
                <w:b/>
                <w:highlight w:val="yellow"/>
                <w:lang w:val="en-US"/>
              </w:rPr>
            </w:pPr>
          </w:p>
        </w:tc>
        <w:tc>
          <w:tcPr>
            <w:tcW w:w="6410" w:type="dxa"/>
            <w:gridSpan w:val="2"/>
            <w:tcBorders>
              <w:top w:val="single" w:sz="4" w:space="0" w:color="FFFFFF" w:themeColor="background1"/>
              <w:left w:val="single" w:sz="4" w:space="0" w:color="245980" w:themeColor="text1"/>
              <w:bottom w:val="single" w:sz="4" w:space="0" w:color="FFFFFF" w:themeColor="background1"/>
            </w:tcBorders>
            <w:vAlign w:val="center"/>
          </w:tcPr>
          <w:p w14:paraId="4A6D2054" w14:textId="77777777" w:rsidR="00CD12AA" w:rsidRPr="00AF18B4" w:rsidRDefault="00CD12AA" w:rsidP="00B1131D">
            <w:pPr>
              <w:rPr>
                <w:b/>
                <w:highlight w:val="yellow"/>
                <w:lang w:val="en-US"/>
              </w:rPr>
            </w:pPr>
          </w:p>
        </w:tc>
      </w:tr>
      <w:tr w:rsidR="00625121" w14:paraId="65AE7A6A" w14:textId="77777777" w:rsidTr="0087320B">
        <w:trPr>
          <w:trHeight w:val="70"/>
          <w:jc w:val="center"/>
        </w:trPr>
        <w:tc>
          <w:tcPr>
            <w:tcW w:w="1100" w:type="dxa"/>
            <w:tcBorders>
              <w:top w:val="single" w:sz="4" w:space="0" w:color="FFFFFF" w:themeColor="background1"/>
              <w:left w:val="single" w:sz="4" w:space="0" w:color="245980" w:themeColor="text1"/>
              <w:bottom w:val="single" w:sz="4" w:space="0" w:color="122C3F" w:themeColor="text1" w:themeShade="80"/>
              <w:right w:val="single" w:sz="4" w:space="0" w:color="245980" w:themeColor="text1"/>
            </w:tcBorders>
            <w:vAlign w:val="center"/>
          </w:tcPr>
          <w:p w14:paraId="18EA7462" w14:textId="77777777" w:rsidR="00CD12AA" w:rsidRPr="00AF18B4" w:rsidRDefault="00CD12AA" w:rsidP="0087320B">
            <w:pPr>
              <w:rPr>
                <w:b/>
                <w:highlight w:val="yellow"/>
                <w:lang w:val="en-US"/>
              </w:rPr>
            </w:pPr>
          </w:p>
        </w:tc>
        <w:tc>
          <w:tcPr>
            <w:tcW w:w="1475" w:type="dxa"/>
            <w:tcBorders>
              <w:top w:val="single" w:sz="4" w:space="0" w:color="FFFFFF" w:themeColor="background1"/>
              <w:left w:val="single" w:sz="4" w:space="0" w:color="245980" w:themeColor="text1"/>
              <w:bottom w:val="single" w:sz="4" w:space="0" w:color="122C3F" w:themeColor="text1" w:themeShade="80"/>
              <w:right w:val="single" w:sz="4" w:space="0" w:color="245980" w:themeColor="text1"/>
            </w:tcBorders>
            <w:vAlign w:val="center"/>
          </w:tcPr>
          <w:p w14:paraId="757F868D" w14:textId="77777777" w:rsidR="00CD12AA" w:rsidRPr="00AF18B4" w:rsidRDefault="00CD12AA" w:rsidP="0087320B">
            <w:pPr>
              <w:rPr>
                <w:b/>
                <w:highlight w:val="yellow"/>
                <w:lang w:val="en-US"/>
              </w:rPr>
            </w:pPr>
          </w:p>
        </w:tc>
        <w:tc>
          <w:tcPr>
            <w:tcW w:w="6410" w:type="dxa"/>
            <w:gridSpan w:val="2"/>
            <w:tcBorders>
              <w:top w:val="single" w:sz="4" w:space="0" w:color="FFFFFF" w:themeColor="background1"/>
              <w:left w:val="single" w:sz="4" w:space="0" w:color="245980" w:themeColor="text1"/>
              <w:bottom w:val="single" w:sz="4" w:space="0" w:color="122C3F" w:themeColor="text1" w:themeShade="80"/>
            </w:tcBorders>
            <w:vAlign w:val="center"/>
          </w:tcPr>
          <w:p w14:paraId="3859BCD8" w14:textId="77777777" w:rsidR="00CD12AA" w:rsidRPr="00AF18B4" w:rsidRDefault="00CD12AA" w:rsidP="00B1131D">
            <w:pPr>
              <w:rPr>
                <w:b/>
                <w:highlight w:val="yellow"/>
                <w:lang w:val="en-US"/>
              </w:rPr>
            </w:pPr>
          </w:p>
        </w:tc>
      </w:tr>
    </w:tbl>
    <w:p w14:paraId="719B2D70" w14:textId="77777777" w:rsidR="00CD12AA" w:rsidRDefault="00000000" w:rsidP="00FA49EC">
      <w:pPr>
        <w:pStyle w:val="Heading4"/>
        <w:numPr>
          <w:ilvl w:val="0"/>
          <w:numId w:val="2"/>
        </w:numPr>
        <w:ind w:left="360" w:hanging="360"/>
      </w:pPr>
      <w:r w:rsidRPr="00275D44">
        <w:lastRenderedPageBreak/>
        <w:t xml:space="preserve">Purpose </w:t>
      </w:r>
    </w:p>
    <w:p w14:paraId="692B2855" w14:textId="77777777" w:rsidR="00CD12AA" w:rsidRPr="00B1131D" w:rsidRDefault="00000000" w:rsidP="00FA49EC">
      <w:pPr>
        <w:ind w:left="360"/>
        <w:rPr>
          <w:lang w:val="en-US"/>
        </w:rPr>
      </w:pPr>
      <w:r w:rsidRPr="00CD12AA">
        <w:t xml:space="preserve">The primary objective of this SOP is to outline the biopsy procedure and associated techniques such as tubing and vitrification. </w:t>
      </w:r>
      <w:r w:rsidRPr="00B1131D">
        <w:rPr>
          <w:lang w:val="en-US"/>
        </w:rPr>
        <w:t>Blastocyst biopsy for PGT analysis is the process whereby trophectoderm cells are removed from the blastocyst and subject to genetic analysis. The technique is used to provide a source of DNA for preimplantation genetic testing of embryos created in the IVF laboratory.</w:t>
      </w:r>
      <w:r w:rsidR="004118B0">
        <w:rPr>
          <w:lang w:val="en-US"/>
        </w:rPr>
        <w:t xml:space="preserve">  </w:t>
      </w:r>
    </w:p>
    <w:p w14:paraId="37B72E74" w14:textId="77777777" w:rsidR="00CD12AA" w:rsidRPr="00B1131D" w:rsidRDefault="00000000" w:rsidP="00FA49EC">
      <w:pPr>
        <w:ind w:firstLine="360"/>
        <w:rPr>
          <w:lang w:val="en-US"/>
        </w:rPr>
      </w:pPr>
      <w:r w:rsidRPr="00B1131D">
        <w:rPr>
          <w:lang w:val="en-US"/>
        </w:rPr>
        <w:t>There are different types of genetic testing and the type used is determined by the genetic target:</w:t>
      </w:r>
    </w:p>
    <w:p w14:paraId="097DEF5C" w14:textId="77777777" w:rsidR="00CD12AA" w:rsidRPr="00B1131D" w:rsidRDefault="00000000" w:rsidP="00FA49EC">
      <w:pPr>
        <w:ind w:left="360"/>
        <w:rPr>
          <w:lang w:val="en-US"/>
        </w:rPr>
      </w:pPr>
      <w:r w:rsidRPr="00B1131D">
        <w:rPr>
          <w:lang w:val="en-US"/>
        </w:rPr>
        <w:t>The purpose of PGT-A is to define the presence or absence of chromosomes or segmental aneuploidies. Studies have shown that testing embryos to determine chromosome complement can improve implantation and pregnancy outcomes (depending on age group), decrease the time to achieve pregnancy and reduce the risk of miscarriage but this remains to be conclusively proven.</w:t>
      </w:r>
    </w:p>
    <w:p w14:paraId="3F546062" w14:textId="77777777" w:rsidR="00CD12AA" w:rsidRPr="00B1131D" w:rsidRDefault="00000000" w:rsidP="00FA49EC">
      <w:pPr>
        <w:ind w:left="360"/>
        <w:rPr>
          <w:lang w:val="en-US"/>
        </w:rPr>
      </w:pPr>
      <w:r w:rsidRPr="00B1131D">
        <w:rPr>
          <w:lang w:val="en-US"/>
        </w:rPr>
        <w:t>The purpose of PGT-SR is screening embryos for unbalanced chromosome rearrangements (segmental gains and/or losses) resulting from mis- segregation of parental chromosomal rearrangements (translocations, inversions, and other complex structural rearrangements).</w:t>
      </w:r>
    </w:p>
    <w:p w14:paraId="23025FC7" w14:textId="77777777" w:rsidR="00CD12AA" w:rsidRDefault="00000000" w:rsidP="00FA49EC">
      <w:pPr>
        <w:ind w:left="360"/>
        <w:rPr>
          <w:lang w:val="en-US"/>
        </w:rPr>
      </w:pPr>
      <w:r w:rsidRPr="00B1131D">
        <w:rPr>
          <w:lang w:val="en-US"/>
        </w:rPr>
        <w:t>The purpose of PGT-M is to identify embryos with a particular haplotype, based upon genetic testing reports and an oral pedigree. This technique is used to avoid the inheritance of single gene disorders</w:t>
      </w:r>
      <w:r w:rsidR="00817C70">
        <w:rPr>
          <w:lang w:val="en-US"/>
        </w:rPr>
        <w:t xml:space="preserve"> whereby there is significant risk of a person having/developing a serious physical or mental illness/medical condition.</w:t>
      </w:r>
      <w:r w:rsidRPr="00B1131D">
        <w:rPr>
          <w:lang w:val="en-US"/>
        </w:rPr>
        <w:t xml:space="preserve"> </w:t>
      </w:r>
      <w:r w:rsidR="00817C70">
        <w:rPr>
          <w:lang w:val="en-US"/>
        </w:rPr>
        <w:t xml:space="preserve"> </w:t>
      </w:r>
      <w:r w:rsidRPr="00B1131D">
        <w:rPr>
          <w:lang w:val="en-US"/>
        </w:rPr>
        <w:t>No other mutations or genetic variants are tested. It can be implemented in conjunction with PGT-A.</w:t>
      </w:r>
      <w:r w:rsidR="00A042DF">
        <w:rPr>
          <w:lang w:val="en-US"/>
        </w:rPr>
        <w:t xml:space="preserve">  </w:t>
      </w:r>
    </w:p>
    <w:p w14:paraId="2D211668" w14:textId="77777777" w:rsidR="004118B0" w:rsidRDefault="00000000" w:rsidP="00A042DF">
      <w:pPr>
        <w:ind w:left="360"/>
        <w:rPr>
          <w:lang w:val="en-US"/>
        </w:rPr>
      </w:pPr>
      <w:r>
        <w:rPr>
          <w:lang w:val="en-US"/>
        </w:rPr>
        <w:t>Only tests authorised by the HFEA may be used</w:t>
      </w:r>
      <w:r w:rsidR="00A042DF">
        <w:rPr>
          <w:lang w:val="en-US"/>
        </w:rPr>
        <w:t xml:space="preserve"> to genetically test embryos.  In addition, it is not permitted to use information derived from genetic tests to select embryos of a particular sex for social reasons.</w:t>
      </w:r>
    </w:p>
    <w:p w14:paraId="696567B3" w14:textId="77777777" w:rsidR="00CD12AA" w:rsidRPr="007F07A8" w:rsidRDefault="00CD12AA" w:rsidP="00FA49EC">
      <w:pPr>
        <w:rPr>
          <w:sz w:val="2"/>
          <w:szCs w:val="2"/>
        </w:rPr>
      </w:pPr>
    </w:p>
    <w:p w14:paraId="724828A6" w14:textId="77777777" w:rsidR="00CD12AA" w:rsidRPr="00275D44" w:rsidRDefault="00000000" w:rsidP="00FA49EC">
      <w:pPr>
        <w:pStyle w:val="Heading4"/>
        <w:numPr>
          <w:ilvl w:val="0"/>
          <w:numId w:val="2"/>
        </w:numPr>
        <w:ind w:left="360" w:hanging="360"/>
      </w:pPr>
      <w:r w:rsidRPr="00275D44">
        <w:t xml:space="preserve">Scope  </w:t>
      </w:r>
    </w:p>
    <w:p w14:paraId="554C545A" w14:textId="67BA5FBA" w:rsidR="00CD12AA" w:rsidRDefault="00000000" w:rsidP="00FA49EC">
      <w:pPr>
        <w:ind w:firstLine="360"/>
      </w:pPr>
      <w:r w:rsidRPr="00CD12AA">
        <w:t>Applicable to all laboratory staff deemed competent to perform biopsy.</w:t>
      </w:r>
    </w:p>
    <w:p w14:paraId="73F759B4" w14:textId="4B5FA3A9" w:rsidR="00486A9A" w:rsidRDefault="00486A9A" w:rsidP="00486A9A">
      <w:pPr>
        <w:ind w:left="360"/>
      </w:pPr>
      <w:proofErr w:type="spellStart"/>
      <w:r>
        <w:t>CooperSurgical</w:t>
      </w:r>
      <w:proofErr w:type="spellEnd"/>
      <w:r>
        <w:t xml:space="preserve"> are not the nominated genetics providers for clinics in Kuwait.  The provider is yet to be selected.</w:t>
      </w:r>
    </w:p>
    <w:p w14:paraId="6C4CD7D6" w14:textId="77777777" w:rsidR="00CD12AA" w:rsidRPr="007F07A8" w:rsidRDefault="00CD12AA" w:rsidP="00FA49EC">
      <w:pPr>
        <w:rPr>
          <w:sz w:val="2"/>
          <w:szCs w:val="2"/>
          <w:lang w:val="en-US"/>
        </w:rPr>
      </w:pPr>
    </w:p>
    <w:p w14:paraId="5B011019" w14:textId="77777777" w:rsidR="00CD12AA" w:rsidRPr="00263D55" w:rsidRDefault="00000000" w:rsidP="00FA49EC">
      <w:pPr>
        <w:pStyle w:val="Heading4"/>
        <w:numPr>
          <w:ilvl w:val="0"/>
          <w:numId w:val="2"/>
        </w:numPr>
        <w:ind w:left="360" w:hanging="360"/>
      </w:pPr>
      <w:r w:rsidRPr="00275D44">
        <w:t xml:space="preserve">Definitions </w:t>
      </w:r>
    </w:p>
    <w:p w14:paraId="52D36387" w14:textId="77777777" w:rsidR="00CD12AA" w:rsidRDefault="00000000" w:rsidP="00FA49EC">
      <w:pPr>
        <w:ind w:firstLine="360"/>
      </w:pPr>
      <w:r>
        <w:t>PGT</w:t>
      </w:r>
      <w:r>
        <w:tab/>
      </w:r>
      <w:r>
        <w:tab/>
      </w:r>
      <w:r w:rsidR="002049FA">
        <w:tab/>
      </w:r>
      <w:r>
        <w:t>Pre</w:t>
      </w:r>
      <w:r w:rsidR="00037E2C">
        <w:t>-</w:t>
      </w:r>
      <w:r>
        <w:t>implantation genetic testing</w:t>
      </w:r>
    </w:p>
    <w:p w14:paraId="129E00B9" w14:textId="77777777" w:rsidR="00CD12AA" w:rsidRDefault="00000000" w:rsidP="002049FA">
      <w:pPr>
        <w:ind w:left="2160" w:hanging="1800"/>
      </w:pPr>
      <w:r>
        <w:t>PGT-A</w:t>
      </w:r>
      <w:r>
        <w:tab/>
        <w:t>Pre</w:t>
      </w:r>
      <w:r w:rsidR="00037E2C">
        <w:t>-</w:t>
      </w:r>
      <w:r>
        <w:t>implantation genetic testing for aneuploidy. The detection is based on NGS.</w:t>
      </w:r>
    </w:p>
    <w:p w14:paraId="528E620B" w14:textId="77777777" w:rsidR="00CD12AA" w:rsidRDefault="00000000" w:rsidP="002049FA">
      <w:pPr>
        <w:ind w:left="2160" w:hanging="1800"/>
      </w:pPr>
      <w:r>
        <w:t>PGT-SR</w:t>
      </w:r>
      <w:r>
        <w:tab/>
        <w:t>Pre</w:t>
      </w:r>
      <w:r w:rsidR="00037E2C">
        <w:t>-</w:t>
      </w:r>
      <w:r>
        <w:t>implantation genetic testing for structural rearrangements. The detection is based on NGS. Karyomapping may be utilised in certain situations.</w:t>
      </w:r>
    </w:p>
    <w:p w14:paraId="3B54199C" w14:textId="77777777" w:rsidR="00CD12AA" w:rsidRDefault="00000000" w:rsidP="002049FA">
      <w:pPr>
        <w:ind w:left="2160" w:hanging="1800"/>
      </w:pPr>
      <w:r>
        <w:t>PGT-M</w:t>
      </w:r>
      <w:r>
        <w:tab/>
        <w:t>Pre</w:t>
      </w:r>
      <w:r w:rsidR="00037E2C">
        <w:t>-</w:t>
      </w:r>
      <w:r>
        <w:t>implantation genetic testing for monogenic disease. The detection is based on Karyomapping (for single gene disorder) and NGS for ploidy. Where possible (depending on mutation for specific monogenic condition) Sanger sequencing may be performed.</w:t>
      </w:r>
    </w:p>
    <w:p w14:paraId="246758CE" w14:textId="77777777" w:rsidR="00CD12AA" w:rsidRDefault="00000000" w:rsidP="002049FA">
      <w:pPr>
        <w:ind w:left="2160" w:hanging="1800"/>
      </w:pPr>
      <w:r>
        <w:lastRenderedPageBreak/>
        <w:t>PGTai</w:t>
      </w:r>
      <w:r w:rsidR="00037E2C">
        <w:t xml:space="preserve"> </w:t>
      </w:r>
      <w:r>
        <w:t>2.0</w:t>
      </w:r>
      <w:r w:rsidR="00037E2C">
        <w:t>+</w:t>
      </w:r>
      <w:r w:rsidR="00037E2C">
        <w:tab/>
      </w:r>
      <w:r>
        <w:t xml:space="preserve">This platform combines copy number variation data with SNP analysis allowing detection of all forms of ploidy. </w:t>
      </w:r>
      <w:r w:rsidR="00F06EC1">
        <w:t xml:space="preserve"> </w:t>
      </w:r>
      <w:r>
        <w:t>Therefore</w:t>
      </w:r>
      <w:r w:rsidR="00F06EC1">
        <w:t>,</w:t>
      </w:r>
      <w:r>
        <w:t xml:space="preserve"> suspected 1PN embryos could be re-tested. It requires parental cheek swabs. </w:t>
      </w:r>
    </w:p>
    <w:p w14:paraId="2BC6963A" w14:textId="77777777" w:rsidR="00CD12AA" w:rsidRDefault="00000000" w:rsidP="002049FA">
      <w:pPr>
        <w:ind w:left="2160" w:hanging="1800"/>
      </w:pPr>
      <w:r>
        <w:t>NGS</w:t>
      </w:r>
      <w:r>
        <w:tab/>
        <w:t>Next Generation Sequencing. Based on whole genome amplification and massive parallel sequencing. NGS can directly detect chromosomal gains/deletions or partial gains/deletions. Its limitations are described below.</w:t>
      </w:r>
    </w:p>
    <w:p w14:paraId="7C7DFC2B" w14:textId="77777777" w:rsidR="007669A4" w:rsidRPr="00204872" w:rsidRDefault="00000000" w:rsidP="002049FA">
      <w:pPr>
        <w:ind w:left="2160" w:hanging="1800"/>
      </w:pPr>
      <w:r w:rsidRPr="00204872">
        <w:t>STR</w:t>
      </w:r>
      <w:r w:rsidRPr="00204872">
        <w:tab/>
        <w:t>Short tandem repeat. A repeated pattern of several nucleotides which are directly adjacent to each other.</w:t>
      </w:r>
    </w:p>
    <w:p w14:paraId="083FFA4E" w14:textId="77777777" w:rsidR="007669A4" w:rsidRDefault="00000000" w:rsidP="002049FA">
      <w:pPr>
        <w:ind w:left="2160" w:hanging="1800"/>
      </w:pPr>
      <w:r w:rsidRPr="00204872">
        <w:t>SNP</w:t>
      </w:r>
      <w:r w:rsidRPr="00204872">
        <w:tab/>
        <w:t xml:space="preserve">Single nucleotide polymorphism. </w:t>
      </w:r>
      <w:r w:rsidR="009839D6" w:rsidRPr="00204872">
        <w:t>A genomic variant at a single base position within DNA.</w:t>
      </w:r>
    </w:p>
    <w:p w14:paraId="19723F68" w14:textId="77777777" w:rsidR="00CD12AA" w:rsidRDefault="00000000" w:rsidP="002049FA">
      <w:pPr>
        <w:ind w:left="2160" w:hanging="1800"/>
      </w:pPr>
      <w:r>
        <w:t xml:space="preserve">Karyomapping </w:t>
      </w:r>
      <w:r w:rsidR="002049FA">
        <w:tab/>
      </w:r>
      <w:r>
        <w:t>Array based platform that can detect copy number changes, SNPs and SNPs charts. It works on a linkage basis and studies the DNA of multiple family members establishing which copy (or combination of copies) of a gene should be excluded (as old style PGD but using SNPs rather than STRs). It is not</w:t>
      </w:r>
      <w:r w:rsidR="00037E2C">
        <w:t xml:space="preserve"> </w:t>
      </w:r>
      <w:r>
        <w:t>direct test of a mutation or deletion.</w:t>
      </w:r>
    </w:p>
    <w:p w14:paraId="4EF72DAE" w14:textId="77777777" w:rsidR="00CD12AA" w:rsidRDefault="00000000" w:rsidP="00FA49EC">
      <w:pPr>
        <w:ind w:left="720" w:hanging="360"/>
      </w:pPr>
      <w:r>
        <w:t>Tubing</w:t>
      </w:r>
      <w:r>
        <w:tab/>
      </w:r>
      <w:r w:rsidR="002049FA">
        <w:tab/>
      </w:r>
      <w:r>
        <w:t>Transferring biopsied cells to a PCR tube aseptically.</w:t>
      </w:r>
    </w:p>
    <w:p w14:paraId="7BA04F30" w14:textId="77777777" w:rsidR="00CD12AA" w:rsidRDefault="00000000" w:rsidP="002049FA">
      <w:pPr>
        <w:ind w:left="2160" w:hanging="1800"/>
      </w:pPr>
      <w:r>
        <w:t>Euploid</w:t>
      </w:r>
      <w:r>
        <w:tab/>
        <w:t>Samples reported as 'Euploid' have been determined to contain the expected chromosome complement within the limitations of NGS.</w:t>
      </w:r>
    </w:p>
    <w:p w14:paraId="500AE29E" w14:textId="77777777" w:rsidR="00CD12AA" w:rsidRDefault="00000000" w:rsidP="002049FA">
      <w:pPr>
        <w:ind w:left="2160" w:hanging="1800"/>
      </w:pPr>
      <w:r>
        <w:t xml:space="preserve">Aneuploid  </w:t>
      </w:r>
      <w:r>
        <w:tab/>
        <w:t>Samples reported as 'Aneuploid' have been determined to contain a chromosome constitution that differs from that expected for a healthy cell.</w:t>
      </w:r>
    </w:p>
    <w:p w14:paraId="4CA49CBE" w14:textId="77777777" w:rsidR="00CD12AA" w:rsidRDefault="00000000" w:rsidP="00FA49EC">
      <w:pPr>
        <w:ind w:left="1440" w:hanging="1080"/>
      </w:pPr>
      <w:r>
        <w:t>Trisomy</w:t>
      </w:r>
      <w:r>
        <w:tab/>
      </w:r>
      <w:r w:rsidR="002049FA">
        <w:tab/>
      </w:r>
      <w:r>
        <w:t xml:space="preserve">An extra copy of any chromosome, i.e. Trisomy 21 </w:t>
      </w:r>
    </w:p>
    <w:p w14:paraId="621DFA97" w14:textId="77777777" w:rsidR="00CD12AA" w:rsidRDefault="00000000" w:rsidP="00FA49EC">
      <w:pPr>
        <w:ind w:left="1440" w:hanging="1080"/>
      </w:pPr>
      <w:r>
        <w:t>Monosomy</w:t>
      </w:r>
      <w:r>
        <w:tab/>
      </w:r>
      <w:r w:rsidR="002049FA">
        <w:tab/>
      </w:r>
      <w:r w:rsidR="00037E2C">
        <w:t>The l</w:t>
      </w:r>
      <w:r>
        <w:t>oss of one copy of any chromosome, i.e. Monosomy X</w:t>
      </w:r>
    </w:p>
    <w:p w14:paraId="33235D54" w14:textId="77777777" w:rsidR="00CD12AA" w:rsidRDefault="00000000" w:rsidP="00FA49EC">
      <w:pPr>
        <w:ind w:left="1440" w:hanging="1080"/>
      </w:pPr>
      <w:r>
        <w:t>Polyploidy</w:t>
      </w:r>
      <w:r>
        <w:tab/>
      </w:r>
      <w:r w:rsidR="002049FA">
        <w:tab/>
      </w:r>
      <w:r>
        <w:t>Extra copy(ies) of the entire chromosome complement.</w:t>
      </w:r>
    </w:p>
    <w:p w14:paraId="6EC03D9F" w14:textId="77777777" w:rsidR="00F376DB" w:rsidRDefault="00000000" w:rsidP="002049FA">
      <w:pPr>
        <w:ind w:left="2160" w:hanging="1800"/>
      </w:pPr>
      <w:r>
        <w:t>Segmental</w:t>
      </w:r>
      <w:r>
        <w:tab/>
        <w:t>Duplication or deletion of a specific segment of, but not the whole, chromosome.</w:t>
      </w:r>
    </w:p>
    <w:p w14:paraId="6009025B" w14:textId="77777777" w:rsidR="00CD12AA" w:rsidRPr="00CD12AA" w:rsidRDefault="00CD12AA" w:rsidP="00FA49EC">
      <w:pPr>
        <w:ind w:left="720" w:hanging="720"/>
        <w:rPr>
          <w:sz w:val="2"/>
          <w:szCs w:val="2"/>
          <w:lang w:val="en-US"/>
        </w:rPr>
      </w:pPr>
    </w:p>
    <w:p w14:paraId="54AC582A" w14:textId="77777777" w:rsidR="00CD12AA" w:rsidRPr="00275D44" w:rsidRDefault="00000000" w:rsidP="00FA49EC">
      <w:pPr>
        <w:pStyle w:val="Heading4"/>
        <w:numPr>
          <w:ilvl w:val="0"/>
          <w:numId w:val="2"/>
        </w:numPr>
        <w:ind w:left="360" w:hanging="360"/>
      </w:pPr>
      <w:r w:rsidRPr="00275D44">
        <w:t xml:space="preserve">Responsibilities  </w:t>
      </w:r>
    </w:p>
    <w:p w14:paraId="72BF2DCE" w14:textId="77777777" w:rsidR="00CD12AA" w:rsidRDefault="00000000" w:rsidP="00FA49EC">
      <w:pPr>
        <w:pStyle w:val="ListParagraph"/>
        <w:numPr>
          <w:ilvl w:val="0"/>
          <w:numId w:val="19"/>
        </w:numPr>
        <w:spacing w:after="40"/>
      </w:pPr>
      <w:r w:rsidRPr="00ED4B96">
        <w:rPr>
          <w:rStyle w:val="Heading5Char"/>
        </w:rPr>
        <w:t>General Manager</w:t>
      </w:r>
      <w:r>
        <w:t xml:space="preserve"> </w:t>
      </w:r>
    </w:p>
    <w:p w14:paraId="2B4D1CEA" w14:textId="77777777" w:rsidR="00CD12AA" w:rsidRDefault="00000000" w:rsidP="00FA49EC">
      <w:pPr>
        <w:ind w:firstLine="720"/>
      </w:pPr>
      <w:r>
        <w:t>The General Manager (GM) is accountable for the implementation of this clinic-wide process.</w:t>
      </w:r>
    </w:p>
    <w:p w14:paraId="485B1832" w14:textId="77777777" w:rsidR="00CD12AA" w:rsidRPr="00FE45E0" w:rsidRDefault="00000000" w:rsidP="00FA49EC">
      <w:pPr>
        <w:pStyle w:val="ListParagraph"/>
        <w:numPr>
          <w:ilvl w:val="0"/>
          <w:numId w:val="19"/>
        </w:numPr>
        <w:spacing w:after="40"/>
        <w:rPr>
          <w:rStyle w:val="Heading5Char"/>
          <w:rFonts w:asciiTheme="minorHAnsi" w:eastAsiaTheme="minorHAnsi" w:hAnsiTheme="minorHAnsi" w:cstheme="minorBidi"/>
          <w:b w:val="0"/>
          <w:color w:val="auto"/>
          <w:sz w:val="22"/>
        </w:rPr>
      </w:pPr>
      <w:r>
        <w:rPr>
          <w:rStyle w:val="Heading5Char"/>
        </w:rPr>
        <w:t>Laboratory Lead</w:t>
      </w:r>
      <w:r w:rsidRPr="000A39DB">
        <w:rPr>
          <w:rStyle w:val="Heading5Char"/>
        </w:rPr>
        <w:t xml:space="preserve"> </w:t>
      </w:r>
    </w:p>
    <w:p w14:paraId="69BC122C" w14:textId="77777777" w:rsidR="00CD12AA" w:rsidRDefault="00000000" w:rsidP="00FA49EC">
      <w:pPr>
        <w:pStyle w:val="ListParagraph"/>
        <w:spacing w:after="40"/>
        <w:ind w:left="709"/>
      </w:pPr>
      <w:r w:rsidRPr="00FE45E0">
        <w:t>The Lab Lead is responsible for ensuring that this SOP is in line with practice, all staff have been trained appropriately and signed off competent to enable them to work safely and ensure patients safety at all times. The Lab Lead is also responsible for ensuring that all non-compliance with this SOP, or incidents occurring are properly investigated and any corrective action taken. They are also responsible for auditing compliance to this SOP.</w:t>
      </w:r>
      <w:r w:rsidR="00976AC1">
        <w:t xml:space="preserve"> The Lab Lead is responsible for ensuring a suitable number of biopsy trained practitioners are available to run a PGT service </w:t>
      </w:r>
      <w:bookmarkStart w:id="0" w:name="_Hlk95507278"/>
      <w:r w:rsidR="00976AC1">
        <w:t>aiming for at least two practitioners per unit.</w:t>
      </w:r>
      <w:bookmarkEnd w:id="0"/>
    </w:p>
    <w:p w14:paraId="6F122448" w14:textId="77777777" w:rsidR="00CD12AA" w:rsidRDefault="00CD12AA" w:rsidP="00FA49EC">
      <w:pPr>
        <w:pStyle w:val="ListParagraph"/>
        <w:spacing w:after="40"/>
        <w:ind w:left="709"/>
        <w:rPr>
          <w:sz w:val="4"/>
          <w:szCs w:val="4"/>
        </w:rPr>
      </w:pPr>
    </w:p>
    <w:p w14:paraId="2606D97D" w14:textId="77777777" w:rsidR="00CD12AA" w:rsidRPr="00FE45E0" w:rsidRDefault="00CD12AA" w:rsidP="00FA49EC">
      <w:pPr>
        <w:pStyle w:val="ListParagraph"/>
        <w:spacing w:after="40"/>
        <w:ind w:left="709"/>
        <w:rPr>
          <w:sz w:val="4"/>
          <w:szCs w:val="4"/>
        </w:rPr>
      </w:pPr>
    </w:p>
    <w:p w14:paraId="6FD269A6" w14:textId="77777777" w:rsidR="00CD12AA" w:rsidRDefault="00000000" w:rsidP="00FA49EC">
      <w:pPr>
        <w:pStyle w:val="ListParagraph"/>
        <w:numPr>
          <w:ilvl w:val="0"/>
          <w:numId w:val="19"/>
        </w:numPr>
        <w:spacing w:after="40"/>
      </w:pPr>
      <w:r>
        <w:rPr>
          <w:rStyle w:val="Heading5Char"/>
        </w:rPr>
        <w:t>Quality</w:t>
      </w:r>
      <w:r w:rsidRPr="00ED4B96">
        <w:rPr>
          <w:rStyle w:val="Heading5Char"/>
        </w:rPr>
        <w:t xml:space="preserve"> Manager</w:t>
      </w:r>
      <w:r>
        <w:t xml:space="preserve"> </w:t>
      </w:r>
    </w:p>
    <w:p w14:paraId="762BEBF4" w14:textId="77777777" w:rsidR="00CD12AA" w:rsidRDefault="00000000" w:rsidP="00FA49EC">
      <w:pPr>
        <w:pStyle w:val="ListParagraph"/>
        <w:spacing w:after="40"/>
        <w:ind w:left="709"/>
      </w:pPr>
      <w:r w:rsidRPr="00FE45E0">
        <w:t>The Quality Manager is responsible for ensuring that all staff are aware of and comply with the requirements specified in this document. The QM is also responsible for ensuring all non-</w:t>
      </w:r>
      <w:r w:rsidRPr="00FE45E0">
        <w:lastRenderedPageBreak/>
        <w:t>compliance with this SOP, or incidents occurring are properly investigated and any corrective action taken is recorded on Q</w:t>
      </w:r>
      <w:r>
        <w:t>-</w:t>
      </w:r>
      <w:r w:rsidRPr="00FE45E0">
        <w:t>Pulse.</w:t>
      </w:r>
    </w:p>
    <w:p w14:paraId="0E07EA27" w14:textId="77777777" w:rsidR="00CD12AA" w:rsidRPr="00FE45E0" w:rsidRDefault="00CD12AA" w:rsidP="00FA49EC">
      <w:pPr>
        <w:pStyle w:val="ListParagraph"/>
        <w:tabs>
          <w:tab w:val="num" w:pos="709"/>
        </w:tabs>
        <w:spacing w:after="40"/>
        <w:ind w:left="709"/>
        <w:rPr>
          <w:sz w:val="8"/>
          <w:szCs w:val="8"/>
        </w:rPr>
      </w:pPr>
    </w:p>
    <w:p w14:paraId="60AE8D0B" w14:textId="77777777" w:rsidR="00CD12AA" w:rsidRDefault="00000000" w:rsidP="00FA49EC">
      <w:pPr>
        <w:pStyle w:val="ListParagraph"/>
        <w:numPr>
          <w:ilvl w:val="0"/>
          <w:numId w:val="19"/>
        </w:numPr>
        <w:spacing w:after="40"/>
      </w:pPr>
      <w:r>
        <w:rPr>
          <w:rStyle w:val="Heading5Char"/>
        </w:rPr>
        <w:t xml:space="preserve">All Staff </w:t>
      </w:r>
    </w:p>
    <w:p w14:paraId="2365C5A6" w14:textId="77777777" w:rsidR="00CD12AA" w:rsidRDefault="00000000" w:rsidP="00FA49EC">
      <w:pPr>
        <w:ind w:left="680"/>
      </w:pPr>
      <w:r w:rsidRPr="00FE45E0">
        <w:t>Are responsible for following the process laid out in this document, ensure they receive up-to-date training to enable safe working and to request further training if they feel it is</w:t>
      </w:r>
      <w:r w:rsidRPr="00E31889">
        <w:t xml:space="preserve"> </w:t>
      </w:r>
      <w:r w:rsidRPr="00FE45E0">
        <w:t>required. Staff are also responsible for reporting any non-compliance or incidents occurring on Q</w:t>
      </w:r>
      <w:r>
        <w:t>-</w:t>
      </w:r>
      <w:r w:rsidRPr="00FE45E0">
        <w:t>Pulse, and following up the outcome of any reported incidents/non-conformities.</w:t>
      </w:r>
    </w:p>
    <w:p w14:paraId="125C454D" w14:textId="77777777" w:rsidR="00F376DB" w:rsidRDefault="00F376DB" w:rsidP="00FA49EC">
      <w:pPr>
        <w:ind w:left="680"/>
        <w:rPr>
          <w:sz w:val="2"/>
          <w:szCs w:val="2"/>
          <w:lang w:val="en-US"/>
        </w:rPr>
      </w:pPr>
    </w:p>
    <w:p w14:paraId="78DB6633" w14:textId="77777777" w:rsidR="00F376DB" w:rsidRDefault="00F376DB" w:rsidP="00FA49EC">
      <w:pPr>
        <w:ind w:left="680"/>
        <w:rPr>
          <w:sz w:val="2"/>
          <w:szCs w:val="2"/>
          <w:lang w:val="en-US"/>
        </w:rPr>
      </w:pPr>
    </w:p>
    <w:p w14:paraId="13EC9A75" w14:textId="77777777" w:rsidR="00F06EC1" w:rsidRDefault="00F06EC1" w:rsidP="00FA49EC">
      <w:pPr>
        <w:ind w:left="680"/>
        <w:rPr>
          <w:sz w:val="2"/>
          <w:szCs w:val="2"/>
          <w:lang w:val="en-US"/>
        </w:rPr>
      </w:pPr>
    </w:p>
    <w:p w14:paraId="76EE2B94" w14:textId="77777777" w:rsidR="00CD12AA" w:rsidRPr="004254CD" w:rsidRDefault="00000000" w:rsidP="004254CD">
      <w:pPr>
        <w:pStyle w:val="ListParagraph"/>
        <w:numPr>
          <w:ilvl w:val="0"/>
          <w:numId w:val="2"/>
        </w:numPr>
        <w:rPr>
          <w:rFonts w:asciiTheme="majorHAnsi" w:eastAsiaTheme="majorEastAsia" w:hAnsiTheme="majorHAnsi" w:cstheme="majorBidi"/>
          <w:b/>
          <w:iCs/>
          <w:color w:val="803359" w:themeColor="accent1" w:themeShade="BF"/>
          <w:sz w:val="28"/>
        </w:rPr>
      </w:pPr>
      <w:r w:rsidRPr="004254CD">
        <w:rPr>
          <w:rFonts w:asciiTheme="majorHAnsi" w:eastAsiaTheme="majorEastAsia" w:hAnsiTheme="majorHAnsi" w:cstheme="majorBidi"/>
          <w:b/>
          <w:iCs/>
          <w:color w:val="803359" w:themeColor="accent1" w:themeShade="BF"/>
          <w:sz w:val="28"/>
        </w:rPr>
        <w:t>Procedure</w:t>
      </w:r>
    </w:p>
    <w:p w14:paraId="2A0ACBFF" w14:textId="77777777" w:rsidR="00B1131D" w:rsidRPr="00B1131D" w:rsidRDefault="00000000" w:rsidP="00FA49EC">
      <w:pPr>
        <w:pStyle w:val="Heading4"/>
      </w:pPr>
      <w:r w:rsidRPr="00B1131D">
        <w:t>5.1</w:t>
      </w:r>
      <w:r w:rsidRPr="00B1131D">
        <w:tab/>
        <w:t>Equipment &amp; Consumables Required</w:t>
      </w:r>
    </w:p>
    <w:p w14:paraId="7B40B998" w14:textId="77777777" w:rsidR="00CD12AA" w:rsidRPr="00B1131D" w:rsidRDefault="00000000" w:rsidP="00FA49EC">
      <w:pPr>
        <w:pStyle w:val="Heading6"/>
        <w:ind w:firstLine="720"/>
        <w:rPr>
          <w:color w:val="803359" w:themeColor="accent1" w:themeShade="BF"/>
        </w:rPr>
      </w:pPr>
      <w:r>
        <w:rPr>
          <w:color w:val="803359" w:themeColor="accent1" w:themeShade="BF"/>
        </w:rPr>
        <w:t>Equipment/Con</w:t>
      </w:r>
      <w:r w:rsidR="002402C6">
        <w:rPr>
          <w:color w:val="803359" w:themeColor="accent1" w:themeShade="BF"/>
        </w:rPr>
        <w:t>sumables</w:t>
      </w:r>
    </w:p>
    <w:p w14:paraId="7D1CF2C0" w14:textId="77777777" w:rsidR="00CD12AA" w:rsidRDefault="00000000" w:rsidP="00FA49EC">
      <w:pPr>
        <w:pStyle w:val="ListParagraph"/>
        <w:numPr>
          <w:ilvl w:val="0"/>
          <w:numId w:val="3"/>
        </w:numPr>
      </w:pPr>
      <w:r>
        <w:t>Serological pipette</w:t>
      </w:r>
    </w:p>
    <w:p w14:paraId="5A99BDBD" w14:textId="77777777" w:rsidR="00CD12AA" w:rsidRDefault="00000000" w:rsidP="00FA49EC">
      <w:pPr>
        <w:pStyle w:val="ListParagraph"/>
        <w:numPr>
          <w:ilvl w:val="0"/>
          <w:numId w:val="3"/>
        </w:numPr>
      </w:pPr>
      <w:r>
        <w:t>Biopsy pipette</w:t>
      </w:r>
    </w:p>
    <w:p w14:paraId="5710DD97" w14:textId="77777777" w:rsidR="00CD12AA" w:rsidRDefault="00000000" w:rsidP="00FA49EC">
      <w:pPr>
        <w:pStyle w:val="ListParagraph"/>
        <w:numPr>
          <w:ilvl w:val="0"/>
          <w:numId w:val="3"/>
        </w:numPr>
      </w:pPr>
      <w:r>
        <w:t>Holding pipette</w:t>
      </w:r>
    </w:p>
    <w:p w14:paraId="3D11D335" w14:textId="77777777" w:rsidR="00CD12AA" w:rsidRDefault="00000000" w:rsidP="00FA49EC">
      <w:pPr>
        <w:pStyle w:val="ListParagraph"/>
        <w:numPr>
          <w:ilvl w:val="0"/>
          <w:numId w:val="3"/>
        </w:numPr>
      </w:pPr>
      <w:r>
        <w:t>Pre pulled Pipettes (from 130 to 290µm)</w:t>
      </w:r>
    </w:p>
    <w:p w14:paraId="6FE05A90" w14:textId="77777777" w:rsidR="00CD12AA" w:rsidRDefault="00000000" w:rsidP="00FA49EC">
      <w:pPr>
        <w:pStyle w:val="ListParagraph"/>
        <w:numPr>
          <w:ilvl w:val="0"/>
          <w:numId w:val="3"/>
        </w:numPr>
      </w:pPr>
      <w:r>
        <w:t>Adjustable pipette and PCR clean sterile tips</w:t>
      </w:r>
    </w:p>
    <w:p w14:paraId="0CFF3D01" w14:textId="77777777" w:rsidR="00CD12AA" w:rsidRDefault="00000000" w:rsidP="00FA49EC">
      <w:pPr>
        <w:pStyle w:val="ListParagraph"/>
        <w:numPr>
          <w:ilvl w:val="0"/>
          <w:numId w:val="3"/>
        </w:numPr>
      </w:pPr>
      <w:r>
        <w:t>Marker pen</w:t>
      </w:r>
    </w:p>
    <w:p w14:paraId="36D3F80D" w14:textId="77777777" w:rsidR="00CD12AA" w:rsidRDefault="00000000" w:rsidP="00FA49EC">
      <w:pPr>
        <w:pStyle w:val="ListParagraph"/>
        <w:numPr>
          <w:ilvl w:val="0"/>
          <w:numId w:val="3"/>
        </w:numPr>
      </w:pPr>
      <w:r>
        <w:t>Gloves (sterile o</w:t>
      </w:r>
      <w:r w:rsidR="00037E2C">
        <w:t>r non-</w:t>
      </w:r>
      <w:r>
        <w:t>sterile)</w:t>
      </w:r>
    </w:p>
    <w:p w14:paraId="7CDFD666" w14:textId="77777777" w:rsidR="00CD12AA" w:rsidRDefault="00000000" w:rsidP="00FA49EC">
      <w:pPr>
        <w:pStyle w:val="ListParagraph"/>
        <w:numPr>
          <w:ilvl w:val="0"/>
          <w:numId w:val="3"/>
        </w:numPr>
      </w:pPr>
      <w:r>
        <w:t>Mask (optional)</w:t>
      </w:r>
    </w:p>
    <w:p w14:paraId="3230F26E" w14:textId="77777777" w:rsidR="00CD12AA" w:rsidRDefault="00000000" w:rsidP="00FA49EC">
      <w:pPr>
        <w:pStyle w:val="ListParagraph"/>
        <w:numPr>
          <w:ilvl w:val="0"/>
          <w:numId w:val="3"/>
        </w:numPr>
      </w:pPr>
      <w:r>
        <w:t>Timer (for vitrification)</w:t>
      </w:r>
    </w:p>
    <w:p w14:paraId="1AD124AE" w14:textId="77777777" w:rsidR="00CD12AA" w:rsidRPr="00CD12AA" w:rsidRDefault="00000000" w:rsidP="00FA49EC">
      <w:pPr>
        <w:pStyle w:val="ListParagraph"/>
        <w:numPr>
          <w:ilvl w:val="0"/>
          <w:numId w:val="3"/>
        </w:numPr>
        <w:rPr>
          <w:lang w:val="it-IT"/>
        </w:rPr>
      </w:pPr>
      <w:r w:rsidRPr="00CD12AA">
        <w:rPr>
          <w:lang w:val="it-IT"/>
        </w:rPr>
        <w:t>Rapid-i straw</w:t>
      </w:r>
    </w:p>
    <w:p w14:paraId="6478DBF5" w14:textId="77777777" w:rsidR="00CD12AA" w:rsidRPr="00CD12AA" w:rsidRDefault="00000000" w:rsidP="00FA49EC">
      <w:pPr>
        <w:pStyle w:val="ListParagraph"/>
        <w:numPr>
          <w:ilvl w:val="0"/>
          <w:numId w:val="3"/>
        </w:numPr>
        <w:rPr>
          <w:lang w:val="it-IT"/>
        </w:rPr>
      </w:pPr>
      <w:r>
        <w:rPr>
          <w:lang w:val="it-IT"/>
        </w:rPr>
        <w:t>Liquid nitrogen vitrfication container</w:t>
      </w:r>
    </w:p>
    <w:p w14:paraId="0B9B416A" w14:textId="77777777" w:rsidR="00CD12AA" w:rsidRPr="00CD12AA" w:rsidRDefault="00000000" w:rsidP="00FA49EC">
      <w:pPr>
        <w:pStyle w:val="ListParagraph"/>
        <w:numPr>
          <w:ilvl w:val="0"/>
          <w:numId w:val="3"/>
        </w:numPr>
        <w:rPr>
          <w:lang w:val="it-IT"/>
        </w:rPr>
      </w:pPr>
      <w:r w:rsidRPr="00CD12AA">
        <w:rPr>
          <w:lang w:val="it-IT"/>
        </w:rPr>
        <w:t>Liquid Nitrogen</w:t>
      </w:r>
    </w:p>
    <w:p w14:paraId="5E293933" w14:textId="77777777" w:rsidR="00CD12AA" w:rsidRPr="00CD12AA" w:rsidRDefault="00000000" w:rsidP="00FA49EC">
      <w:pPr>
        <w:pStyle w:val="ListParagraph"/>
        <w:numPr>
          <w:ilvl w:val="0"/>
          <w:numId w:val="3"/>
        </w:numPr>
        <w:rPr>
          <w:lang w:val="it-IT"/>
        </w:rPr>
      </w:pPr>
      <w:r w:rsidRPr="00CD12AA">
        <w:rPr>
          <w:lang w:val="it-IT"/>
        </w:rPr>
        <w:t>Cane/Cryocassette/visi</w:t>
      </w:r>
    </w:p>
    <w:p w14:paraId="6E84547B" w14:textId="77777777" w:rsidR="00CD12AA" w:rsidRDefault="00000000" w:rsidP="00FA49EC">
      <w:pPr>
        <w:pStyle w:val="ListParagraph"/>
        <w:numPr>
          <w:ilvl w:val="0"/>
          <w:numId w:val="3"/>
        </w:numPr>
      </w:pPr>
      <w:r>
        <w:t>Patient cryo label</w:t>
      </w:r>
    </w:p>
    <w:p w14:paraId="65A9F5A8" w14:textId="77777777" w:rsidR="00CD12AA" w:rsidRDefault="00000000" w:rsidP="00FA49EC">
      <w:pPr>
        <w:pStyle w:val="ListParagraph"/>
        <w:numPr>
          <w:ilvl w:val="0"/>
          <w:numId w:val="3"/>
        </w:numPr>
      </w:pPr>
      <w:r>
        <w:t>Cooper’s PGT kit</w:t>
      </w:r>
      <w:r w:rsidR="00037E2C">
        <w:t>,</w:t>
      </w:r>
      <w:r>
        <w:t xml:space="preserve"> polystyrene box and gel packs for shipping</w:t>
      </w:r>
      <w:r w:rsidR="00037E2C">
        <w:t>.</w:t>
      </w:r>
    </w:p>
    <w:p w14:paraId="44421B5A" w14:textId="77777777" w:rsidR="00CD12AA" w:rsidRDefault="00000000" w:rsidP="00FA49EC">
      <w:pPr>
        <w:pStyle w:val="ListParagraph"/>
        <w:numPr>
          <w:ilvl w:val="0"/>
          <w:numId w:val="3"/>
        </w:numPr>
      </w:pPr>
      <w:r>
        <w:t>Inverted microscope</w:t>
      </w:r>
    </w:p>
    <w:p w14:paraId="3720260F" w14:textId="77777777" w:rsidR="00CD12AA" w:rsidRDefault="00000000" w:rsidP="00FA49EC">
      <w:pPr>
        <w:pStyle w:val="ListParagraph"/>
        <w:numPr>
          <w:ilvl w:val="0"/>
          <w:numId w:val="3"/>
        </w:numPr>
      </w:pPr>
      <w:r>
        <w:t>Laser</w:t>
      </w:r>
    </w:p>
    <w:p w14:paraId="6760E989" w14:textId="77777777" w:rsidR="00CD12AA" w:rsidRDefault="00000000" w:rsidP="00FA49EC">
      <w:pPr>
        <w:pStyle w:val="ListParagraph"/>
        <w:numPr>
          <w:ilvl w:val="0"/>
          <w:numId w:val="3"/>
        </w:numPr>
      </w:pPr>
      <w:r>
        <w:t>Test Requisition Form and Biopsy Worksheet</w:t>
      </w:r>
    </w:p>
    <w:p w14:paraId="0BEC0FAE" w14:textId="77777777" w:rsidR="00CD12AA" w:rsidRPr="00CD12AA" w:rsidRDefault="00000000" w:rsidP="00FA49EC">
      <w:pPr>
        <w:pStyle w:val="ListParagraph"/>
        <w:numPr>
          <w:ilvl w:val="0"/>
          <w:numId w:val="3"/>
        </w:numPr>
        <w:rPr>
          <w:lang w:val="it-IT"/>
        </w:rPr>
      </w:pPr>
      <w:r w:rsidRPr="00CD12AA">
        <w:rPr>
          <w:lang w:val="it-IT"/>
        </w:rPr>
        <w:t>Eppendorf Ice Rack</w:t>
      </w:r>
      <w:r w:rsidR="00037E2C">
        <w:rPr>
          <w:lang w:val="it-IT"/>
        </w:rPr>
        <w:t xml:space="preserve"> or cool pack</w:t>
      </w:r>
    </w:p>
    <w:p w14:paraId="7A2230B1" w14:textId="77777777" w:rsidR="00CD12AA" w:rsidRPr="00CD12AA" w:rsidRDefault="00000000" w:rsidP="00FA49EC">
      <w:pPr>
        <w:pStyle w:val="ListParagraph"/>
        <w:numPr>
          <w:ilvl w:val="0"/>
          <w:numId w:val="3"/>
        </w:numPr>
        <w:rPr>
          <w:lang w:val="it-IT"/>
        </w:rPr>
      </w:pPr>
      <w:r w:rsidRPr="00CD12AA">
        <w:rPr>
          <w:lang w:val="it-IT"/>
        </w:rPr>
        <w:t>Micro centrifuge</w:t>
      </w:r>
    </w:p>
    <w:p w14:paraId="0CB2F622" w14:textId="77777777" w:rsidR="00CD12AA" w:rsidRPr="00CD12AA" w:rsidRDefault="00000000" w:rsidP="00FA49EC">
      <w:pPr>
        <w:pStyle w:val="ListParagraph"/>
        <w:numPr>
          <w:ilvl w:val="0"/>
          <w:numId w:val="3"/>
        </w:numPr>
        <w:rPr>
          <w:lang w:val="it-IT"/>
        </w:rPr>
      </w:pPr>
      <w:r w:rsidRPr="00CD12AA">
        <w:rPr>
          <w:lang w:val="it-IT"/>
        </w:rPr>
        <w:t>Ambi-plate</w:t>
      </w:r>
    </w:p>
    <w:p w14:paraId="48992555" w14:textId="77777777" w:rsidR="00CD12AA" w:rsidRPr="00CD12AA" w:rsidRDefault="00CD12AA" w:rsidP="00FA49EC">
      <w:pPr>
        <w:pStyle w:val="ListParagraph"/>
        <w:rPr>
          <w:lang w:val="it-IT"/>
        </w:rPr>
      </w:pPr>
    </w:p>
    <w:p w14:paraId="363A0373" w14:textId="77777777" w:rsidR="00CD12AA" w:rsidRPr="00CD12AA" w:rsidRDefault="00CD12AA" w:rsidP="00FA49EC">
      <w:pPr>
        <w:pStyle w:val="ListParagraph"/>
        <w:rPr>
          <w:sz w:val="4"/>
          <w:szCs w:val="4"/>
          <w:lang w:val="it-IT"/>
        </w:rPr>
      </w:pPr>
    </w:p>
    <w:p w14:paraId="6AA316E3" w14:textId="77777777" w:rsidR="00CD12AA" w:rsidRPr="00CD12AA" w:rsidRDefault="00CD12AA" w:rsidP="00FA49EC">
      <w:pPr>
        <w:pStyle w:val="ListParagraph"/>
        <w:rPr>
          <w:sz w:val="2"/>
          <w:szCs w:val="2"/>
          <w:lang w:val="it-IT"/>
        </w:rPr>
      </w:pPr>
    </w:p>
    <w:p w14:paraId="0DB1E094" w14:textId="77777777" w:rsidR="00CD12AA" w:rsidRPr="00B1131D" w:rsidRDefault="00000000" w:rsidP="00FA49EC">
      <w:pPr>
        <w:pStyle w:val="Heading6"/>
        <w:ind w:firstLine="720"/>
        <w:rPr>
          <w:color w:val="803359" w:themeColor="accent1" w:themeShade="BF"/>
        </w:rPr>
      </w:pPr>
      <w:r w:rsidRPr="00B1131D">
        <w:rPr>
          <w:color w:val="803359" w:themeColor="accent1" w:themeShade="BF"/>
        </w:rPr>
        <w:t>Dishes/Media Required</w:t>
      </w:r>
    </w:p>
    <w:p w14:paraId="7C0146A2" w14:textId="77777777" w:rsidR="00CD12AA" w:rsidRPr="00CD12AA" w:rsidRDefault="00000000" w:rsidP="00FA49EC">
      <w:pPr>
        <w:pStyle w:val="ListParagraph"/>
        <w:widowControl w:val="0"/>
        <w:numPr>
          <w:ilvl w:val="1"/>
          <w:numId w:val="5"/>
        </w:numPr>
        <w:tabs>
          <w:tab w:val="left" w:pos="1953"/>
          <w:tab w:val="left" w:pos="1954"/>
        </w:tabs>
        <w:autoSpaceDE w:val="0"/>
        <w:autoSpaceDN w:val="0"/>
        <w:spacing w:after="0" w:line="268" w:lineRule="exact"/>
        <w:contextualSpacing w:val="0"/>
        <w:rPr>
          <w:rFonts w:cstheme="minorHAnsi"/>
        </w:rPr>
      </w:pPr>
      <w:r w:rsidRPr="00CD12AA">
        <w:rPr>
          <w:rFonts w:cstheme="minorHAnsi"/>
        </w:rPr>
        <w:t>Vitrolife ICSI</w:t>
      </w:r>
      <w:r w:rsidRPr="00CD12AA">
        <w:rPr>
          <w:rFonts w:cstheme="minorHAnsi"/>
          <w:spacing w:val="-7"/>
        </w:rPr>
        <w:t xml:space="preserve"> </w:t>
      </w:r>
      <w:r w:rsidRPr="00CD12AA">
        <w:rPr>
          <w:rFonts w:cstheme="minorHAnsi"/>
        </w:rPr>
        <w:t>dish</w:t>
      </w:r>
    </w:p>
    <w:p w14:paraId="57FFAFE2" w14:textId="77777777" w:rsidR="00CD12AA" w:rsidRPr="00CD12AA" w:rsidRDefault="00000000" w:rsidP="00FA49EC">
      <w:pPr>
        <w:pStyle w:val="ListParagraph"/>
        <w:widowControl w:val="0"/>
        <w:numPr>
          <w:ilvl w:val="1"/>
          <w:numId w:val="5"/>
        </w:numPr>
        <w:tabs>
          <w:tab w:val="left" w:pos="1953"/>
          <w:tab w:val="left" w:pos="1954"/>
        </w:tabs>
        <w:autoSpaceDE w:val="0"/>
        <w:autoSpaceDN w:val="0"/>
        <w:spacing w:after="0" w:line="266" w:lineRule="exact"/>
        <w:contextualSpacing w:val="0"/>
        <w:rPr>
          <w:rFonts w:cstheme="minorHAnsi"/>
        </w:rPr>
      </w:pPr>
      <w:r w:rsidRPr="00CD12AA">
        <w:rPr>
          <w:rFonts w:cstheme="minorHAnsi"/>
        </w:rPr>
        <w:t>Vitrolife 5 well</w:t>
      </w:r>
      <w:r w:rsidRPr="00CD12AA">
        <w:rPr>
          <w:rFonts w:cstheme="minorHAnsi"/>
          <w:spacing w:val="-3"/>
        </w:rPr>
        <w:t xml:space="preserve"> </w:t>
      </w:r>
      <w:r w:rsidRPr="00CD12AA">
        <w:rPr>
          <w:rFonts w:cstheme="minorHAnsi"/>
        </w:rPr>
        <w:t>dish</w:t>
      </w:r>
    </w:p>
    <w:p w14:paraId="070B54D6" w14:textId="77777777" w:rsidR="00CD12AA" w:rsidRPr="00CD12AA" w:rsidRDefault="00000000" w:rsidP="00FA49EC">
      <w:pPr>
        <w:pStyle w:val="ListParagraph"/>
        <w:widowControl w:val="0"/>
        <w:numPr>
          <w:ilvl w:val="1"/>
          <w:numId w:val="5"/>
        </w:numPr>
        <w:tabs>
          <w:tab w:val="left" w:pos="1953"/>
          <w:tab w:val="left" w:pos="1954"/>
        </w:tabs>
        <w:autoSpaceDE w:val="0"/>
        <w:autoSpaceDN w:val="0"/>
        <w:spacing w:after="0" w:line="268" w:lineRule="exact"/>
        <w:contextualSpacing w:val="0"/>
        <w:rPr>
          <w:rFonts w:cstheme="minorHAnsi"/>
        </w:rPr>
      </w:pPr>
      <w:r w:rsidRPr="00CD12AA">
        <w:rPr>
          <w:rFonts w:cstheme="minorHAnsi"/>
        </w:rPr>
        <w:t>Vitrolife 60mm</w:t>
      </w:r>
      <w:r w:rsidRPr="00CD12AA">
        <w:rPr>
          <w:rFonts w:cstheme="minorHAnsi"/>
          <w:spacing w:val="-4"/>
        </w:rPr>
        <w:t xml:space="preserve"> </w:t>
      </w:r>
      <w:r w:rsidRPr="00CD12AA">
        <w:rPr>
          <w:rFonts w:cstheme="minorHAnsi"/>
        </w:rPr>
        <w:t>dish</w:t>
      </w:r>
    </w:p>
    <w:p w14:paraId="58C24027" w14:textId="77777777" w:rsidR="00CD12AA" w:rsidRPr="00CD12AA" w:rsidRDefault="00000000" w:rsidP="00FA49EC">
      <w:pPr>
        <w:pStyle w:val="ListParagraph"/>
        <w:widowControl w:val="0"/>
        <w:numPr>
          <w:ilvl w:val="1"/>
          <w:numId w:val="5"/>
        </w:numPr>
        <w:tabs>
          <w:tab w:val="left" w:pos="1953"/>
          <w:tab w:val="left" w:pos="1954"/>
        </w:tabs>
        <w:autoSpaceDE w:val="0"/>
        <w:autoSpaceDN w:val="0"/>
        <w:spacing w:after="0" w:line="268" w:lineRule="exact"/>
        <w:contextualSpacing w:val="0"/>
        <w:rPr>
          <w:rFonts w:cstheme="minorHAnsi"/>
        </w:rPr>
      </w:pPr>
      <w:r w:rsidRPr="00CD12AA">
        <w:rPr>
          <w:rFonts w:cstheme="minorHAnsi"/>
        </w:rPr>
        <w:t>Vitrolife Vitrification</w:t>
      </w:r>
      <w:r w:rsidRPr="00CD12AA">
        <w:rPr>
          <w:rFonts w:cstheme="minorHAnsi"/>
          <w:spacing w:val="-1"/>
        </w:rPr>
        <w:t xml:space="preserve"> </w:t>
      </w:r>
      <w:r w:rsidRPr="00CD12AA">
        <w:rPr>
          <w:rFonts w:cstheme="minorHAnsi"/>
        </w:rPr>
        <w:t>media</w:t>
      </w:r>
    </w:p>
    <w:p w14:paraId="2F23EAAA" w14:textId="77777777" w:rsidR="00CD12AA" w:rsidRPr="00CD12AA" w:rsidRDefault="00000000" w:rsidP="00FA49EC">
      <w:pPr>
        <w:pStyle w:val="ListParagraph"/>
        <w:widowControl w:val="0"/>
        <w:numPr>
          <w:ilvl w:val="1"/>
          <w:numId w:val="5"/>
        </w:numPr>
        <w:tabs>
          <w:tab w:val="left" w:pos="1953"/>
          <w:tab w:val="left" w:pos="1954"/>
        </w:tabs>
        <w:autoSpaceDE w:val="0"/>
        <w:autoSpaceDN w:val="0"/>
        <w:spacing w:after="0" w:line="268" w:lineRule="exact"/>
        <w:contextualSpacing w:val="0"/>
        <w:rPr>
          <w:rFonts w:cstheme="minorHAnsi"/>
        </w:rPr>
      </w:pPr>
      <w:r w:rsidRPr="00CD12AA">
        <w:rPr>
          <w:rFonts w:cstheme="minorHAnsi"/>
        </w:rPr>
        <w:t>RI Witness</w:t>
      </w:r>
      <w:r w:rsidRPr="00CD12AA">
        <w:rPr>
          <w:rFonts w:cstheme="minorHAnsi"/>
          <w:spacing w:val="-1"/>
        </w:rPr>
        <w:t xml:space="preserve"> </w:t>
      </w:r>
      <w:r w:rsidRPr="00CD12AA">
        <w:rPr>
          <w:rFonts w:cstheme="minorHAnsi"/>
        </w:rPr>
        <w:t>Tags</w:t>
      </w:r>
    </w:p>
    <w:p w14:paraId="0FEE5513" w14:textId="77777777" w:rsidR="00CD12AA" w:rsidRDefault="00000000" w:rsidP="00FA49EC">
      <w:pPr>
        <w:pStyle w:val="ListParagraph"/>
        <w:widowControl w:val="0"/>
        <w:numPr>
          <w:ilvl w:val="1"/>
          <w:numId w:val="5"/>
        </w:numPr>
        <w:tabs>
          <w:tab w:val="left" w:pos="1953"/>
          <w:tab w:val="left" w:pos="1954"/>
        </w:tabs>
        <w:autoSpaceDE w:val="0"/>
        <w:autoSpaceDN w:val="0"/>
        <w:spacing w:after="0" w:line="268" w:lineRule="exact"/>
        <w:contextualSpacing w:val="0"/>
        <w:rPr>
          <w:rFonts w:cstheme="minorHAnsi"/>
        </w:rPr>
      </w:pPr>
      <w:r w:rsidRPr="00CD12AA">
        <w:rPr>
          <w:rFonts w:cstheme="minorHAnsi"/>
        </w:rPr>
        <w:t>Wash buffer (PBS included with the biopsy</w:t>
      </w:r>
      <w:r w:rsidRPr="00CD12AA">
        <w:rPr>
          <w:rFonts w:cstheme="minorHAnsi"/>
          <w:spacing w:val="-6"/>
        </w:rPr>
        <w:t xml:space="preserve"> </w:t>
      </w:r>
      <w:r w:rsidRPr="00CD12AA">
        <w:rPr>
          <w:rFonts w:cstheme="minorHAnsi"/>
        </w:rPr>
        <w:t>kit)</w:t>
      </w:r>
    </w:p>
    <w:p w14:paraId="45428129" w14:textId="77777777" w:rsidR="00FA49EC" w:rsidRDefault="00000000" w:rsidP="00FA49EC">
      <w:pPr>
        <w:pStyle w:val="ListParagraph"/>
        <w:widowControl w:val="0"/>
        <w:numPr>
          <w:ilvl w:val="1"/>
          <w:numId w:val="5"/>
        </w:numPr>
        <w:tabs>
          <w:tab w:val="left" w:pos="1953"/>
          <w:tab w:val="left" w:pos="1954"/>
        </w:tabs>
        <w:autoSpaceDE w:val="0"/>
        <w:autoSpaceDN w:val="0"/>
        <w:spacing w:after="0" w:line="268" w:lineRule="exact"/>
        <w:contextualSpacing w:val="0"/>
        <w:rPr>
          <w:rFonts w:cstheme="minorHAnsi"/>
        </w:rPr>
      </w:pPr>
      <w:r>
        <w:rPr>
          <w:rFonts w:cstheme="minorHAnsi"/>
        </w:rPr>
        <w:t>PVP</w:t>
      </w:r>
    </w:p>
    <w:p w14:paraId="2361D1C5" w14:textId="77777777" w:rsidR="00FA49EC" w:rsidRPr="00CD12AA" w:rsidRDefault="00000000" w:rsidP="00FA49EC">
      <w:pPr>
        <w:pStyle w:val="ListParagraph"/>
        <w:widowControl w:val="0"/>
        <w:numPr>
          <w:ilvl w:val="1"/>
          <w:numId w:val="5"/>
        </w:numPr>
        <w:tabs>
          <w:tab w:val="left" w:pos="1953"/>
          <w:tab w:val="left" w:pos="1954"/>
        </w:tabs>
        <w:autoSpaceDE w:val="0"/>
        <w:autoSpaceDN w:val="0"/>
        <w:spacing w:after="0" w:line="268" w:lineRule="exact"/>
        <w:contextualSpacing w:val="0"/>
        <w:rPr>
          <w:rFonts w:cstheme="minorHAnsi"/>
        </w:rPr>
      </w:pPr>
      <w:r>
        <w:rPr>
          <w:rFonts w:cstheme="minorHAnsi"/>
        </w:rPr>
        <w:t>GMOPS+</w:t>
      </w:r>
    </w:p>
    <w:p w14:paraId="7AB93E2A" w14:textId="77777777" w:rsidR="00CD12AA" w:rsidRPr="00CD12AA" w:rsidRDefault="00000000" w:rsidP="00FA49EC">
      <w:pPr>
        <w:pStyle w:val="ListParagraph"/>
        <w:widowControl w:val="0"/>
        <w:numPr>
          <w:ilvl w:val="1"/>
          <w:numId w:val="5"/>
        </w:numPr>
        <w:tabs>
          <w:tab w:val="left" w:pos="1953"/>
          <w:tab w:val="left" w:pos="1954"/>
        </w:tabs>
        <w:autoSpaceDE w:val="0"/>
        <w:autoSpaceDN w:val="0"/>
        <w:spacing w:after="0" w:line="268" w:lineRule="exact"/>
        <w:contextualSpacing w:val="0"/>
        <w:rPr>
          <w:rFonts w:cstheme="minorHAnsi"/>
        </w:rPr>
      </w:pPr>
      <w:r w:rsidRPr="00CD12AA">
        <w:rPr>
          <w:rFonts w:cstheme="minorHAnsi"/>
        </w:rPr>
        <w:t>Oil</w:t>
      </w:r>
    </w:p>
    <w:p w14:paraId="2F92DC07" w14:textId="77777777" w:rsidR="00CD12AA" w:rsidRPr="00CD12AA" w:rsidRDefault="00CD12AA" w:rsidP="00FA49EC">
      <w:pPr>
        <w:rPr>
          <w:sz w:val="8"/>
          <w:szCs w:val="8"/>
        </w:rPr>
      </w:pPr>
    </w:p>
    <w:p w14:paraId="300FBB4E" w14:textId="77777777" w:rsidR="00CD12AA" w:rsidRPr="00B1131D" w:rsidRDefault="00000000" w:rsidP="00FA49EC">
      <w:pPr>
        <w:pStyle w:val="Heading4"/>
      </w:pPr>
      <w:r w:rsidRPr="00B1131D">
        <w:lastRenderedPageBreak/>
        <w:t>5.2</w:t>
      </w:r>
      <w:r w:rsidRPr="00B1131D">
        <w:tab/>
        <w:t>Equipment and consumables checks</w:t>
      </w:r>
    </w:p>
    <w:p w14:paraId="6691731B" w14:textId="77777777" w:rsidR="00CD12AA" w:rsidRPr="00CD12AA" w:rsidRDefault="00000000" w:rsidP="00FA49EC">
      <w:pPr>
        <w:pStyle w:val="BodyText"/>
        <w:ind w:left="720" w:right="1016"/>
        <w:jc w:val="both"/>
        <w:rPr>
          <w:rFonts w:asciiTheme="minorHAnsi" w:hAnsiTheme="minorHAnsi" w:cstheme="minorHAnsi"/>
        </w:rPr>
      </w:pPr>
      <w:r w:rsidRPr="00CD12AA">
        <w:rPr>
          <w:rFonts w:asciiTheme="minorHAnsi" w:hAnsiTheme="minorHAnsi" w:cstheme="minorHAnsi"/>
        </w:rPr>
        <w:t>Prior to the start of the procedure the equipment to be used must be checked to ensure it is operating optimally:</w:t>
      </w:r>
    </w:p>
    <w:p w14:paraId="74F9AF7E" w14:textId="77777777" w:rsidR="00CD12AA" w:rsidRPr="00CD12AA" w:rsidRDefault="00CD12AA" w:rsidP="00FA49EC">
      <w:pPr>
        <w:pStyle w:val="BodyText"/>
        <w:spacing w:before="2"/>
        <w:jc w:val="both"/>
        <w:rPr>
          <w:rFonts w:asciiTheme="minorHAnsi" w:hAnsiTheme="minorHAnsi" w:cstheme="minorHAnsi"/>
        </w:rPr>
      </w:pPr>
    </w:p>
    <w:p w14:paraId="29CE6910" w14:textId="77777777" w:rsidR="00CD12AA" w:rsidRDefault="00000000" w:rsidP="00FA49EC">
      <w:pPr>
        <w:pStyle w:val="ListParagraph"/>
        <w:widowControl w:val="0"/>
        <w:numPr>
          <w:ilvl w:val="0"/>
          <w:numId w:val="6"/>
        </w:numPr>
        <w:tabs>
          <w:tab w:val="left" w:pos="1953"/>
          <w:tab w:val="left" w:pos="1954"/>
        </w:tabs>
        <w:autoSpaceDE w:val="0"/>
        <w:autoSpaceDN w:val="0"/>
        <w:spacing w:after="0" w:line="237" w:lineRule="auto"/>
        <w:ind w:left="1440"/>
        <w:contextualSpacing w:val="0"/>
        <w:rPr>
          <w:rFonts w:cstheme="minorHAnsi"/>
        </w:rPr>
      </w:pPr>
      <w:r w:rsidRPr="00CD12AA">
        <w:rPr>
          <w:rFonts w:cstheme="minorHAnsi"/>
        </w:rPr>
        <w:t>Gloves must be used during hood set up and tubing to reduce risk of</w:t>
      </w:r>
      <w:r>
        <w:rPr>
          <w:rFonts w:cstheme="minorHAnsi"/>
        </w:rPr>
        <w:t xml:space="preserve"> </w:t>
      </w:r>
      <w:r w:rsidRPr="00CD12AA">
        <w:rPr>
          <w:rFonts w:cstheme="minorHAnsi"/>
        </w:rPr>
        <w:t xml:space="preserve">contamination. </w:t>
      </w:r>
    </w:p>
    <w:p w14:paraId="6EA1610D" w14:textId="77777777" w:rsidR="00CD12AA" w:rsidRPr="00CD12AA" w:rsidRDefault="00000000" w:rsidP="00FA49EC">
      <w:pPr>
        <w:pStyle w:val="ListParagraph"/>
        <w:widowControl w:val="0"/>
        <w:numPr>
          <w:ilvl w:val="0"/>
          <w:numId w:val="6"/>
        </w:numPr>
        <w:tabs>
          <w:tab w:val="left" w:pos="1953"/>
          <w:tab w:val="left" w:pos="1954"/>
        </w:tabs>
        <w:autoSpaceDE w:val="0"/>
        <w:autoSpaceDN w:val="0"/>
        <w:spacing w:after="0" w:line="237" w:lineRule="auto"/>
        <w:ind w:left="1440"/>
        <w:contextualSpacing w:val="0"/>
        <w:rPr>
          <w:rFonts w:cstheme="minorHAnsi"/>
        </w:rPr>
      </w:pPr>
      <w:r w:rsidRPr="00CD12AA">
        <w:rPr>
          <w:rFonts w:cstheme="minorHAnsi"/>
        </w:rPr>
        <w:t xml:space="preserve">The flow-hood must be checked to ensure the flow is switched on and the fan must be set </w:t>
      </w:r>
      <w:r w:rsidR="00820FA6">
        <w:rPr>
          <w:rFonts w:cstheme="minorHAnsi"/>
        </w:rPr>
        <w:t xml:space="preserve">to </w:t>
      </w:r>
      <w:r w:rsidRPr="00CD12AA">
        <w:rPr>
          <w:rFonts w:cstheme="minorHAnsi"/>
        </w:rPr>
        <w:t xml:space="preserve">high </w:t>
      </w:r>
      <w:r w:rsidR="00FA49EC">
        <w:rPr>
          <w:rFonts w:cstheme="minorHAnsi"/>
        </w:rPr>
        <w:t>speed</w:t>
      </w:r>
      <w:r w:rsidRPr="00CD12AA">
        <w:rPr>
          <w:rFonts w:cstheme="minorHAnsi"/>
        </w:rPr>
        <w:t>.</w:t>
      </w:r>
    </w:p>
    <w:p w14:paraId="4015328C" w14:textId="77777777" w:rsidR="00CD12AA" w:rsidRPr="00CD12AA" w:rsidRDefault="00000000" w:rsidP="00FA49EC">
      <w:pPr>
        <w:pStyle w:val="ListParagraph"/>
        <w:widowControl w:val="0"/>
        <w:numPr>
          <w:ilvl w:val="1"/>
          <w:numId w:val="4"/>
        </w:numPr>
        <w:tabs>
          <w:tab w:val="left" w:pos="1953"/>
          <w:tab w:val="left" w:pos="1954"/>
        </w:tabs>
        <w:autoSpaceDE w:val="0"/>
        <w:autoSpaceDN w:val="0"/>
        <w:spacing w:after="0" w:line="237" w:lineRule="auto"/>
        <w:ind w:left="1440"/>
        <w:rPr>
          <w:rFonts w:cstheme="minorHAnsi"/>
        </w:rPr>
      </w:pPr>
      <w:r w:rsidRPr="00CD12AA">
        <w:rPr>
          <w:rFonts w:cstheme="minorHAnsi"/>
        </w:rPr>
        <w:t xml:space="preserve">All unnecessary dishes/pipettes and tubes must be removed from the </w:t>
      </w:r>
      <w:r w:rsidR="00FA49EC">
        <w:rPr>
          <w:rFonts w:cstheme="minorHAnsi"/>
        </w:rPr>
        <w:t>h</w:t>
      </w:r>
      <w:r w:rsidRPr="00CD12AA">
        <w:rPr>
          <w:rFonts w:cstheme="minorHAnsi"/>
        </w:rPr>
        <w:t>ood and surfaces cleaned thoroughly with Oosafe</w:t>
      </w:r>
      <w:r w:rsidR="00820FA6">
        <w:rPr>
          <w:rFonts w:cstheme="minorHAnsi"/>
        </w:rPr>
        <w:t xml:space="preserve"> +/- water</w:t>
      </w:r>
      <w:r w:rsidRPr="00CD12AA">
        <w:rPr>
          <w:rFonts w:cstheme="minorHAnsi"/>
        </w:rPr>
        <w:t>.</w:t>
      </w:r>
    </w:p>
    <w:p w14:paraId="08410466" w14:textId="77777777" w:rsidR="00CD12AA" w:rsidRPr="00CD12AA" w:rsidRDefault="00000000" w:rsidP="00FA49EC">
      <w:pPr>
        <w:pStyle w:val="ListParagraph"/>
        <w:widowControl w:val="0"/>
        <w:numPr>
          <w:ilvl w:val="1"/>
          <w:numId w:val="4"/>
        </w:numPr>
        <w:tabs>
          <w:tab w:val="left" w:pos="1953"/>
          <w:tab w:val="left" w:pos="1954"/>
        </w:tabs>
        <w:autoSpaceDE w:val="0"/>
        <w:autoSpaceDN w:val="0"/>
        <w:spacing w:after="0" w:line="237" w:lineRule="auto"/>
        <w:ind w:left="1440"/>
        <w:rPr>
          <w:rFonts w:cstheme="minorHAnsi"/>
        </w:rPr>
      </w:pPr>
      <w:r w:rsidRPr="00CD12AA">
        <w:rPr>
          <w:rFonts w:cstheme="minorHAnsi"/>
        </w:rPr>
        <w:t>Ensure the RI heated stage is switched on and at the correct set point.</w:t>
      </w:r>
    </w:p>
    <w:p w14:paraId="415260DF" w14:textId="77777777" w:rsidR="00CD12AA" w:rsidRPr="00CD12AA" w:rsidRDefault="00000000" w:rsidP="00FA49EC">
      <w:pPr>
        <w:pStyle w:val="ListParagraph"/>
        <w:widowControl w:val="0"/>
        <w:numPr>
          <w:ilvl w:val="1"/>
          <w:numId w:val="4"/>
        </w:numPr>
        <w:tabs>
          <w:tab w:val="left" w:pos="1953"/>
          <w:tab w:val="left" w:pos="1954"/>
        </w:tabs>
        <w:autoSpaceDE w:val="0"/>
        <w:autoSpaceDN w:val="0"/>
        <w:spacing w:after="0" w:line="237" w:lineRule="auto"/>
        <w:ind w:left="1440"/>
        <w:rPr>
          <w:rFonts w:cstheme="minorHAnsi"/>
        </w:rPr>
      </w:pPr>
      <w:r w:rsidRPr="00CD12AA">
        <w:rPr>
          <w:rFonts w:cstheme="minorHAnsi"/>
        </w:rPr>
        <w:t>Ensure the biopsy heated stage on the microscope is switched on and at the correct set point.</w:t>
      </w:r>
    </w:p>
    <w:p w14:paraId="105B1E1C" w14:textId="77777777" w:rsidR="00CD12AA" w:rsidRPr="00204872" w:rsidRDefault="00000000" w:rsidP="00FA49EC">
      <w:pPr>
        <w:pStyle w:val="ListParagraph"/>
        <w:widowControl w:val="0"/>
        <w:numPr>
          <w:ilvl w:val="1"/>
          <w:numId w:val="4"/>
        </w:numPr>
        <w:tabs>
          <w:tab w:val="left" w:pos="1953"/>
          <w:tab w:val="left" w:pos="1954"/>
        </w:tabs>
        <w:autoSpaceDE w:val="0"/>
        <w:autoSpaceDN w:val="0"/>
        <w:spacing w:after="0" w:line="237" w:lineRule="auto"/>
        <w:ind w:left="1440"/>
        <w:rPr>
          <w:rFonts w:cstheme="minorHAnsi"/>
        </w:rPr>
      </w:pPr>
      <w:r w:rsidRPr="00CD12AA">
        <w:rPr>
          <w:rFonts w:cstheme="minorHAnsi"/>
        </w:rPr>
        <w:t xml:space="preserve">Ensure laser is </w:t>
      </w:r>
      <w:r w:rsidR="00AA73DD">
        <w:rPr>
          <w:rFonts w:cstheme="minorHAnsi"/>
        </w:rPr>
        <w:t>tested</w:t>
      </w:r>
      <w:r w:rsidRPr="00CD12AA">
        <w:rPr>
          <w:rFonts w:cstheme="minorHAnsi"/>
        </w:rPr>
        <w:t xml:space="preserve"> and align</w:t>
      </w:r>
      <w:r w:rsidR="00AA73DD">
        <w:rPr>
          <w:rFonts w:cstheme="minorHAnsi"/>
        </w:rPr>
        <w:t xml:space="preserve"> if necessary</w:t>
      </w:r>
      <w:r w:rsidR="00AA73DD" w:rsidRPr="00204872">
        <w:rPr>
          <w:rFonts w:cstheme="minorHAnsi"/>
        </w:rPr>
        <w:t xml:space="preserve">. Calibrate </w:t>
      </w:r>
      <w:r w:rsidR="009839D6" w:rsidRPr="00204872">
        <w:rPr>
          <w:rFonts w:cstheme="minorHAnsi"/>
        </w:rPr>
        <w:t xml:space="preserve">at </w:t>
      </w:r>
      <w:r w:rsidR="00AA73DD" w:rsidRPr="00204872">
        <w:rPr>
          <w:rFonts w:cstheme="minorHAnsi"/>
        </w:rPr>
        <w:t xml:space="preserve">6 </w:t>
      </w:r>
      <w:r w:rsidR="009839D6" w:rsidRPr="00204872">
        <w:rPr>
          <w:rFonts w:cstheme="minorHAnsi"/>
        </w:rPr>
        <w:t>– 12 months</w:t>
      </w:r>
      <w:r w:rsidR="00AA73DD" w:rsidRPr="00204872">
        <w:rPr>
          <w:rFonts w:cstheme="minorHAnsi"/>
        </w:rPr>
        <w:t>.</w:t>
      </w:r>
    </w:p>
    <w:p w14:paraId="129EDC82" w14:textId="77777777" w:rsidR="00CD12AA" w:rsidRPr="00CD12AA" w:rsidRDefault="00000000" w:rsidP="00FA49EC">
      <w:pPr>
        <w:pStyle w:val="ListParagraph"/>
        <w:widowControl w:val="0"/>
        <w:numPr>
          <w:ilvl w:val="1"/>
          <w:numId w:val="4"/>
        </w:numPr>
        <w:tabs>
          <w:tab w:val="left" w:pos="1953"/>
          <w:tab w:val="left" w:pos="1954"/>
        </w:tabs>
        <w:autoSpaceDE w:val="0"/>
        <w:autoSpaceDN w:val="0"/>
        <w:spacing w:after="0" w:line="237" w:lineRule="auto"/>
        <w:ind w:left="1440"/>
        <w:rPr>
          <w:rFonts w:cstheme="minorHAnsi"/>
        </w:rPr>
      </w:pPr>
      <w:r w:rsidRPr="00CD12AA">
        <w:rPr>
          <w:rFonts w:cstheme="minorHAnsi"/>
        </w:rPr>
        <w:t>Ensure that Cooper’s</w:t>
      </w:r>
      <w:r w:rsidR="00FA49EC">
        <w:rPr>
          <w:rFonts w:cstheme="minorHAnsi"/>
        </w:rPr>
        <w:t xml:space="preserve"> PCR</w:t>
      </w:r>
      <w:r w:rsidRPr="00CD12AA">
        <w:rPr>
          <w:rFonts w:cstheme="minorHAnsi"/>
        </w:rPr>
        <w:t xml:space="preserve"> rack is labelled with patient details.</w:t>
      </w:r>
    </w:p>
    <w:p w14:paraId="737E33E0" w14:textId="77777777" w:rsidR="00AA73DD" w:rsidRPr="00CD12AA" w:rsidRDefault="00000000" w:rsidP="00AA73DD">
      <w:pPr>
        <w:pStyle w:val="ListParagraph"/>
        <w:widowControl w:val="0"/>
        <w:numPr>
          <w:ilvl w:val="1"/>
          <w:numId w:val="4"/>
        </w:numPr>
        <w:tabs>
          <w:tab w:val="left" w:pos="1953"/>
          <w:tab w:val="left" w:pos="1954"/>
        </w:tabs>
        <w:autoSpaceDE w:val="0"/>
        <w:autoSpaceDN w:val="0"/>
        <w:spacing w:after="0" w:line="237" w:lineRule="auto"/>
        <w:ind w:left="1440"/>
        <w:rPr>
          <w:rFonts w:cstheme="minorHAnsi"/>
        </w:rPr>
      </w:pPr>
      <w:r w:rsidRPr="00AA73DD">
        <w:rPr>
          <w:rFonts w:cstheme="minorHAnsi"/>
        </w:rPr>
        <w:t>Ensure that Cooper’s PCR rack contains the relevant PCR tubes label</w:t>
      </w:r>
      <w:r w:rsidR="002402C6" w:rsidRPr="00AA73DD">
        <w:rPr>
          <w:rFonts w:cstheme="minorHAnsi"/>
        </w:rPr>
        <w:t>l</w:t>
      </w:r>
      <w:r w:rsidRPr="00AA73DD">
        <w:rPr>
          <w:rFonts w:cstheme="minorHAnsi"/>
        </w:rPr>
        <w:t xml:space="preserve">ed with Cooper’s QR code sticker </w:t>
      </w:r>
      <w:r w:rsidR="00481590" w:rsidRPr="00AA73DD">
        <w:rPr>
          <w:rFonts w:cstheme="minorHAnsi"/>
        </w:rPr>
        <w:t>and</w:t>
      </w:r>
      <w:r w:rsidRPr="00AA73DD">
        <w:rPr>
          <w:rFonts w:cstheme="minorHAnsi"/>
        </w:rPr>
        <w:t xml:space="preserve"> the hand</w:t>
      </w:r>
      <w:r w:rsidR="00F06EC1" w:rsidRPr="00AA73DD">
        <w:rPr>
          <w:rFonts w:cstheme="minorHAnsi"/>
        </w:rPr>
        <w:t>-</w:t>
      </w:r>
      <w:r w:rsidRPr="00AA73DD">
        <w:rPr>
          <w:rFonts w:cstheme="minorHAnsi"/>
        </w:rPr>
        <w:t>written embryo number</w:t>
      </w:r>
      <w:r>
        <w:rPr>
          <w:rFonts w:cstheme="minorHAnsi"/>
        </w:rPr>
        <w:t xml:space="preserve"> is clear.</w:t>
      </w:r>
    </w:p>
    <w:p w14:paraId="4B99119C" w14:textId="77777777" w:rsidR="006C4BE4" w:rsidRPr="006C4BE4" w:rsidRDefault="006C4BE4" w:rsidP="00481590">
      <w:pPr>
        <w:pStyle w:val="ListParagraph"/>
        <w:widowControl w:val="0"/>
        <w:tabs>
          <w:tab w:val="left" w:pos="1953"/>
          <w:tab w:val="left" w:pos="1954"/>
        </w:tabs>
        <w:autoSpaceDE w:val="0"/>
        <w:autoSpaceDN w:val="0"/>
        <w:spacing w:after="0" w:line="237" w:lineRule="auto"/>
        <w:ind w:left="1440"/>
        <w:jc w:val="right"/>
      </w:pPr>
    </w:p>
    <w:p w14:paraId="4A45639D" w14:textId="77777777" w:rsidR="006C4BE4" w:rsidRDefault="00000000" w:rsidP="002402C6">
      <w:pPr>
        <w:pStyle w:val="Heading4"/>
      </w:pPr>
      <w:r>
        <w:t>5.</w:t>
      </w:r>
      <w:r w:rsidR="0025414F">
        <w:t>3</w:t>
      </w:r>
      <w:r>
        <w:tab/>
        <w:t>Blastocysts suitable for trophectoderm biopsy:</w:t>
      </w:r>
    </w:p>
    <w:p w14:paraId="630B64FC" w14:textId="77777777" w:rsidR="006C4BE4" w:rsidRDefault="00000000" w:rsidP="002402C6">
      <w:pPr>
        <w:pStyle w:val="Heading4"/>
        <w:ind w:left="680"/>
        <w:rPr>
          <w:rFonts w:asciiTheme="minorHAnsi" w:hAnsiTheme="minorHAnsi" w:cstheme="minorHAnsi"/>
          <w:b w:val="0"/>
          <w:bCs/>
          <w:color w:val="auto"/>
          <w:sz w:val="22"/>
          <w:lang w:val="en-US"/>
        </w:rPr>
      </w:pPr>
      <w:r w:rsidRPr="006C4BE4">
        <w:rPr>
          <w:rFonts w:asciiTheme="minorHAnsi" w:hAnsiTheme="minorHAnsi" w:cstheme="minorHAnsi"/>
          <w:b w:val="0"/>
          <w:bCs/>
          <w:color w:val="auto"/>
          <w:sz w:val="22"/>
          <w:lang w:val="en-US"/>
        </w:rPr>
        <w:t>All blastocysts grade C or above</w:t>
      </w:r>
      <w:r w:rsidR="00F06EC1">
        <w:rPr>
          <w:rFonts w:asciiTheme="minorHAnsi" w:hAnsiTheme="minorHAnsi" w:cstheme="minorHAnsi"/>
          <w:b w:val="0"/>
          <w:bCs/>
          <w:color w:val="auto"/>
          <w:sz w:val="22"/>
          <w:lang w:val="en-US"/>
        </w:rPr>
        <w:t xml:space="preserve"> are suitable for biopsy</w:t>
      </w:r>
      <w:r w:rsidRPr="006C4BE4">
        <w:rPr>
          <w:rFonts w:asciiTheme="minorHAnsi" w:hAnsiTheme="minorHAnsi" w:cstheme="minorHAnsi"/>
          <w:b w:val="0"/>
          <w:bCs/>
          <w:color w:val="auto"/>
          <w:sz w:val="22"/>
          <w:lang w:val="en-US"/>
        </w:rPr>
        <w:t xml:space="preserve">. Embryos with lower score can be </w:t>
      </w:r>
      <w:r w:rsidR="00F06EC1">
        <w:rPr>
          <w:rFonts w:asciiTheme="minorHAnsi" w:hAnsiTheme="minorHAnsi" w:cstheme="minorHAnsi"/>
          <w:b w:val="0"/>
          <w:bCs/>
          <w:color w:val="auto"/>
          <w:sz w:val="22"/>
          <w:lang w:val="en-US"/>
        </w:rPr>
        <w:t>biopsied</w:t>
      </w:r>
      <w:r w:rsidRPr="006C4BE4">
        <w:rPr>
          <w:rFonts w:asciiTheme="minorHAnsi" w:hAnsiTheme="minorHAnsi" w:cstheme="minorHAnsi"/>
          <w:b w:val="0"/>
          <w:bCs/>
          <w:color w:val="auto"/>
          <w:sz w:val="22"/>
          <w:lang w:val="en-US"/>
        </w:rPr>
        <w:t xml:space="preserve"> at embryologist</w:t>
      </w:r>
      <w:r w:rsidR="00F06EC1">
        <w:rPr>
          <w:rFonts w:asciiTheme="minorHAnsi" w:hAnsiTheme="minorHAnsi" w:cstheme="minorHAnsi"/>
          <w:b w:val="0"/>
          <w:bCs/>
          <w:color w:val="auto"/>
          <w:sz w:val="22"/>
          <w:lang w:val="en-US"/>
        </w:rPr>
        <w:t>’s</w:t>
      </w:r>
      <w:r w:rsidRPr="006C4BE4">
        <w:rPr>
          <w:rFonts w:asciiTheme="minorHAnsi" w:hAnsiTheme="minorHAnsi" w:cstheme="minorHAnsi"/>
          <w:b w:val="0"/>
          <w:bCs/>
          <w:color w:val="auto"/>
          <w:sz w:val="22"/>
          <w:lang w:val="en-US"/>
        </w:rPr>
        <w:t xml:space="preserve"> discretion</w:t>
      </w:r>
      <w:r w:rsidR="0025414F">
        <w:rPr>
          <w:rFonts w:asciiTheme="minorHAnsi" w:hAnsiTheme="minorHAnsi" w:cstheme="minorHAnsi"/>
          <w:b w:val="0"/>
          <w:bCs/>
          <w:color w:val="auto"/>
          <w:sz w:val="22"/>
          <w:lang w:val="en-US"/>
        </w:rPr>
        <w:t xml:space="preserve"> following full discussion wi</w:t>
      </w:r>
      <w:r w:rsidR="00F06EC1">
        <w:rPr>
          <w:rFonts w:asciiTheme="minorHAnsi" w:hAnsiTheme="minorHAnsi" w:cstheme="minorHAnsi"/>
          <w:b w:val="0"/>
          <w:bCs/>
          <w:color w:val="auto"/>
          <w:sz w:val="22"/>
          <w:lang w:val="en-US"/>
        </w:rPr>
        <w:t>th the patient.</w:t>
      </w:r>
    </w:p>
    <w:p w14:paraId="472E076A" w14:textId="77777777" w:rsidR="00CD12AA" w:rsidRPr="007F07A8" w:rsidRDefault="00CD12AA" w:rsidP="00CD12AA">
      <w:pPr>
        <w:rPr>
          <w:sz w:val="8"/>
          <w:szCs w:val="8"/>
        </w:rPr>
      </w:pPr>
    </w:p>
    <w:p w14:paraId="4BDF4E9D" w14:textId="77777777" w:rsidR="006C4BE4" w:rsidRDefault="00000000" w:rsidP="002402C6">
      <w:pPr>
        <w:pStyle w:val="Heading4"/>
      </w:pPr>
      <w:r>
        <w:t>5.</w:t>
      </w:r>
      <w:r w:rsidR="0025414F">
        <w:t>4</w:t>
      </w:r>
      <w:r>
        <w:tab/>
        <w:t>Considerations and required paperwork before starting treatment</w:t>
      </w:r>
    </w:p>
    <w:p w14:paraId="50D7C675" w14:textId="77777777" w:rsidR="006C4BE4" w:rsidRPr="006C4BE4" w:rsidRDefault="00000000" w:rsidP="0025414F">
      <w:pPr>
        <w:pStyle w:val="BodyText"/>
        <w:ind w:left="720"/>
        <w:jc w:val="both"/>
        <w:rPr>
          <w:rFonts w:asciiTheme="minorHAnsi" w:hAnsiTheme="minorHAnsi" w:cstheme="minorHAnsi"/>
        </w:rPr>
      </w:pPr>
      <w:r w:rsidRPr="006C4BE4">
        <w:rPr>
          <w:rFonts w:asciiTheme="minorHAnsi" w:hAnsiTheme="minorHAnsi" w:cstheme="minorHAnsi"/>
        </w:rPr>
        <w:t xml:space="preserve">Each laboratory is responsible </w:t>
      </w:r>
      <w:r w:rsidR="00245737">
        <w:rPr>
          <w:rFonts w:asciiTheme="minorHAnsi" w:hAnsiTheme="minorHAnsi" w:cstheme="minorHAnsi"/>
        </w:rPr>
        <w:t>for</w:t>
      </w:r>
      <w:r w:rsidRPr="006C4BE4">
        <w:rPr>
          <w:rFonts w:asciiTheme="minorHAnsi" w:hAnsiTheme="minorHAnsi" w:cstheme="minorHAnsi"/>
        </w:rPr>
        <w:t xml:space="preserve"> checking upcoming biopsy cycles using IDEAS</w:t>
      </w:r>
      <w:r w:rsidR="00245737">
        <w:rPr>
          <w:rFonts w:asciiTheme="minorHAnsi" w:hAnsiTheme="minorHAnsi" w:cstheme="minorHAnsi"/>
        </w:rPr>
        <w:t xml:space="preserve"> and preferably in conjunction with a PGT-nurse/clinical co-ordinator</w:t>
      </w:r>
      <w:r w:rsidRPr="006C4BE4">
        <w:rPr>
          <w:rFonts w:asciiTheme="minorHAnsi" w:hAnsiTheme="minorHAnsi" w:cstheme="minorHAnsi"/>
        </w:rPr>
        <w:t>. Relevant progress notes should be created on the patient file.</w:t>
      </w:r>
    </w:p>
    <w:p w14:paraId="00E56627" w14:textId="77777777" w:rsidR="006C4BE4" w:rsidRPr="006C4BE4" w:rsidRDefault="006C4BE4" w:rsidP="0025414F">
      <w:pPr>
        <w:pStyle w:val="BodyText"/>
        <w:spacing w:before="2"/>
        <w:rPr>
          <w:rFonts w:asciiTheme="minorHAnsi" w:hAnsiTheme="minorHAnsi" w:cstheme="minorHAnsi"/>
        </w:rPr>
      </w:pPr>
    </w:p>
    <w:p w14:paraId="7B8C8C01" w14:textId="77777777" w:rsidR="008E6FC7" w:rsidRDefault="00000000" w:rsidP="0025414F">
      <w:pPr>
        <w:pStyle w:val="BodyText"/>
        <w:ind w:left="720"/>
        <w:jc w:val="both"/>
        <w:rPr>
          <w:rFonts w:asciiTheme="minorHAnsi" w:hAnsiTheme="minorHAnsi" w:cstheme="minorHAnsi"/>
        </w:rPr>
      </w:pPr>
      <w:r w:rsidRPr="006C4BE4">
        <w:rPr>
          <w:rFonts w:asciiTheme="minorHAnsi" w:hAnsiTheme="minorHAnsi" w:cstheme="minorHAnsi"/>
        </w:rPr>
        <w:t xml:space="preserve">A </w:t>
      </w:r>
      <w:r w:rsidR="00245737">
        <w:rPr>
          <w:rFonts w:asciiTheme="minorHAnsi" w:hAnsiTheme="minorHAnsi" w:cstheme="minorHAnsi"/>
        </w:rPr>
        <w:t>T</w:t>
      </w:r>
      <w:r w:rsidRPr="006C4BE4">
        <w:rPr>
          <w:rFonts w:asciiTheme="minorHAnsi" w:hAnsiTheme="minorHAnsi" w:cstheme="minorHAnsi"/>
        </w:rPr>
        <w:t xml:space="preserve">est </w:t>
      </w:r>
      <w:r w:rsidR="00245737">
        <w:rPr>
          <w:rFonts w:asciiTheme="minorHAnsi" w:hAnsiTheme="minorHAnsi" w:cstheme="minorHAnsi"/>
        </w:rPr>
        <w:t>R</w:t>
      </w:r>
      <w:r w:rsidRPr="006C4BE4">
        <w:rPr>
          <w:rFonts w:asciiTheme="minorHAnsi" w:hAnsiTheme="minorHAnsi" w:cstheme="minorHAnsi"/>
        </w:rPr>
        <w:t xml:space="preserve">equisition </w:t>
      </w:r>
      <w:r w:rsidR="00245737">
        <w:rPr>
          <w:rFonts w:asciiTheme="minorHAnsi" w:hAnsiTheme="minorHAnsi" w:cstheme="minorHAnsi"/>
        </w:rPr>
        <w:t>F</w:t>
      </w:r>
      <w:r w:rsidRPr="006C4BE4">
        <w:rPr>
          <w:rFonts w:asciiTheme="minorHAnsi" w:hAnsiTheme="minorHAnsi" w:cstheme="minorHAnsi"/>
        </w:rPr>
        <w:t xml:space="preserve">orm must be completed, signed by a clinician and sent to </w:t>
      </w:r>
      <w:hyperlink r:id="rId15" w:history="1">
        <w:r w:rsidRPr="006C4BE4">
          <w:rPr>
            <w:rFonts w:asciiTheme="minorHAnsi" w:hAnsiTheme="minorHAnsi" w:cstheme="minorHAnsi"/>
          </w:rPr>
          <w:t>globalsupport@coopergenomics.com</w:t>
        </w:r>
      </w:hyperlink>
      <w:r w:rsidRPr="006C4BE4">
        <w:rPr>
          <w:rFonts w:asciiTheme="minorHAnsi" w:hAnsiTheme="minorHAnsi" w:cstheme="minorHAnsi"/>
        </w:rPr>
        <w:t>. This must</w:t>
      </w:r>
      <w:r w:rsidRPr="006C4BE4">
        <w:rPr>
          <w:rFonts w:asciiTheme="minorHAnsi" w:hAnsiTheme="minorHAnsi" w:cstheme="minorHAnsi"/>
          <w:spacing w:val="-22"/>
        </w:rPr>
        <w:t xml:space="preserve"> </w:t>
      </w:r>
      <w:r w:rsidRPr="006C4BE4">
        <w:rPr>
          <w:rFonts w:asciiTheme="minorHAnsi" w:hAnsiTheme="minorHAnsi" w:cstheme="minorHAnsi"/>
        </w:rPr>
        <w:t>be</w:t>
      </w:r>
      <w:r w:rsidRPr="006C4BE4">
        <w:rPr>
          <w:rFonts w:asciiTheme="minorHAnsi" w:hAnsiTheme="minorHAnsi" w:cstheme="minorHAnsi"/>
          <w:spacing w:val="-20"/>
        </w:rPr>
        <w:t xml:space="preserve"> </w:t>
      </w:r>
      <w:r w:rsidRPr="006C4BE4">
        <w:rPr>
          <w:rFonts w:asciiTheme="minorHAnsi" w:hAnsiTheme="minorHAnsi" w:cstheme="minorHAnsi"/>
        </w:rPr>
        <w:t>completed</w:t>
      </w:r>
      <w:r w:rsidRPr="006C4BE4">
        <w:rPr>
          <w:rFonts w:asciiTheme="minorHAnsi" w:hAnsiTheme="minorHAnsi" w:cstheme="minorHAnsi"/>
          <w:spacing w:val="-21"/>
        </w:rPr>
        <w:t xml:space="preserve"> </w:t>
      </w:r>
      <w:r w:rsidRPr="006C4BE4">
        <w:rPr>
          <w:rFonts w:asciiTheme="minorHAnsi" w:hAnsiTheme="minorHAnsi" w:cstheme="minorHAnsi"/>
        </w:rPr>
        <w:t>for</w:t>
      </w:r>
      <w:r w:rsidRPr="006C4BE4">
        <w:rPr>
          <w:rFonts w:asciiTheme="minorHAnsi" w:hAnsiTheme="minorHAnsi" w:cstheme="minorHAnsi"/>
          <w:spacing w:val="-18"/>
        </w:rPr>
        <w:t xml:space="preserve"> </w:t>
      </w:r>
      <w:r w:rsidRPr="006C4BE4">
        <w:rPr>
          <w:rFonts w:asciiTheme="minorHAnsi" w:hAnsiTheme="minorHAnsi" w:cstheme="minorHAnsi"/>
        </w:rPr>
        <w:t>the</w:t>
      </w:r>
      <w:r w:rsidRPr="006C4BE4">
        <w:rPr>
          <w:rFonts w:asciiTheme="minorHAnsi" w:hAnsiTheme="minorHAnsi" w:cstheme="minorHAnsi"/>
          <w:spacing w:val="-20"/>
        </w:rPr>
        <w:t xml:space="preserve"> </w:t>
      </w:r>
      <w:r w:rsidRPr="006C4BE4">
        <w:rPr>
          <w:rFonts w:asciiTheme="minorHAnsi" w:hAnsiTheme="minorHAnsi" w:cstheme="minorHAnsi"/>
        </w:rPr>
        <w:t>acceptance</w:t>
      </w:r>
      <w:r w:rsidRPr="006C4BE4">
        <w:rPr>
          <w:rFonts w:asciiTheme="minorHAnsi" w:hAnsiTheme="minorHAnsi" w:cstheme="minorHAnsi"/>
          <w:spacing w:val="-20"/>
        </w:rPr>
        <w:t xml:space="preserve"> </w:t>
      </w:r>
      <w:r w:rsidRPr="006C4BE4">
        <w:rPr>
          <w:rFonts w:asciiTheme="minorHAnsi" w:hAnsiTheme="minorHAnsi" w:cstheme="minorHAnsi"/>
        </w:rPr>
        <w:t>of</w:t>
      </w:r>
      <w:r w:rsidRPr="006C4BE4">
        <w:rPr>
          <w:rFonts w:asciiTheme="minorHAnsi" w:hAnsiTheme="minorHAnsi" w:cstheme="minorHAnsi"/>
          <w:spacing w:val="-22"/>
        </w:rPr>
        <w:t xml:space="preserve"> </w:t>
      </w:r>
      <w:r w:rsidRPr="006C4BE4">
        <w:rPr>
          <w:rFonts w:asciiTheme="minorHAnsi" w:hAnsiTheme="minorHAnsi" w:cstheme="minorHAnsi"/>
        </w:rPr>
        <w:t>the</w:t>
      </w:r>
      <w:r w:rsidRPr="006C4BE4">
        <w:rPr>
          <w:rFonts w:asciiTheme="minorHAnsi" w:hAnsiTheme="minorHAnsi" w:cstheme="minorHAnsi"/>
          <w:spacing w:val="-17"/>
        </w:rPr>
        <w:t xml:space="preserve"> </w:t>
      </w:r>
      <w:r w:rsidRPr="006C4BE4">
        <w:rPr>
          <w:rFonts w:asciiTheme="minorHAnsi" w:hAnsiTheme="minorHAnsi" w:cstheme="minorHAnsi"/>
        </w:rPr>
        <w:t>samples</w:t>
      </w:r>
      <w:r w:rsidRPr="006C4BE4">
        <w:rPr>
          <w:rFonts w:asciiTheme="minorHAnsi" w:hAnsiTheme="minorHAnsi" w:cstheme="minorHAnsi"/>
          <w:spacing w:val="-20"/>
        </w:rPr>
        <w:t xml:space="preserve"> </w:t>
      </w:r>
      <w:r w:rsidRPr="006C4BE4">
        <w:rPr>
          <w:rFonts w:asciiTheme="minorHAnsi" w:hAnsiTheme="minorHAnsi" w:cstheme="minorHAnsi"/>
        </w:rPr>
        <w:t>and</w:t>
      </w:r>
      <w:r w:rsidRPr="006C4BE4">
        <w:rPr>
          <w:rFonts w:asciiTheme="minorHAnsi" w:hAnsiTheme="minorHAnsi" w:cstheme="minorHAnsi"/>
          <w:spacing w:val="-19"/>
        </w:rPr>
        <w:t xml:space="preserve"> </w:t>
      </w:r>
      <w:r w:rsidRPr="006C4BE4">
        <w:rPr>
          <w:rFonts w:asciiTheme="minorHAnsi" w:hAnsiTheme="minorHAnsi" w:cstheme="minorHAnsi"/>
        </w:rPr>
        <w:t>courier</w:t>
      </w:r>
      <w:r w:rsidRPr="006C4BE4">
        <w:rPr>
          <w:rFonts w:asciiTheme="minorHAnsi" w:hAnsiTheme="minorHAnsi" w:cstheme="minorHAnsi"/>
          <w:spacing w:val="-18"/>
        </w:rPr>
        <w:t xml:space="preserve"> </w:t>
      </w:r>
      <w:r w:rsidRPr="006C4BE4">
        <w:rPr>
          <w:rFonts w:asciiTheme="minorHAnsi" w:hAnsiTheme="minorHAnsi" w:cstheme="minorHAnsi"/>
        </w:rPr>
        <w:t>arrangement.</w:t>
      </w:r>
      <w:r w:rsidR="00E47813">
        <w:rPr>
          <w:rFonts w:asciiTheme="minorHAnsi" w:hAnsiTheme="minorHAnsi" w:cstheme="minorHAnsi"/>
        </w:rPr>
        <w:t xml:space="preserve"> </w:t>
      </w:r>
    </w:p>
    <w:p w14:paraId="59E3F827" w14:textId="77777777" w:rsidR="0042040C" w:rsidRDefault="0042040C" w:rsidP="0025414F">
      <w:pPr>
        <w:pStyle w:val="BodyText"/>
        <w:ind w:left="720"/>
        <w:jc w:val="both"/>
        <w:rPr>
          <w:rFonts w:asciiTheme="minorHAnsi" w:hAnsiTheme="minorHAnsi" w:cstheme="minorHAnsi"/>
        </w:rPr>
      </w:pPr>
    </w:p>
    <w:p w14:paraId="19B3C3DE" w14:textId="77777777" w:rsidR="006C4BE4" w:rsidRPr="0042040C" w:rsidRDefault="00000000" w:rsidP="0025414F">
      <w:pPr>
        <w:pStyle w:val="BodyText"/>
        <w:ind w:left="720"/>
        <w:jc w:val="both"/>
        <w:rPr>
          <w:rFonts w:asciiTheme="minorHAnsi" w:hAnsiTheme="minorHAnsi" w:cstheme="minorHAnsi"/>
        </w:rPr>
      </w:pPr>
      <w:r w:rsidRPr="0042040C">
        <w:rPr>
          <w:rFonts w:asciiTheme="minorHAnsi" w:hAnsiTheme="minorHAnsi" w:cstheme="minorHAnsi"/>
        </w:rPr>
        <w:t xml:space="preserve">For PGT-A </w:t>
      </w:r>
      <w:r w:rsidR="00FA2069" w:rsidRPr="0042040C">
        <w:rPr>
          <w:rFonts w:asciiTheme="minorHAnsi" w:hAnsiTheme="minorHAnsi" w:cstheme="minorHAnsi"/>
        </w:rPr>
        <w:t>requisition</w:t>
      </w:r>
      <w:r w:rsidR="00A656CE" w:rsidRPr="0042040C">
        <w:rPr>
          <w:rFonts w:asciiTheme="minorHAnsi" w:hAnsiTheme="minorHAnsi" w:cstheme="minorHAnsi"/>
        </w:rPr>
        <w:t xml:space="preserve">s </w:t>
      </w:r>
      <w:r w:rsidR="0042040C">
        <w:rPr>
          <w:rFonts w:asciiTheme="minorHAnsi" w:hAnsiTheme="minorHAnsi" w:cstheme="minorHAnsi"/>
        </w:rPr>
        <w:t xml:space="preserve">on the </w:t>
      </w:r>
      <w:r w:rsidR="0042040C" w:rsidRPr="0042040C">
        <w:rPr>
          <w:rFonts w:asciiTheme="minorHAnsi" w:hAnsiTheme="minorHAnsi" w:cstheme="minorHAnsi"/>
        </w:rPr>
        <w:t>PGTai</w:t>
      </w:r>
      <w:r w:rsidR="0042040C" w:rsidRPr="0042040C">
        <w:rPr>
          <w:rFonts w:asciiTheme="minorHAnsi" w:hAnsiTheme="minorHAnsi" w:cstheme="minorHAnsi"/>
          <w:vertAlign w:val="superscript"/>
        </w:rPr>
        <w:t>SM</w:t>
      </w:r>
      <w:r w:rsidR="0042040C" w:rsidRPr="0042040C">
        <w:rPr>
          <w:rFonts w:asciiTheme="minorHAnsi" w:hAnsiTheme="minorHAnsi" w:cstheme="minorHAnsi"/>
        </w:rPr>
        <w:t xml:space="preserve"> 2.0 platform</w:t>
      </w:r>
      <w:r w:rsidR="0042040C">
        <w:rPr>
          <w:rFonts w:asciiTheme="minorHAnsi" w:hAnsiTheme="minorHAnsi" w:cstheme="minorHAnsi"/>
        </w:rPr>
        <w:t>,</w:t>
      </w:r>
      <w:r w:rsidR="0042040C" w:rsidRPr="0042040C">
        <w:rPr>
          <w:rFonts w:asciiTheme="minorHAnsi" w:hAnsiTheme="minorHAnsi" w:cstheme="minorHAnsi"/>
        </w:rPr>
        <w:t xml:space="preserve"> </w:t>
      </w:r>
      <w:r w:rsidR="00A656CE" w:rsidRPr="0042040C">
        <w:rPr>
          <w:rFonts w:asciiTheme="minorHAnsi" w:hAnsiTheme="minorHAnsi" w:cstheme="minorHAnsi"/>
        </w:rPr>
        <w:t xml:space="preserve">ensure that </w:t>
      </w:r>
      <w:r w:rsidR="007F2A65" w:rsidRPr="0042040C">
        <w:rPr>
          <w:rFonts w:asciiTheme="minorHAnsi" w:hAnsiTheme="minorHAnsi" w:cstheme="minorHAnsi"/>
        </w:rPr>
        <w:t>“PGT-A via PGTai</w:t>
      </w:r>
      <w:r w:rsidR="007F2A65" w:rsidRPr="0042040C">
        <w:rPr>
          <w:rFonts w:asciiTheme="minorHAnsi" w:hAnsiTheme="minorHAnsi" w:cstheme="minorHAnsi"/>
          <w:vertAlign w:val="superscript"/>
        </w:rPr>
        <w:t>SM</w:t>
      </w:r>
      <w:r w:rsidR="007F2A65" w:rsidRPr="0042040C">
        <w:rPr>
          <w:rFonts w:asciiTheme="minorHAnsi" w:hAnsiTheme="minorHAnsi" w:cstheme="minorHAnsi"/>
        </w:rPr>
        <w:t xml:space="preserve"> 2.0 platform without mosaic reporting</w:t>
      </w:r>
      <w:r w:rsidR="00A656CE" w:rsidRPr="0042040C">
        <w:rPr>
          <w:rFonts w:asciiTheme="minorHAnsi" w:hAnsiTheme="minorHAnsi" w:cstheme="minorHAnsi"/>
        </w:rPr>
        <w:t>” is selected in the “test Information” section.</w:t>
      </w:r>
    </w:p>
    <w:p w14:paraId="206DCB01" w14:textId="77777777" w:rsidR="006C4BE4" w:rsidRPr="006C4BE4" w:rsidRDefault="006C4BE4" w:rsidP="0025414F">
      <w:pPr>
        <w:pStyle w:val="BodyText"/>
        <w:spacing w:before="10"/>
        <w:rPr>
          <w:rFonts w:asciiTheme="minorHAnsi" w:hAnsiTheme="minorHAnsi" w:cstheme="minorHAnsi"/>
          <w:sz w:val="21"/>
        </w:rPr>
      </w:pPr>
    </w:p>
    <w:p w14:paraId="2F11B769" w14:textId="77777777" w:rsidR="006C4BE4" w:rsidRPr="006C4BE4" w:rsidRDefault="00000000" w:rsidP="0025414F">
      <w:pPr>
        <w:pStyle w:val="BodyText"/>
        <w:ind w:left="720"/>
        <w:jc w:val="both"/>
        <w:rPr>
          <w:rFonts w:asciiTheme="minorHAnsi" w:hAnsiTheme="minorHAnsi" w:cstheme="minorHAnsi"/>
        </w:rPr>
      </w:pPr>
      <w:r w:rsidRPr="006C4BE4">
        <w:rPr>
          <w:rFonts w:asciiTheme="minorHAnsi" w:hAnsiTheme="minorHAnsi" w:cstheme="minorHAnsi"/>
        </w:rPr>
        <w:t xml:space="preserve">All PGT cycles should use time-lapse incubation </w:t>
      </w:r>
      <w:r w:rsidR="00AA73DD">
        <w:rPr>
          <w:rFonts w:asciiTheme="minorHAnsi" w:hAnsiTheme="minorHAnsi" w:cstheme="minorHAnsi"/>
        </w:rPr>
        <w:t xml:space="preserve">where </w:t>
      </w:r>
      <w:r w:rsidR="00481590">
        <w:rPr>
          <w:rFonts w:asciiTheme="minorHAnsi" w:hAnsiTheme="minorHAnsi" w:cstheme="minorHAnsi"/>
        </w:rPr>
        <w:t xml:space="preserve">possible </w:t>
      </w:r>
      <w:r w:rsidRPr="006C4BE4">
        <w:rPr>
          <w:rFonts w:asciiTheme="minorHAnsi" w:hAnsiTheme="minorHAnsi" w:cstheme="minorHAnsi"/>
        </w:rPr>
        <w:t>for easier laboratory organi</w:t>
      </w:r>
      <w:r w:rsidR="00245737">
        <w:rPr>
          <w:rFonts w:asciiTheme="minorHAnsi" w:hAnsiTheme="minorHAnsi" w:cstheme="minorHAnsi"/>
        </w:rPr>
        <w:t>s</w:t>
      </w:r>
      <w:r w:rsidRPr="006C4BE4">
        <w:rPr>
          <w:rFonts w:asciiTheme="minorHAnsi" w:hAnsiTheme="minorHAnsi" w:cstheme="minorHAnsi"/>
        </w:rPr>
        <w:t>ation on the day of the biopsy</w:t>
      </w:r>
      <w:r w:rsidR="0025414F">
        <w:rPr>
          <w:rFonts w:asciiTheme="minorHAnsi" w:hAnsiTheme="minorHAnsi" w:cstheme="minorHAnsi"/>
        </w:rPr>
        <w:t xml:space="preserve"> where possible.</w:t>
      </w:r>
      <w:r w:rsidR="00AA73DD">
        <w:rPr>
          <w:rFonts w:asciiTheme="minorHAnsi" w:hAnsiTheme="minorHAnsi" w:cstheme="minorHAnsi"/>
        </w:rPr>
        <w:t xml:space="preserve"> TBR cases may be either traditional or time-lapse incubated.</w:t>
      </w:r>
    </w:p>
    <w:p w14:paraId="55B60D03" w14:textId="77777777" w:rsidR="006C4BE4" w:rsidRPr="006C4BE4" w:rsidRDefault="006C4BE4" w:rsidP="0025414F">
      <w:pPr>
        <w:pStyle w:val="BodyText"/>
        <w:spacing w:before="2"/>
        <w:rPr>
          <w:rFonts w:asciiTheme="minorHAnsi" w:hAnsiTheme="minorHAnsi" w:cstheme="minorHAnsi"/>
        </w:rPr>
      </w:pPr>
    </w:p>
    <w:p w14:paraId="441E0C13" w14:textId="77777777" w:rsidR="006C4BE4" w:rsidRPr="00D60D70" w:rsidRDefault="00000000" w:rsidP="00F06EC1">
      <w:pPr>
        <w:pStyle w:val="Heading5"/>
        <w:ind w:firstLine="720"/>
      </w:pPr>
      <w:r w:rsidRPr="00D60D70">
        <w:rPr>
          <w:u w:color="555E60"/>
        </w:rPr>
        <w:t>On D</w:t>
      </w:r>
      <w:r w:rsidR="00F06EC1">
        <w:rPr>
          <w:u w:color="555E60"/>
        </w:rPr>
        <w:t xml:space="preserve">ay </w:t>
      </w:r>
      <w:r w:rsidRPr="00D60D70">
        <w:rPr>
          <w:u w:color="555E60"/>
        </w:rPr>
        <w:t>0</w:t>
      </w:r>
      <w:r w:rsidRPr="00D60D70">
        <w:t>:</w:t>
      </w:r>
    </w:p>
    <w:p w14:paraId="4FC20287" w14:textId="77777777" w:rsidR="006C4BE4" w:rsidRPr="00D60D70" w:rsidRDefault="006C4BE4" w:rsidP="0025414F">
      <w:pPr>
        <w:pStyle w:val="BodyText"/>
        <w:spacing w:before="10"/>
        <w:rPr>
          <w:rFonts w:asciiTheme="minorHAnsi" w:hAnsiTheme="minorHAnsi" w:cstheme="minorHAnsi"/>
          <w:sz w:val="2"/>
          <w:szCs w:val="2"/>
        </w:rPr>
      </w:pPr>
    </w:p>
    <w:p w14:paraId="60E7D5C6" w14:textId="77777777" w:rsidR="006C4BE4" w:rsidRPr="00D60D70" w:rsidRDefault="00000000" w:rsidP="0025414F">
      <w:pPr>
        <w:pStyle w:val="BodyText"/>
        <w:ind w:left="720"/>
        <w:jc w:val="both"/>
        <w:rPr>
          <w:rFonts w:asciiTheme="minorHAnsi" w:hAnsiTheme="minorHAnsi" w:cstheme="minorHAnsi"/>
        </w:rPr>
      </w:pPr>
      <w:r w:rsidRPr="00D60D70">
        <w:rPr>
          <w:rFonts w:asciiTheme="minorHAnsi" w:hAnsiTheme="minorHAnsi" w:cstheme="minorHAnsi"/>
        </w:rPr>
        <w:t>IVF</w:t>
      </w:r>
      <w:r w:rsidRPr="00D60D70">
        <w:rPr>
          <w:rFonts w:asciiTheme="minorHAnsi" w:hAnsiTheme="minorHAnsi" w:cstheme="minorHAnsi"/>
          <w:spacing w:val="-10"/>
        </w:rPr>
        <w:t xml:space="preserve"> </w:t>
      </w:r>
      <w:r w:rsidRPr="00D60D70">
        <w:rPr>
          <w:rFonts w:asciiTheme="minorHAnsi" w:hAnsiTheme="minorHAnsi" w:cstheme="minorHAnsi"/>
        </w:rPr>
        <w:t>or</w:t>
      </w:r>
      <w:r w:rsidRPr="00D60D70">
        <w:rPr>
          <w:rFonts w:asciiTheme="minorHAnsi" w:hAnsiTheme="minorHAnsi" w:cstheme="minorHAnsi"/>
          <w:spacing w:val="-11"/>
        </w:rPr>
        <w:t xml:space="preserve"> </w:t>
      </w:r>
      <w:r w:rsidRPr="00D60D70">
        <w:rPr>
          <w:rFonts w:asciiTheme="minorHAnsi" w:hAnsiTheme="minorHAnsi" w:cstheme="minorHAnsi"/>
        </w:rPr>
        <w:t>ICSI</w:t>
      </w:r>
      <w:r w:rsidRPr="00D60D70">
        <w:rPr>
          <w:rFonts w:asciiTheme="minorHAnsi" w:hAnsiTheme="minorHAnsi" w:cstheme="minorHAnsi"/>
          <w:spacing w:val="-10"/>
        </w:rPr>
        <w:t xml:space="preserve"> </w:t>
      </w:r>
      <w:r w:rsidRPr="00D60D70">
        <w:rPr>
          <w:rFonts w:asciiTheme="minorHAnsi" w:hAnsiTheme="minorHAnsi" w:cstheme="minorHAnsi"/>
        </w:rPr>
        <w:t>can</w:t>
      </w:r>
      <w:r w:rsidRPr="00D60D70">
        <w:rPr>
          <w:rFonts w:asciiTheme="minorHAnsi" w:hAnsiTheme="minorHAnsi" w:cstheme="minorHAnsi"/>
          <w:spacing w:val="-12"/>
        </w:rPr>
        <w:t xml:space="preserve"> </w:t>
      </w:r>
      <w:r w:rsidRPr="00D60D70">
        <w:rPr>
          <w:rFonts w:asciiTheme="minorHAnsi" w:hAnsiTheme="minorHAnsi" w:cstheme="minorHAnsi"/>
        </w:rPr>
        <w:t>be</w:t>
      </w:r>
      <w:r w:rsidRPr="00D60D70">
        <w:rPr>
          <w:rFonts w:asciiTheme="minorHAnsi" w:hAnsiTheme="minorHAnsi" w:cstheme="minorHAnsi"/>
          <w:spacing w:val="-10"/>
        </w:rPr>
        <w:t xml:space="preserve"> </w:t>
      </w:r>
      <w:r w:rsidRPr="00D60D70">
        <w:rPr>
          <w:rFonts w:asciiTheme="minorHAnsi" w:hAnsiTheme="minorHAnsi" w:cstheme="minorHAnsi"/>
        </w:rPr>
        <w:t>routinely</w:t>
      </w:r>
      <w:r w:rsidRPr="00D60D70">
        <w:rPr>
          <w:rFonts w:asciiTheme="minorHAnsi" w:hAnsiTheme="minorHAnsi" w:cstheme="minorHAnsi"/>
          <w:spacing w:val="-9"/>
        </w:rPr>
        <w:t xml:space="preserve"> </w:t>
      </w:r>
      <w:r w:rsidRPr="00D60D70">
        <w:rPr>
          <w:rFonts w:asciiTheme="minorHAnsi" w:hAnsiTheme="minorHAnsi" w:cstheme="minorHAnsi"/>
        </w:rPr>
        <w:t>performed</w:t>
      </w:r>
      <w:r w:rsidRPr="00D60D70">
        <w:rPr>
          <w:rFonts w:asciiTheme="minorHAnsi" w:hAnsiTheme="minorHAnsi" w:cstheme="minorHAnsi"/>
          <w:spacing w:val="-11"/>
        </w:rPr>
        <w:t xml:space="preserve"> </w:t>
      </w:r>
      <w:r w:rsidRPr="00D60D70">
        <w:rPr>
          <w:rFonts w:asciiTheme="minorHAnsi" w:hAnsiTheme="minorHAnsi" w:cstheme="minorHAnsi"/>
        </w:rPr>
        <w:t>for</w:t>
      </w:r>
      <w:r w:rsidRPr="00D60D70">
        <w:rPr>
          <w:rFonts w:asciiTheme="minorHAnsi" w:hAnsiTheme="minorHAnsi" w:cstheme="minorHAnsi"/>
          <w:spacing w:val="-7"/>
        </w:rPr>
        <w:t xml:space="preserve"> </w:t>
      </w:r>
      <w:r w:rsidRPr="00D60D70">
        <w:rPr>
          <w:rFonts w:asciiTheme="minorHAnsi" w:hAnsiTheme="minorHAnsi" w:cstheme="minorHAnsi"/>
        </w:rPr>
        <w:t>PGT-A</w:t>
      </w:r>
      <w:r w:rsidRPr="00D60D70">
        <w:rPr>
          <w:rFonts w:asciiTheme="minorHAnsi" w:hAnsiTheme="minorHAnsi" w:cstheme="minorHAnsi"/>
          <w:spacing w:val="-10"/>
        </w:rPr>
        <w:t xml:space="preserve"> </w:t>
      </w:r>
      <w:r w:rsidRPr="00D60D70">
        <w:rPr>
          <w:rFonts w:asciiTheme="minorHAnsi" w:hAnsiTheme="minorHAnsi" w:cstheme="minorHAnsi"/>
        </w:rPr>
        <w:t>cases</w:t>
      </w:r>
      <w:r w:rsidR="00057EC8" w:rsidRPr="00D60D70">
        <w:rPr>
          <w:rFonts w:asciiTheme="minorHAnsi" w:hAnsiTheme="minorHAnsi" w:cstheme="minorHAnsi"/>
        </w:rPr>
        <w:t xml:space="preserve"> using </w:t>
      </w:r>
      <w:r w:rsidR="00D60D70" w:rsidRPr="00D60D70">
        <w:rPr>
          <w:rFonts w:asciiTheme="minorHAnsi" w:hAnsiTheme="minorHAnsi" w:cstheme="minorHAnsi"/>
        </w:rPr>
        <w:t xml:space="preserve">the </w:t>
      </w:r>
      <w:r w:rsidR="00057EC8" w:rsidRPr="00D60D70">
        <w:rPr>
          <w:rFonts w:asciiTheme="minorHAnsi" w:hAnsiTheme="minorHAnsi" w:cstheme="minorHAnsi"/>
        </w:rPr>
        <w:t>PGT</w:t>
      </w:r>
      <w:r w:rsidR="00D60D70" w:rsidRPr="00D60D70">
        <w:rPr>
          <w:rFonts w:asciiTheme="minorHAnsi" w:hAnsiTheme="minorHAnsi" w:cstheme="minorHAnsi"/>
        </w:rPr>
        <w:t xml:space="preserve">ai </w:t>
      </w:r>
      <w:r w:rsidR="00057EC8" w:rsidRPr="00D60D70">
        <w:rPr>
          <w:rFonts w:asciiTheme="minorHAnsi" w:hAnsiTheme="minorHAnsi" w:cstheme="minorHAnsi"/>
        </w:rPr>
        <w:t xml:space="preserve">2.0 </w:t>
      </w:r>
      <w:r w:rsidR="00D60D70" w:rsidRPr="00D60D70">
        <w:rPr>
          <w:rFonts w:asciiTheme="minorHAnsi" w:hAnsiTheme="minorHAnsi" w:cstheme="minorHAnsi"/>
        </w:rPr>
        <w:t>p</w:t>
      </w:r>
      <w:r w:rsidR="00057EC8" w:rsidRPr="00D60D70">
        <w:rPr>
          <w:rFonts w:asciiTheme="minorHAnsi" w:hAnsiTheme="minorHAnsi" w:cstheme="minorHAnsi"/>
        </w:rPr>
        <w:t>latform.</w:t>
      </w:r>
    </w:p>
    <w:p w14:paraId="3900F9E0" w14:textId="77777777" w:rsidR="006C4BE4" w:rsidRPr="00D60D70" w:rsidRDefault="006C4BE4" w:rsidP="0025414F">
      <w:pPr>
        <w:pStyle w:val="BodyText"/>
        <w:spacing w:before="2"/>
        <w:rPr>
          <w:rFonts w:asciiTheme="minorHAnsi" w:hAnsiTheme="minorHAnsi" w:cstheme="minorHAnsi"/>
        </w:rPr>
      </w:pPr>
    </w:p>
    <w:p w14:paraId="757EE442" w14:textId="77777777" w:rsidR="004F35BD" w:rsidRDefault="00000000" w:rsidP="004F35BD">
      <w:pPr>
        <w:pStyle w:val="BodyText"/>
        <w:ind w:left="720"/>
        <w:jc w:val="both"/>
        <w:rPr>
          <w:rFonts w:asciiTheme="minorHAnsi" w:hAnsiTheme="minorHAnsi" w:cstheme="minorHAnsi"/>
        </w:rPr>
      </w:pPr>
      <w:r>
        <w:rPr>
          <w:rFonts w:asciiTheme="minorHAnsi" w:hAnsiTheme="minorHAnsi" w:cstheme="minorHAnsi"/>
        </w:rPr>
        <w:t>IVF can be performed for female translocation PGT-SR cases.</w:t>
      </w:r>
    </w:p>
    <w:p w14:paraId="2007A8AC" w14:textId="77777777" w:rsidR="004F35BD" w:rsidRDefault="004F35BD" w:rsidP="00D60D70">
      <w:pPr>
        <w:pStyle w:val="BodyText"/>
        <w:ind w:left="720"/>
        <w:jc w:val="both"/>
        <w:rPr>
          <w:rFonts w:asciiTheme="minorHAnsi" w:hAnsiTheme="minorHAnsi" w:cstheme="minorHAnsi"/>
        </w:rPr>
      </w:pPr>
    </w:p>
    <w:p w14:paraId="60DE8927" w14:textId="77777777" w:rsidR="004F35BD" w:rsidRDefault="00000000" w:rsidP="00D60D70">
      <w:pPr>
        <w:pStyle w:val="BodyText"/>
        <w:ind w:left="720"/>
        <w:jc w:val="both"/>
        <w:rPr>
          <w:rFonts w:asciiTheme="minorHAnsi" w:hAnsiTheme="minorHAnsi" w:cstheme="minorHAnsi"/>
        </w:rPr>
      </w:pPr>
      <w:r w:rsidRPr="00D60D70">
        <w:rPr>
          <w:rFonts w:asciiTheme="minorHAnsi" w:hAnsiTheme="minorHAnsi" w:cstheme="minorHAnsi"/>
        </w:rPr>
        <w:t xml:space="preserve">ICSI must be performed for PGT-M and </w:t>
      </w:r>
      <w:r>
        <w:rPr>
          <w:rFonts w:asciiTheme="minorHAnsi" w:hAnsiTheme="minorHAnsi" w:cstheme="minorHAnsi"/>
        </w:rPr>
        <w:t xml:space="preserve">male </w:t>
      </w:r>
      <w:r w:rsidRPr="00D60D70">
        <w:rPr>
          <w:rFonts w:asciiTheme="minorHAnsi" w:hAnsiTheme="minorHAnsi" w:cstheme="minorHAnsi"/>
        </w:rPr>
        <w:t>PGT-SR cases</w:t>
      </w:r>
      <w:r w:rsidR="00D60D70">
        <w:rPr>
          <w:rFonts w:asciiTheme="minorHAnsi" w:hAnsiTheme="minorHAnsi" w:cstheme="minorHAnsi"/>
        </w:rPr>
        <w:t xml:space="preserve">. </w:t>
      </w:r>
    </w:p>
    <w:p w14:paraId="54407F9F" w14:textId="77777777" w:rsidR="004F35BD" w:rsidRDefault="004F35BD" w:rsidP="00D60D70">
      <w:pPr>
        <w:pStyle w:val="BodyText"/>
        <w:ind w:left="720"/>
        <w:jc w:val="both"/>
        <w:rPr>
          <w:rFonts w:asciiTheme="minorHAnsi" w:hAnsiTheme="minorHAnsi" w:cstheme="minorHAnsi"/>
        </w:rPr>
      </w:pPr>
    </w:p>
    <w:p w14:paraId="496CEA87" w14:textId="77777777" w:rsidR="006C4BE4" w:rsidRPr="00D60D70" w:rsidRDefault="00000000" w:rsidP="00D60D70">
      <w:pPr>
        <w:pStyle w:val="BodyText"/>
        <w:ind w:left="720"/>
        <w:jc w:val="both"/>
        <w:rPr>
          <w:rFonts w:asciiTheme="minorHAnsi" w:hAnsiTheme="minorHAnsi" w:cstheme="minorHAnsi"/>
        </w:rPr>
      </w:pPr>
      <w:r>
        <w:rPr>
          <w:rFonts w:asciiTheme="minorHAnsi" w:hAnsiTheme="minorHAnsi" w:cstheme="minorHAnsi"/>
        </w:rPr>
        <w:t>CooperGenomics do accept some cases of IVF in PGT-M but these MUST be agreed prior to cycle start on a case-by-case basis.</w:t>
      </w:r>
    </w:p>
    <w:p w14:paraId="726E08DE" w14:textId="77777777" w:rsidR="006C4BE4" w:rsidRPr="00245737" w:rsidRDefault="006C4BE4" w:rsidP="0025414F">
      <w:pPr>
        <w:pStyle w:val="BodyText"/>
        <w:rPr>
          <w:rFonts w:asciiTheme="minorHAnsi" w:hAnsiTheme="minorHAnsi" w:cstheme="minorHAnsi"/>
          <w:highlight w:val="yellow"/>
        </w:rPr>
      </w:pPr>
    </w:p>
    <w:p w14:paraId="025725F6" w14:textId="77777777" w:rsidR="00D60D70" w:rsidRPr="00D60D70" w:rsidRDefault="00000000" w:rsidP="00F06EC1">
      <w:pPr>
        <w:pStyle w:val="Heading5"/>
        <w:ind w:firstLine="720"/>
      </w:pPr>
      <w:r w:rsidRPr="00D60D70">
        <w:rPr>
          <w:u w:color="585858"/>
        </w:rPr>
        <w:lastRenderedPageBreak/>
        <w:t>On D</w:t>
      </w:r>
      <w:r w:rsidR="00F06EC1">
        <w:rPr>
          <w:u w:color="585858"/>
        </w:rPr>
        <w:t xml:space="preserve">ay </w:t>
      </w:r>
      <w:r w:rsidRPr="00D60D70">
        <w:rPr>
          <w:u w:color="585858"/>
        </w:rPr>
        <w:t>1:</w:t>
      </w:r>
      <w:r w:rsidRPr="00D60D70">
        <w:t xml:space="preserve"> </w:t>
      </w:r>
    </w:p>
    <w:p w14:paraId="645804D7" w14:textId="77777777" w:rsidR="006C4BE4" w:rsidRPr="00D60D70" w:rsidRDefault="00000000" w:rsidP="00D60D70">
      <w:pPr>
        <w:pStyle w:val="BodyText"/>
        <w:ind w:left="720"/>
        <w:jc w:val="both"/>
        <w:rPr>
          <w:rFonts w:asciiTheme="minorHAnsi" w:hAnsiTheme="minorHAnsi" w:cstheme="minorHAnsi"/>
        </w:rPr>
      </w:pPr>
      <w:r w:rsidRPr="00D60D70">
        <w:rPr>
          <w:rFonts w:asciiTheme="minorHAnsi" w:hAnsiTheme="minorHAnsi" w:cstheme="minorHAnsi"/>
        </w:rPr>
        <w:t>Corona cells must be completely removed from the zona pellucida during denudation/fertilization check to avoid DNA cross contamination.</w:t>
      </w:r>
    </w:p>
    <w:p w14:paraId="1FBE87F9" w14:textId="77777777" w:rsidR="006C4BE4" w:rsidRPr="00245737" w:rsidRDefault="006C4BE4" w:rsidP="0025414F">
      <w:pPr>
        <w:pStyle w:val="BodyText"/>
        <w:rPr>
          <w:rFonts w:asciiTheme="minorHAnsi" w:hAnsiTheme="minorHAnsi" w:cstheme="minorHAnsi"/>
          <w:sz w:val="4"/>
          <w:szCs w:val="4"/>
          <w:highlight w:val="yellow"/>
        </w:rPr>
      </w:pPr>
    </w:p>
    <w:p w14:paraId="6B731A18" w14:textId="77777777" w:rsidR="006C4BE4" w:rsidRPr="00245737" w:rsidRDefault="006C4BE4" w:rsidP="0025414F">
      <w:pPr>
        <w:pStyle w:val="BodyText"/>
        <w:spacing w:before="12"/>
        <w:rPr>
          <w:rFonts w:asciiTheme="minorHAnsi" w:hAnsiTheme="minorHAnsi" w:cstheme="minorHAnsi"/>
          <w:sz w:val="21"/>
          <w:highlight w:val="yellow"/>
        </w:rPr>
      </w:pPr>
    </w:p>
    <w:p w14:paraId="39BD053A" w14:textId="77777777" w:rsidR="00FE206B" w:rsidRPr="00F06EC1" w:rsidRDefault="00000000" w:rsidP="00F06EC1">
      <w:pPr>
        <w:pStyle w:val="Heading5"/>
        <w:ind w:firstLine="720"/>
      </w:pPr>
      <w:bookmarkStart w:id="1" w:name="_Hlk82613851"/>
      <w:r>
        <w:t xml:space="preserve">On </w:t>
      </w:r>
      <w:r w:rsidR="00380B2B" w:rsidRPr="00FE206B">
        <w:t>D</w:t>
      </w:r>
      <w:r>
        <w:t>ay 3</w:t>
      </w:r>
      <w:r w:rsidR="004F35BD">
        <w:t>-7</w:t>
      </w:r>
      <w:r w:rsidR="00380B2B" w:rsidRPr="00FE206B">
        <w:t>:</w:t>
      </w:r>
      <w:r w:rsidR="00380B2B">
        <w:t xml:space="preserve"> </w:t>
      </w:r>
    </w:p>
    <w:p w14:paraId="237E5B50" w14:textId="77777777" w:rsidR="00380B2B" w:rsidRPr="00E8352A" w:rsidRDefault="00000000" w:rsidP="00380B2B">
      <w:pPr>
        <w:pStyle w:val="BodyText"/>
        <w:ind w:firstLine="720"/>
        <w:rPr>
          <w:rFonts w:asciiTheme="minorHAnsi" w:hAnsiTheme="minorHAnsi" w:cstheme="minorHAnsi"/>
        </w:rPr>
      </w:pPr>
      <w:r>
        <w:rPr>
          <w:rFonts w:asciiTheme="minorHAnsi" w:hAnsiTheme="minorHAnsi" w:cstheme="minorHAnsi"/>
        </w:rPr>
        <w:t>Assisted hatching c</w:t>
      </w:r>
      <w:r w:rsidRPr="00E8352A">
        <w:rPr>
          <w:rFonts w:asciiTheme="minorHAnsi" w:hAnsiTheme="minorHAnsi" w:cstheme="minorHAnsi"/>
        </w:rPr>
        <w:t xml:space="preserve">an be performed on day 3, 4, 5, 6 or 7 </w:t>
      </w:r>
      <w:r w:rsidR="00F06EC1">
        <w:rPr>
          <w:rFonts w:asciiTheme="minorHAnsi" w:hAnsiTheme="minorHAnsi" w:cstheme="minorHAnsi"/>
        </w:rPr>
        <w:t>as per</w:t>
      </w:r>
      <w:r>
        <w:rPr>
          <w:rFonts w:asciiTheme="minorHAnsi" w:hAnsiTheme="minorHAnsi" w:cstheme="minorHAnsi"/>
        </w:rPr>
        <w:t xml:space="preserve"> laboratory preference.</w:t>
      </w:r>
    </w:p>
    <w:p w14:paraId="4181CC5A" w14:textId="77777777" w:rsidR="00380B2B" w:rsidRDefault="00380B2B" w:rsidP="0025414F">
      <w:pPr>
        <w:ind w:left="720"/>
        <w:rPr>
          <w:rFonts w:cstheme="minorHAnsi"/>
        </w:rPr>
      </w:pPr>
    </w:p>
    <w:bookmarkEnd w:id="1"/>
    <w:p w14:paraId="2B896CB1" w14:textId="77777777" w:rsidR="006C4BE4" w:rsidRPr="00F376DB" w:rsidRDefault="006C4BE4" w:rsidP="006C4BE4">
      <w:pPr>
        <w:ind w:right="1014"/>
        <w:rPr>
          <w:rFonts w:cstheme="minorHAnsi"/>
          <w:sz w:val="2"/>
          <w:szCs w:val="2"/>
        </w:rPr>
      </w:pPr>
    </w:p>
    <w:p w14:paraId="521B8D87" w14:textId="77777777" w:rsidR="00CD12AA" w:rsidRDefault="00000000" w:rsidP="002402C6">
      <w:pPr>
        <w:pStyle w:val="Heading4"/>
      </w:pPr>
      <w:r>
        <w:t>5.</w:t>
      </w:r>
      <w:r w:rsidR="00245737">
        <w:t>5</w:t>
      </w:r>
      <w:r>
        <w:tab/>
      </w:r>
      <w:r w:rsidR="006C4BE4">
        <w:t>Witnessing</w:t>
      </w:r>
    </w:p>
    <w:p w14:paraId="06115BF9" w14:textId="77777777" w:rsidR="00C22CE5" w:rsidRPr="002049FA" w:rsidRDefault="00000000" w:rsidP="00C22CE5">
      <w:pPr>
        <w:ind w:left="709"/>
      </w:pPr>
      <w:r w:rsidRPr="002049FA">
        <w:t xml:space="preserve">For full details of PGT-A witnessing requirements please refer to TFP </w:t>
      </w:r>
      <w:r w:rsidRPr="00204872">
        <w:t xml:space="preserve">Witnessing </w:t>
      </w:r>
      <w:r w:rsidR="009839D6" w:rsidRPr="00204872">
        <w:t>procedure (TFP1-SOP-EMB-0028)</w:t>
      </w:r>
      <w:r w:rsidRPr="00204872">
        <w:t>. In summary the following witness steps are required during</w:t>
      </w:r>
      <w:r w:rsidRPr="002049FA">
        <w:t xml:space="preserve"> the biopsy and vitrification:</w:t>
      </w:r>
    </w:p>
    <w:p w14:paraId="63021075" w14:textId="77777777" w:rsidR="00C22CE5" w:rsidRPr="002049FA" w:rsidRDefault="00000000" w:rsidP="002049FA">
      <w:pPr>
        <w:pStyle w:val="ListParagraph"/>
        <w:numPr>
          <w:ilvl w:val="0"/>
          <w:numId w:val="34"/>
        </w:numPr>
      </w:pPr>
      <w:r w:rsidRPr="002049FA">
        <w:t>Transfer of embryo from ES+GTL Dish to biopsy dish – three patient identifiers confirmed alongside RI witness. Second witness confirms correct embryo moved to biopsy dish.</w:t>
      </w:r>
    </w:p>
    <w:p w14:paraId="613E50C3" w14:textId="77777777" w:rsidR="00C22CE5" w:rsidRPr="002049FA" w:rsidRDefault="00000000" w:rsidP="002049FA">
      <w:pPr>
        <w:pStyle w:val="ListParagraph"/>
        <w:numPr>
          <w:ilvl w:val="0"/>
          <w:numId w:val="34"/>
        </w:numPr>
      </w:pPr>
      <w:r w:rsidRPr="002049FA">
        <w:t>Transfer of biopsy to correct microcentrifuge tube – second witness confirms embryo number on biopsy dish with that on microcentrifuge tube.</w:t>
      </w:r>
    </w:p>
    <w:p w14:paraId="2EAD3723" w14:textId="77777777" w:rsidR="00C22CE5" w:rsidRPr="002049FA" w:rsidRDefault="00000000" w:rsidP="002049FA">
      <w:pPr>
        <w:pStyle w:val="ListParagraph"/>
        <w:numPr>
          <w:ilvl w:val="0"/>
          <w:numId w:val="34"/>
        </w:numPr>
      </w:pPr>
      <w:r w:rsidRPr="002049FA">
        <w:t>Transfer of embryo to vitrification dish - three patient identifiers confirmed alongside RI witness.</w:t>
      </w:r>
    </w:p>
    <w:p w14:paraId="4628FB94" w14:textId="77777777" w:rsidR="00C22CE5" w:rsidRPr="002049FA" w:rsidRDefault="00000000" w:rsidP="002049FA">
      <w:pPr>
        <w:pStyle w:val="ListParagraph"/>
        <w:numPr>
          <w:ilvl w:val="0"/>
          <w:numId w:val="34"/>
        </w:numPr>
      </w:pPr>
      <w:r w:rsidRPr="002049FA">
        <w:t>Rapid</w:t>
      </w:r>
      <w:r w:rsidR="002049FA">
        <w:t xml:space="preserve"> </w:t>
      </w:r>
      <w:r w:rsidRPr="002049FA">
        <w:t>I barcode label checked against vitrification dish – three patient identifiers (including embryo number) confirmed alongside RI and a second witness.</w:t>
      </w:r>
    </w:p>
    <w:p w14:paraId="2D4829A5" w14:textId="77777777" w:rsidR="00C22CE5" w:rsidRPr="002049FA" w:rsidRDefault="00000000" w:rsidP="00C22CE5">
      <w:pPr>
        <w:pStyle w:val="ListParagraph"/>
        <w:numPr>
          <w:ilvl w:val="0"/>
          <w:numId w:val="34"/>
        </w:numPr>
      </w:pPr>
      <w:r w:rsidRPr="002049FA">
        <w:t>At the end of the procedure, Rapid</w:t>
      </w:r>
      <w:r w:rsidR="002049FA">
        <w:t xml:space="preserve"> </w:t>
      </w:r>
      <w:r w:rsidRPr="002049FA">
        <w:t>I barcode label(s) checked against Visitube / cassette label. Visitube / cassette placed in correct storage location. confirmed alongside second witness.</w:t>
      </w:r>
    </w:p>
    <w:p w14:paraId="4472605B" w14:textId="77777777" w:rsidR="006C4BE4" w:rsidRDefault="006C4BE4" w:rsidP="006C4BE4">
      <w:pPr>
        <w:pStyle w:val="ListParagraph"/>
        <w:ind w:left="927"/>
      </w:pPr>
    </w:p>
    <w:p w14:paraId="72E74C7C" w14:textId="77777777" w:rsidR="00CD12AA" w:rsidRPr="007F07A8" w:rsidRDefault="00CD12AA" w:rsidP="00CD12AA">
      <w:pPr>
        <w:pStyle w:val="ListParagraph"/>
        <w:ind w:left="1500"/>
        <w:rPr>
          <w:sz w:val="2"/>
          <w:szCs w:val="2"/>
        </w:rPr>
      </w:pPr>
    </w:p>
    <w:p w14:paraId="2E6E318D" w14:textId="77777777" w:rsidR="00CD12AA" w:rsidRDefault="00000000" w:rsidP="002402C6">
      <w:pPr>
        <w:pStyle w:val="Heading4"/>
      </w:pPr>
      <w:r>
        <w:t>5.</w:t>
      </w:r>
      <w:r w:rsidR="00245737">
        <w:t>6</w:t>
      </w:r>
      <w:r>
        <w:tab/>
      </w:r>
      <w:r w:rsidR="00245737">
        <w:t xml:space="preserve">Biopsy </w:t>
      </w:r>
      <w:r w:rsidR="006C4BE4">
        <w:t>Dish Preparation</w:t>
      </w:r>
    </w:p>
    <w:p w14:paraId="546FB57B" w14:textId="77777777" w:rsidR="004254CD" w:rsidRDefault="00000000" w:rsidP="004254CD">
      <w:pPr>
        <w:ind w:left="720"/>
        <w:rPr>
          <w:rFonts w:eastAsia="Verdana" w:cstheme="minorHAnsi"/>
          <w:lang w:val="en-US"/>
        </w:rPr>
      </w:pPr>
      <w:r w:rsidRPr="006C4BE4">
        <w:rPr>
          <w:rFonts w:eastAsia="Verdana" w:cstheme="minorHAnsi"/>
          <w:lang w:val="en-US"/>
        </w:rPr>
        <w:t xml:space="preserve">Prepare biopsy dishes a minimum of 1 hour prior to use and warm in an un-gassed incubator. </w:t>
      </w:r>
      <w:r w:rsidRPr="007D1CE2">
        <w:rPr>
          <w:rFonts w:eastAsia="Verdana" w:cstheme="minorHAnsi"/>
          <w:lang w:val="en-US"/>
        </w:rPr>
        <w:t xml:space="preserve">Prepare one biopsy </w:t>
      </w:r>
      <w:r w:rsidR="007D1CE2">
        <w:rPr>
          <w:rFonts w:eastAsia="Verdana" w:cstheme="minorHAnsi"/>
          <w:lang w:val="en-US"/>
        </w:rPr>
        <w:t xml:space="preserve">and tubing </w:t>
      </w:r>
      <w:r w:rsidRPr="007D1CE2">
        <w:rPr>
          <w:rFonts w:eastAsia="Verdana" w:cstheme="minorHAnsi"/>
          <w:lang w:val="en-US"/>
        </w:rPr>
        <w:t>dish per blastocyst</w:t>
      </w:r>
      <w:r w:rsidR="004F35BD" w:rsidRPr="007D1CE2">
        <w:rPr>
          <w:rFonts w:eastAsia="Verdana" w:cstheme="minorHAnsi"/>
          <w:lang w:val="en-US"/>
        </w:rPr>
        <w:t>.</w:t>
      </w:r>
    </w:p>
    <w:p w14:paraId="5C91FF8E" w14:textId="77777777" w:rsidR="006C4BE4" w:rsidRDefault="00000000" w:rsidP="00D41580">
      <w:pPr>
        <w:rPr>
          <w:rStyle w:val="Heading5Char"/>
        </w:rPr>
      </w:pPr>
      <w:r>
        <w:rPr>
          <w:noProof/>
        </w:rPr>
        <w:lastRenderedPageBreak/>
        <mc:AlternateContent>
          <mc:Choice Requires="wpg">
            <w:drawing>
              <wp:anchor distT="0" distB="0" distL="0" distR="0" simplePos="0" relativeHeight="251660288" behindDoc="1" locked="0" layoutInCell="1" allowOverlap="1" wp14:anchorId="7F4B3E10" wp14:editId="0498F097">
                <wp:simplePos x="0" y="0"/>
                <wp:positionH relativeFrom="margin">
                  <wp:posOffset>495300</wp:posOffset>
                </wp:positionH>
                <wp:positionV relativeFrom="paragraph">
                  <wp:posOffset>422275</wp:posOffset>
                </wp:positionV>
                <wp:extent cx="5667375" cy="3952875"/>
                <wp:effectExtent l="0" t="0" r="0" b="9525"/>
                <wp:wrapTopAndBottom/>
                <wp:docPr id="246" name="Group 201"/>
                <wp:cNvGraphicFramePr/>
                <a:graphic xmlns:a="http://schemas.openxmlformats.org/drawingml/2006/main">
                  <a:graphicData uri="http://schemas.microsoft.com/office/word/2010/wordprocessingGroup">
                    <wpg:wgp>
                      <wpg:cNvGrpSpPr/>
                      <wpg:grpSpPr>
                        <a:xfrm>
                          <a:off x="0" y="0"/>
                          <a:ext cx="5667375" cy="3952875"/>
                          <a:chOff x="2191" y="270"/>
                          <a:chExt cx="8102" cy="4388"/>
                        </a:xfrm>
                      </wpg:grpSpPr>
                      <wps:wsp>
                        <wps:cNvPr id="247" name="AutoShape 230"/>
                        <wps:cNvSpPr/>
                        <wps:spPr bwMode="auto">
                          <a:xfrm>
                            <a:off x="2191" y="270"/>
                            <a:ext cx="7526" cy="4388"/>
                          </a:xfrm>
                          <a:custGeom>
                            <a:avLst/>
                            <a:gdLst>
                              <a:gd name="T0" fmla="+- 0 9707 2192"/>
                              <a:gd name="T1" fmla="*/ T0 w 7526"/>
                              <a:gd name="T2" fmla="+- 0 4649 271"/>
                              <a:gd name="T3" fmla="*/ 4649 h 4388"/>
                              <a:gd name="T4" fmla="+- 0 2201 2192"/>
                              <a:gd name="T5" fmla="*/ T4 w 7526"/>
                              <a:gd name="T6" fmla="+- 0 4649 271"/>
                              <a:gd name="T7" fmla="*/ 4649 h 4388"/>
                              <a:gd name="T8" fmla="+- 0 2192 2192"/>
                              <a:gd name="T9" fmla="*/ T8 w 7526"/>
                              <a:gd name="T10" fmla="+- 0 4649 271"/>
                              <a:gd name="T11" fmla="*/ 4649 h 4388"/>
                              <a:gd name="T12" fmla="+- 0 2192 2192"/>
                              <a:gd name="T13" fmla="*/ T12 w 7526"/>
                              <a:gd name="T14" fmla="+- 0 4658 271"/>
                              <a:gd name="T15" fmla="*/ 4658 h 4388"/>
                              <a:gd name="T16" fmla="+- 0 2201 2192"/>
                              <a:gd name="T17" fmla="*/ T16 w 7526"/>
                              <a:gd name="T18" fmla="+- 0 4658 271"/>
                              <a:gd name="T19" fmla="*/ 4658 h 4388"/>
                              <a:gd name="T20" fmla="+- 0 9707 2192"/>
                              <a:gd name="T21" fmla="*/ T20 w 7526"/>
                              <a:gd name="T22" fmla="+- 0 4658 271"/>
                              <a:gd name="T23" fmla="*/ 4658 h 4388"/>
                              <a:gd name="T24" fmla="+- 0 9707 2192"/>
                              <a:gd name="T25" fmla="*/ T24 w 7526"/>
                              <a:gd name="T26" fmla="+- 0 4649 271"/>
                              <a:gd name="T27" fmla="*/ 4649 h 4388"/>
                              <a:gd name="T28" fmla="+- 0 9707 2192"/>
                              <a:gd name="T29" fmla="*/ T28 w 7526"/>
                              <a:gd name="T30" fmla="+- 0 271 271"/>
                              <a:gd name="T31" fmla="*/ 271 h 4388"/>
                              <a:gd name="T32" fmla="+- 0 2201 2192"/>
                              <a:gd name="T33" fmla="*/ T32 w 7526"/>
                              <a:gd name="T34" fmla="+- 0 271 271"/>
                              <a:gd name="T35" fmla="*/ 271 h 4388"/>
                              <a:gd name="T36" fmla="+- 0 2192 2192"/>
                              <a:gd name="T37" fmla="*/ T36 w 7526"/>
                              <a:gd name="T38" fmla="+- 0 271 271"/>
                              <a:gd name="T39" fmla="*/ 271 h 4388"/>
                              <a:gd name="T40" fmla="+- 0 2192 2192"/>
                              <a:gd name="T41" fmla="*/ T40 w 7526"/>
                              <a:gd name="T42" fmla="+- 0 4649 271"/>
                              <a:gd name="T43" fmla="*/ 4649 h 4388"/>
                              <a:gd name="T44" fmla="+- 0 2201 2192"/>
                              <a:gd name="T45" fmla="*/ T44 w 7526"/>
                              <a:gd name="T46" fmla="+- 0 4649 271"/>
                              <a:gd name="T47" fmla="*/ 4649 h 4388"/>
                              <a:gd name="T48" fmla="+- 0 2201 2192"/>
                              <a:gd name="T49" fmla="*/ T48 w 7526"/>
                              <a:gd name="T50" fmla="+- 0 280 271"/>
                              <a:gd name="T51" fmla="*/ 280 h 4388"/>
                              <a:gd name="T52" fmla="+- 0 9707 2192"/>
                              <a:gd name="T53" fmla="*/ T52 w 7526"/>
                              <a:gd name="T54" fmla="+- 0 280 271"/>
                              <a:gd name="T55" fmla="*/ 280 h 4388"/>
                              <a:gd name="T56" fmla="+- 0 9707 2192"/>
                              <a:gd name="T57" fmla="*/ T56 w 7526"/>
                              <a:gd name="T58" fmla="+- 0 271 271"/>
                              <a:gd name="T59" fmla="*/ 271 h 4388"/>
                              <a:gd name="T60" fmla="+- 0 9717 2192"/>
                              <a:gd name="T61" fmla="*/ T60 w 7526"/>
                              <a:gd name="T62" fmla="+- 0 4649 271"/>
                              <a:gd name="T63" fmla="*/ 4649 h 4388"/>
                              <a:gd name="T64" fmla="+- 0 9708 2192"/>
                              <a:gd name="T65" fmla="*/ T64 w 7526"/>
                              <a:gd name="T66" fmla="+- 0 4649 271"/>
                              <a:gd name="T67" fmla="*/ 4649 h 4388"/>
                              <a:gd name="T68" fmla="+- 0 9708 2192"/>
                              <a:gd name="T69" fmla="*/ T68 w 7526"/>
                              <a:gd name="T70" fmla="+- 0 4658 271"/>
                              <a:gd name="T71" fmla="*/ 4658 h 4388"/>
                              <a:gd name="T72" fmla="+- 0 9717 2192"/>
                              <a:gd name="T73" fmla="*/ T72 w 7526"/>
                              <a:gd name="T74" fmla="+- 0 4658 271"/>
                              <a:gd name="T75" fmla="*/ 4658 h 4388"/>
                              <a:gd name="T76" fmla="+- 0 9717 2192"/>
                              <a:gd name="T77" fmla="*/ T76 w 7526"/>
                              <a:gd name="T78" fmla="+- 0 4649 271"/>
                              <a:gd name="T79" fmla="*/ 4649 h 4388"/>
                              <a:gd name="T80" fmla="+- 0 9717 2192"/>
                              <a:gd name="T81" fmla="*/ T80 w 7526"/>
                              <a:gd name="T82" fmla="+- 0 271 271"/>
                              <a:gd name="T83" fmla="*/ 271 h 4388"/>
                              <a:gd name="T84" fmla="+- 0 9708 2192"/>
                              <a:gd name="T85" fmla="*/ T84 w 7526"/>
                              <a:gd name="T86" fmla="+- 0 271 271"/>
                              <a:gd name="T87" fmla="*/ 271 h 4388"/>
                              <a:gd name="T88" fmla="+- 0 9708 2192"/>
                              <a:gd name="T89" fmla="*/ T88 w 7526"/>
                              <a:gd name="T90" fmla="+- 0 4649 271"/>
                              <a:gd name="T91" fmla="*/ 4649 h 4388"/>
                              <a:gd name="T92" fmla="+- 0 9717 2192"/>
                              <a:gd name="T93" fmla="*/ T92 w 7526"/>
                              <a:gd name="T94" fmla="+- 0 4649 271"/>
                              <a:gd name="T95" fmla="*/ 4649 h 4388"/>
                              <a:gd name="T96" fmla="+- 0 9717 2192"/>
                              <a:gd name="T97" fmla="*/ T96 w 7526"/>
                              <a:gd name="T98" fmla="+- 0 271 271"/>
                              <a:gd name="T99" fmla="*/ 271 h 438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Lst>
                            <a:rect l="0" t="0" r="r" b="b"/>
                            <a:pathLst>
                              <a:path w="7526" h="4388">
                                <a:moveTo>
                                  <a:pt x="7515" y="4378"/>
                                </a:moveTo>
                                <a:lnTo>
                                  <a:pt x="9" y="4378"/>
                                </a:lnTo>
                                <a:lnTo>
                                  <a:pt x="0" y="4378"/>
                                </a:lnTo>
                                <a:lnTo>
                                  <a:pt x="0" y="4387"/>
                                </a:lnTo>
                                <a:lnTo>
                                  <a:pt x="9" y="4387"/>
                                </a:lnTo>
                                <a:lnTo>
                                  <a:pt x="7515" y="4387"/>
                                </a:lnTo>
                                <a:lnTo>
                                  <a:pt x="7515" y="4378"/>
                                </a:lnTo>
                                <a:close/>
                                <a:moveTo>
                                  <a:pt x="7515" y="0"/>
                                </a:moveTo>
                                <a:lnTo>
                                  <a:pt x="9" y="0"/>
                                </a:lnTo>
                                <a:lnTo>
                                  <a:pt x="0" y="0"/>
                                </a:lnTo>
                                <a:lnTo>
                                  <a:pt x="0" y="4378"/>
                                </a:lnTo>
                                <a:lnTo>
                                  <a:pt x="9" y="4378"/>
                                </a:lnTo>
                                <a:lnTo>
                                  <a:pt x="9" y="9"/>
                                </a:lnTo>
                                <a:lnTo>
                                  <a:pt x="7515" y="9"/>
                                </a:lnTo>
                                <a:lnTo>
                                  <a:pt x="7515" y="0"/>
                                </a:lnTo>
                                <a:close/>
                                <a:moveTo>
                                  <a:pt x="7525" y="4378"/>
                                </a:moveTo>
                                <a:lnTo>
                                  <a:pt x="7516" y="4378"/>
                                </a:lnTo>
                                <a:lnTo>
                                  <a:pt x="7516" y="4387"/>
                                </a:lnTo>
                                <a:lnTo>
                                  <a:pt x="7525" y="4387"/>
                                </a:lnTo>
                                <a:lnTo>
                                  <a:pt x="7525" y="4378"/>
                                </a:lnTo>
                                <a:close/>
                                <a:moveTo>
                                  <a:pt x="7525" y="0"/>
                                </a:moveTo>
                                <a:lnTo>
                                  <a:pt x="7516" y="0"/>
                                </a:lnTo>
                                <a:lnTo>
                                  <a:pt x="7516" y="4378"/>
                                </a:lnTo>
                                <a:lnTo>
                                  <a:pt x="7525" y="4378"/>
                                </a:lnTo>
                                <a:lnTo>
                                  <a:pt x="7525" y="0"/>
                                </a:lnTo>
                                <a:close/>
                              </a:path>
                            </a:pathLst>
                          </a:custGeom>
                          <a:solidFill>
                            <a:srgbClr val="8495A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anchor="t" anchorCtr="0" upright="1"/>
                      </wps:wsp>
                      <pic:pic xmlns:pic="http://schemas.openxmlformats.org/drawingml/2006/picture">
                        <pic:nvPicPr>
                          <pic:cNvPr id="248" name="Picture 229"/>
                          <pic:cNvPicPr>
                            <a:picLocks noChangeAspect="1" noChangeArrowheads="1"/>
                          </pic:cNvPicPr>
                        </pic:nvPicPr>
                        <pic:blipFill>
                          <a:blip r:embed="rId16">
                            <a:extLst>
                              <a:ext uri="{28A0092B-C50C-407E-A947-70E740481C1C}">
                                <a14:useLocalDpi xmlns:a14="http://schemas.microsoft.com/office/drawing/2010/main" val="0"/>
                              </a:ext>
                            </a:extLst>
                          </a:blip>
                          <a:stretch>
                            <a:fillRect/>
                          </a:stretch>
                        </pic:blipFill>
                        <pic:spPr bwMode="auto">
                          <a:xfrm>
                            <a:off x="7010" y="943"/>
                            <a:ext cx="426" cy="44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249" name="Picture 228"/>
                          <pic:cNvPicPr>
                            <a:picLocks noChangeAspect="1" noChangeArrowheads="1"/>
                          </pic:cNvPicPr>
                        </pic:nvPicPr>
                        <pic:blipFill>
                          <a:blip r:embed="rId17">
                            <a:extLst>
                              <a:ext uri="{28A0092B-C50C-407E-A947-70E740481C1C}">
                                <a14:useLocalDpi xmlns:a14="http://schemas.microsoft.com/office/drawing/2010/main" val="0"/>
                              </a:ext>
                            </a:extLst>
                          </a:blip>
                          <a:stretch>
                            <a:fillRect/>
                          </a:stretch>
                        </pic:blipFill>
                        <pic:spPr bwMode="auto">
                          <a:xfrm>
                            <a:off x="7089" y="992"/>
                            <a:ext cx="267" cy="28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250" name="Picture 227"/>
                          <pic:cNvPicPr>
                            <a:picLocks noChangeAspect="1" noChangeArrowheads="1"/>
                          </pic:cNvPicPr>
                        </pic:nvPicPr>
                        <pic:blipFill>
                          <a:blip r:embed="rId18">
                            <a:extLst>
                              <a:ext uri="{28A0092B-C50C-407E-A947-70E740481C1C}">
                                <a14:useLocalDpi xmlns:a14="http://schemas.microsoft.com/office/drawing/2010/main" val="0"/>
                              </a:ext>
                            </a:extLst>
                          </a:blip>
                          <a:stretch>
                            <a:fillRect/>
                          </a:stretch>
                        </pic:blipFill>
                        <pic:spPr bwMode="auto">
                          <a:xfrm>
                            <a:off x="7010" y="1783"/>
                            <a:ext cx="426" cy="44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251" name="Picture 226"/>
                          <pic:cNvPicPr>
                            <a:picLocks noChangeAspect="1" noChangeArrowheads="1"/>
                          </pic:cNvPicPr>
                        </pic:nvPicPr>
                        <pic:blipFill>
                          <a:blip r:embed="rId19">
                            <a:extLst>
                              <a:ext uri="{28A0092B-C50C-407E-A947-70E740481C1C}">
                                <a14:useLocalDpi xmlns:a14="http://schemas.microsoft.com/office/drawing/2010/main" val="0"/>
                              </a:ext>
                            </a:extLst>
                          </a:blip>
                          <a:stretch>
                            <a:fillRect/>
                          </a:stretch>
                        </pic:blipFill>
                        <pic:spPr bwMode="auto">
                          <a:xfrm>
                            <a:off x="7089" y="1832"/>
                            <a:ext cx="267" cy="28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252" name="Picture 225"/>
                          <pic:cNvPicPr>
                            <a:picLocks noChangeAspect="1" noChangeArrowheads="1"/>
                          </pic:cNvPicPr>
                        </pic:nvPicPr>
                        <pic:blipFill>
                          <a:blip r:embed="rId20">
                            <a:extLst>
                              <a:ext uri="{28A0092B-C50C-407E-A947-70E740481C1C}">
                                <a14:useLocalDpi xmlns:a14="http://schemas.microsoft.com/office/drawing/2010/main" val="0"/>
                              </a:ext>
                            </a:extLst>
                          </a:blip>
                          <a:stretch>
                            <a:fillRect/>
                          </a:stretch>
                        </pic:blipFill>
                        <pic:spPr bwMode="auto">
                          <a:xfrm>
                            <a:off x="3281" y="1134"/>
                            <a:ext cx="2985" cy="19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253" name="Freeform 224"/>
                        <wps:cNvSpPr/>
                        <wps:spPr bwMode="auto">
                          <a:xfrm>
                            <a:off x="3281" y="1134"/>
                            <a:ext cx="2985" cy="1980"/>
                          </a:xfrm>
                          <a:custGeom>
                            <a:avLst/>
                            <a:gdLst>
                              <a:gd name="T0" fmla="+- 0 3281 3281"/>
                              <a:gd name="T1" fmla="*/ T0 w 2985"/>
                              <a:gd name="T2" fmla="+- 0 1465 1135"/>
                              <a:gd name="T3" fmla="*/ 1465 h 1980"/>
                              <a:gd name="T4" fmla="+- 0 3290 3281"/>
                              <a:gd name="T5" fmla="*/ T4 w 2985"/>
                              <a:gd name="T6" fmla="+- 0 1389 1135"/>
                              <a:gd name="T7" fmla="*/ 1389 h 1980"/>
                              <a:gd name="T8" fmla="+- 0 3315 3281"/>
                              <a:gd name="T9" fmla="*/ T8 w 2985"/>
                              <a:gd name="T10" fmla="+- 0 1320 1135"/>
                              <a:gd name="T11" fmla="*/ 1320 h 1980"/>
                              <a:gd name="T12" fmla="+- 0 3354 3281"/>
                              <a:gd name="T13" fmla="*/ T12 w 2985"/>
                              <a:gd name="T14" fmla="+- 0 1258 1135"/>
                              <a:gd name="T15" fmla="*/ 1258 h 1980"/>
                              <a:gd name="T16" fmla="+- 0 3405 3281"/>
                              <a:gd name="T17" fmla="*/ T16 w 2985"/>
                              <a:gd name="T18" fmla="+- 0 1207 1135"/>
                              <a:gd name="T19" fmla="*/ 1207 h 1980"/>
                              <a:gd name="T20" fmla="+- 0 3466 3281"/>
                              <a:gd name="T21" fmla="*/ T20 w 2985"/>
                              <a:gd name="T22" fmla="+- 0 1168 1135"/>
                              <a:gd name="T23" fmla="*/ 1168 h 1980"/>
                              <a:gd name="T24" fmla="+- 0 3536 3281"/>
                              <a:gd name="T25" fmla="*/ T24 w 2985"/>
                              <a:gd name="T26" fmla="+- 0 1143 1135"/>
                              <a:gd name="T27" fmla="*/ 1143 h 1980"/>
                              <a:gd name="T28" fmla="+- 0 3612 3281"/>
                              <a:gd name="T29" fmla="*/ T28 w 2985"/>
                              <a:gd name="T30" fmla="+- 0 1135 1135"/>
                              <a:gd name="T31" fmla="*/ 1135 h 1980"/>
                              <a:gd name="T32" fmla="+- 0 5936 3281"/>
                              <a:gd name="T33" fmla="*/ T32 w 2985"/>
                              <a:gd name="T34" fmla="+- 0 1135 1135"/>
                              <a:gd name="T35" fmla="*/ 1135 h 1980"/>
                              <a:gd name="T36" fmla="+- 0 6012 3281"/>
                              <a:gd name="T37" fmla="*/ T36 w 2985"/>
                              <a:gd name="T38" fmla="+- 0 1143 1135"/>
                              <a:gd name="T39" fmla="*/ 1143 h 1980"/>
                              <a:gd name="T40" fmla="+- 0 6082 3281"/>
                              <a:gd name="T41" fmla="*/ T40 w 2985"/>
                              <a:gd name="T42" fmla="+- 0 1168 1135"/>
                              <a:gd name="T43" fmla="*/ 1168 h 1980"/>
                              <a:gd name="T44" fmla="+- 0 6143 3281"/>
                              <a:gd name="T45" fmla="*/ T44 w 2985"/>
                              <a:gd name="T46" fmla="+- 0 1207 1135"/>
                              <a:gd name="T47" fmla="*/ 1207 h 1980"/>
                              <a:gd name="T48" fmla="+- 0 6194 3281"/>
                              <a:gd name="T49" fmla="*/ T48 w 2985"/>
                              <a:gd name="T50" fmla="+- 0 1258 1135"/>
                              <a:gd name="T51" fmla="*/ 1258 h 1980"/>
                              <a:gd name="T52" fmla="+- 0 6233 3281"/>
                              <a:gd name="T53" fmla="*/ T52 w 2985"/>
                              <a:gd name="T54" fmla="+- 0 1320 1135"/>
                              <a:gd name="T55" fmla="*/ 1320 h 1980"/>
                              <a:gd name="T56" fmla="+- 0 6258 3281"/>
                              <a:gd name="T57" fmla="*/ T56 w 2985"/>
                              <a:gd name="T58" fmla="+- 0 1389 1135"/>
                              <a:gd name="T59" fmla="*/ 1389 h 1980"/>
                              <a:gd name="T60" fmla="+- 0 6266 3281"/>
                              <a:gd name="T61" fmla="*/ T60 w 2985"/>
                              <a:gd name="T62" fmla="+- 0 1465 1135"/>
                              <a:gd name="T63" fmla="*/ 1465 h 1980"/>
                              <a:gd name="T64" fmla="+- 0 6266 3281"/>
                              <a:gd name="T65" fmla="*/ T64 w 2985"/>
                              <a:gd name="T66" fmla="+- 0 2785 1135"/>
                              <a:gd name="T67" fmla="*/ 2785 h 1980"/>
                              <a:gd name="T68" fmla="+- 0 6258 3281"/>
                              <a:gd name="T69" fmla="*/ T68 w 2985"/>
                              <a:gd name="T70" fmla="+- 0 2860 1135"/>
                              <a:gd name="T71" fmla="*/ 2860 h 1980"/>
                              <a:gd name="T72" fmla="+- 0 6233 3281"/>
                              <a:gd name="T73" fmla="*/ T72 w 2985"/>
                              <a:gd name="T74" fmla="+- 0 2930 1135"/>
                              <a:gd name="T75" fmla="*/ 2930 h 1980"/>
                              <a:gd name="T76" fmla="+- 0 6194 3281"/>
                              <a:gd name="T77" fmla="*/ T76 w 2985"/>
                              <a:gd name="T78" fmla="+- 0 2991 1135"/>
                              <a:gd name="T79" fmla="*/ 2991 h 1980"/>
                              <a:gd name="T80" fmla="+- 0 6143 3281"/>
                              <a:gd name="T81" fmla="*/ T80 w 2985"/>
                              <a:gd name="T82" fmla="+- 0 3042 1135"/>
                              <a:gd name="T83" fmla="*/ 3042 h 1980"/>
                              <a:gd name="T84" fmla="+- 0 6082 3281"/>
                              <a:gd name="T85" fmla="*/ T84 w 2985"/>
                              <a:gd name="T86" fmla="+- 0 3081 1135"/>
                              <a:gd name="T87" fmla="*/ 3081 h 1980"/>
                              <a:gd name="T88" fmla="+- 0 6012 3281"/>
                              <a:gd name="T89" fmla="*/ T88 w 2985"/>
                              <a:gd name="T90" fmla="+- 0 3106 1135"/>
                              <a:gd name="T91" fmla="*/ 3106 h 1980"/>
                              <a:gd name="T92" fmla="+- 0 5936 3281"/>
                              <a:gd name="T93" fmla="*/ T92 w 2985"/>
                              <a:gd name="T94" fmla="+- 0 3115 1135"/>
                              <a:gd name="T95" fmla="*/ 3115 h 1980"/>
                              <a:gd name="T96" fmla="+- 0 3612 3281"/>
                              <a:gd name="T97" fmla="*/ T96 w 2985"/>
                              <a:gd name="T98" fmla="+- 0 3115 1135"/>
                              <a:gd name="T99" fmla="*/ 3115 h 1980"/>
                              <a:gd name="T100" fmla="+- 0 3536 3281"/>
                              <a:gd name="T101" fmla="*/ T100 w 2985"/>
                              <a:gd name="T102" fmla="+- 0 3106 1135"/>
                              <a:gd name="T103" fmla="*/ 3106 h 1980"/>
                              <a:gd name="T104" fmla="+- 0 3466 3281"/>
                              <a:gd name="T105" fmla="*/ T104 w 2985"/>
                              <a:gd name="T106" fmla="+- 0 3081 1135"/>
                              <a:gd name="T107" fmla="*/ 3081 h 1980"/>
                              <a:gd name="T108" fmla="+- 0 3405 3281"/>
                              <a:gd name="T109" fmla="*/ T108 w 2985"/>
                              <a:gd name="T110" fmla="+- 0 3042 1135"/>
                              <a:gd name="T111" fmla="*/ 3042 h 1980"/>
                              <a:gd name="T112" fmla="+- 0 3354 3281"/>
                              <a:gd name="T113" fmla="*/ T112 w 2985"/>
                              <a:gd name="T114" fmla="+- 0 2991 1135"/>
                              <a:gd name="T115" fmla="*/ 2991 h 1980"/>
                              <a:gd name="T116" fmla="+- 0 3315 3281"/>
                              <a:gd name="T117" fmla="*/ T116 w 2985"/>
                              <a:gd name="T118" fmla="+- 0 2930 1135"/>
                              <a:gd name="T119" fmla="*/ 2930 h 1980"/>
                              <a:gd name="T120" fmla="+- 0 3290 3281"/>
                              <a:gd name="T121" fmla="*/ T120 w 2985"/>
                              <a:gd name="T122" fmla="+- 0 2860 1135"/>
                              <a:gd name="T123" fmla="*/ 2860 h 1980"/>
                              <a:gd name="T124" fmla="+- 0 3281 3281"/>
                              <a:gd name="T125" fmla="*/ T124 w 2985"/>
                              <a:gd name="T126" fmla="+- 0 2785 1135"/>
                              <a:gd name="T127" fmla="*/ 2785 h 1980"/>
                              <a:gd name="T128" fmla="+- 0 3281 3281"/>
                              <a:gd name="T129" fmla="*/ T128 w 2985"/>
                              <a:gd name="T130" fmla="+- 0 1465 1135"/>
                              <a:gd name="T131" fmla="*/ 1465 h 198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Lst>
                            <a:rect l="0" t="0" r="r" b="b"/>
                            <a:pathLst>
                              <a:path w="2985" h="1980">
                                <a:moveTo>
                                  <a:pt x="0" y="330"/>
                                </a:moveTo>
                                <a:lnTo>
                                  <a:pt x="9" y="254"/>
                                </a:lnTo>
                                <a:lnTo>
                                  <a:pt x="34" y="185"/>
                                </a:lnTo>
                                <a:lnTo>
                                  <a:pt x="73" y="123"/>
                                </a:lnTo>
                                <a:lnTo>
                                  <a:pt x="124" y="72"/>
                                </a:lnTo>
                                <a:lnTo>
                                  <a:pt x="185" y="33"/>
                                </a:lnTo>
                                <a:lnTo>
                                  <a:pt x="255" y="8"/>
                                </a:lnTo>
                                <a:lnTo>
                                  <a:pt x="331" y="0"/>
                                </a:lnTo>
                                <a:lnTo>
                                  <a:pt x="2655" y="0"/>
                                </a:lnTo>
                                <a:lnTo>
                                  <a:pt x="2731" y="8"/>
                                </a:lnTo>
                                <a:lnTo>
                                  <a:pt x="2801" y="33"/>
                                </a:lnTo>
                                <a:lnTo>
                                  <a:pt x="2862" y="72"/>
                                </a:lnTo>
                                <a:lnTo>
                                  <a:pt x="2913" y="123"/>
                                </a:lnTo>
                                <a:lnTo>
                                  <a:pt x="2952" y="185"/>
                                </a:lnTo>
                                <a:lnTo>
                                  <a:pt x="2977" y="254"/>
                                </a:lnTo>
                                <a:lnTo>
                                  <a:pt x="2985" y="330"/>
                                </a:lnTo>
                                <a:lnTo>
                                  <a:pt x="2985" y="1650"/>
                                </a:lnTo>
                                <a:lnTo>
                                  <a:pt x="2977" y="1725"/>
                                </a:lnTo>
                                <a:lnTo>
                                  <a:pt x="2952" y="1795"/>
                                </a:lnTo>
                                <a:lnTo>
                                  <a:pt x="2913" y="1856"/>
                                </a:lnTo>
                                <a:lnTo>
                                  <a:pt x="2862" y="1907"/>
                                </a:lnTo>
                                <a:lnTo>
                                  <a:pt x="2801" y="1946"/>
                                </a:lnTo>
                                <a:lnTo>
                                  <a:pt x="2731" y="1971"/>
                                </a:lnTo>
                                <a:lnTo>
                                  <a:pt x="2655" y="1980"/>
                                </a:lnTo>
                                <a:lnTo>
                                  <a:pt x="331" y="1980"/>
                                </a:lnTo>
                                <a:lnTo>
                                  <a:pt x="255" y="1971"/>
                                </a:lnTo>
                                <a:lnTo>
                                  <a:pt x="185" y="1946"/>
                                </a:lnTo>
                                <a:lnTo>
                                  <a:pt x="124" y="1907"/>
                                </a:lnTo>
                                <a:lnTo>
                                  <a:pt x="73" y="1856"/>
                                </a:lnTo>
                                <a:lnTo>
                                  <a:pt x="34" y="1795"/>
                                </a:lnTo>
                                <a:lnTo>
                                  <a:pt x="9" y="1725"/>
                                </a:lnTo>
                                <a:lnTo>
                                  <a:pt x="0" y="1650"/>
                                </a:lnTo>
                                <a:lnTo>
                                  <a:pt x="0" y="330"/>
                                </a:lnTo>
                                <a:close/>
                              </a:path>
                            </a:pathLst>
                          </a:custGeom>
                          <a:noFill/>
                          <a:ln w="635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anchor="t" anchorCtr="0" upright="1"/>
                      </wps:wsp>
                      <pic:pic xmlns:pic="http://schemas.openxmlformats.org/drawingml/2006/picture">
                        <pic:nvPicPr>
                          <pic:cNvPr id="260" name="Picture 217"/>
                          <pic:cNvPicPr>
                            <a:picLocks noChangeAspect="1" noChangeArrowheads="1"/>
                          </pic:cNvPicPr>
                        </pic:nvPicPr>
                        <pic:blipFill>
                          <a:blip r:embed="rId21">
                            <a:extLst>
                              <a:ext uri="{28A0092B-C50C-407E-A947-70E740481C1C}">
                                <a14:useLocalDpi xmlns:a14="http://schemas.microsoft.com/office/drawing/2010/main" val="0"/>
                              </a:ext>
                            </a:extLst>
                          </a:blip>
                          <a:stretch>
                            <a:fillRect/>
                          </a:stretch>
                        </pic:blipFill>
                        <pic:spPr bwMode="auto">
                          <a:xfrm>
                            <a:off x="4758" y="1613"/>
                            <a:ext cx="454" cy="47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261" name="Picture 216"/>
                          <pic:cNvPicPr>
                            <a:picLocks noChangeAspect="1" noChangeArrowheads="1"/>
                          </pic:cNvPicPr>
                        </pic:nvPicPr>
                        <pic:blipFill>
                          <a:blip r:embed="rId22">
                            <a:extLst>
                              <a:ext uri="{28A0092B-C50C-407E-A947-70E740481C1C}">
                                <a14:useLocalDpi xmlns:a14="http://schemas.microsoft.com/office/drawing/2010/main" val="0"/>
                              </a:ext>
                            </a:extLst>
                          </a:blip>
                          <a:stretch>
                            <a:fillRect/>
                          </a:stretch>
                        </pic:blipFill>
                        <pic:spPr bwMode="auto">
                          <a:xfrm>
                            <a:off x="4870" y="1676"/>
                            <a:ext cx="268" cy="2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262" name="Picture 215"/>
                          <pic:cNvPicPr>
                            <a:picLocks noChangeAspect="1" noChangeArrowheads="1"/>
                          </pic:cNvPicPr>
                        </pic:nvPicPr>
                        <pic:blipFill>
                          <a:blip r:embed="rId23">
                            <a:extLst>
                              <a:ext uri="{28A0092B-C50C-407E-A947-70E740481C1C}">
                                <a14:useLocalDpi xmlns:a14="http://schemas.microsoft.com/office/drawing/2010/main" val="0"/>
                              </a:ext>
                            </a:extLst>
                          </a:blip>
                          <a:stretch>
                            <a:fillRect/>
                          </a:stretch>
                        </pic:blipFill>
                        <pic:spPr bwMode="auto">
                          <a:xfrm>
                            <a:off x="3907" y="1613"/>
                            <a:ext cx="456" cy="47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263" name="Picture 214"/>
                          <pic:cNvPicPr>
                            <a:picLocks noChangeAspect="1" noChangeArrowheads="1"/>
                          </pic:cNvPicPr>
                        </pic:nvPicPr>
                        <pic:blipFill>
                          <a:blip r:embed="rId24">
                            <a:extLst>
                              <a:ext uri="{28A0092B-C50C-407E-A947-70E740481C1C}">
                                <a14:useLocalDpi xmlns:a14="http://schemas.microsoft.com/office/drawing/2010/main" val="0"/>
                              </a:ext>
                            </a:extLst>
                          </a:blip>
                          <a:stretch>
                            <a:fillRect/>
                          </a:stretch>
                        </pic:blipFill>
                        <pic:spPr bwMode="auto">
                          <a:xfrm>
                            <a:off x="4021" y="1676"/>
                            <a:ext cx="268" cy="2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264" name="Picture 213"/>
                          <pic:cNvPicPr>
                            <a:picLocks noChangeAspect="1" noChangeArrowheads="1"/>
                          </pic:cNvPicPr>
                        </pic:nvPicPr>
                        <pic:blipFill>
                          <a:blip r:embed="rId25">
                            <a:extLst>
                              <a:ext uri="{28A0092B-C50C-407E-A947-70E740481C1C}">
                                <a14:useLocalDpi xmlns:a14="http://schemas.microsoft.com/office/drawing/2010/main" val="0"/>
                              </a:ext>
                            </a:extLst>
                          </a:blip>
                          <a:stretch>
                            <a:fillRect/>
                          </a:stretch>
                        </pic:blipFill>
                        <pic:spPr bwMode="auto">
                          <a:xfrm>
                            <a:off x="3909" y="2151"/>
                            <a:ext cx="454" cy="47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266" name="Picture 211"/>
                          <pic:cNvPicPr>
                            <a:picLocks noChangeAspect="1" noChangeArrowheads="1"/>
                          </pic:cNvPicPr>
                        </pic:nvPicPr>
                        <pic:blipFill>
                          <a:blip r:embed="rId26">
                            <a:extLst>
                              <a:ext uri="{28A0092B-C50C-407E-A947-70E740481C1C}">
                                <a14:useLocalDpi xmlns:a14="http://schemas.microsoft.com/office/drawing/2010/main" val="0"/>
                              </a:ext>
                            </a:extLst>
                          </a:blip>
                          <a:stretch>
                            <a:fillRect/>
                          </a:stretch>
                        </pic:blipFill>
                        <pic:spPr bwMode="auto">
                          <a:xfrm>
                            <a:off x="5468" y="1802"/>
                            <a:ext cx="505" cy="58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267" name="Picture 210"/>
                          <pic:cNvPicPr>
                            <a:picLocks noChangeAspect="1" noChangeArrowheads="1"/>
                          </pic:cNvPicPr>
                        </pic:nvPicPr>
                        <pic:blipFill>
                          <a:blip r:embed="rId27">
                            <a:extLst>
                              <a:ext uri="{28A0092B-C50C-407E-A947-70E740481C1C}">
                                <a14:useLocalDpi xmlns:a14="http://schemas.microsoft.com/office/drawing/2010/main" val="0"/>
                              </a:ext>
                            </a:extLst>
                          </a:blip>
                          <a:stretch>
                            <a:fillRect/>
                          </a:stretch>
                        </pic:blipFill>
                        <pic:spPr bwMode="auto">
                          <a:xfrm>
                            <a:off x="5596" y="1832"/>
                            <a:ext cx="312" cy="34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269" name="Picture 208"/>
                          <pic:cNvPicPr>
                            <a:picLocks noChangeAspect="1" noChangeArrowheads="1"/>
                          </pic:cNvPicPr>
                        </pic:nvPicPr>
                        <pic:blipFill>
                          <a:blip r:embed="rId28">
                            <a:extLst>
                              <a:ext uri="{28A0092B-C50C-407E-A947-70E740481C1C}">
                                <a14:useLocalDpi xmlns:a14="http://schemas.microsoft.com/office/drawing/2010/main" val="0"/>
                              </a:ext>
                            </a:extLst>
                          </a:blip>
                          <a:stretch>
                            <a:fillRect/>
                          </a:stretch>
                        </pic:blipFill>
                        <pic:spPr bwMode="auto">
                          <a:xfrm>
                            <a:off x="6980" y="2881"/>
                            <a:ext cx="456" cy="33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271" name="Freeform 206"/>
                        <wps:cNvSpPr/>
                        <wps:spPr bwMode="auto">
                          <a:xfrm>
                            <a:off x="6980" y="2873"/>
                            <a:ext cx="456" cy="339"/>
                          </a:xfrm>
                          <a:custGeom>
                            <a:avLst/>
                            <a:gdLst>
                              <a:gd name="T0" fmla="+- 0 7001 7001"/>
                              <a:gd name="T1" fmla="*/ T0 w 456"/>
                              <a:gd name="T2" fmla="+- 0 3259 3202"/>
                              <a:gd name="T3" fmla="*/ 3259 h 339"/>
                              <a:gd name="T4" fmla="+- 0 7006 7001"/>
                              <a:gd name="T5" fmla="*/ T4 w 456"/>
                              <a:gd name="T6" fmla="+- 0 3237 3202"/>
                              <a:gd name="T7" fmla="*/ 3237 h 339"/>
                              <a:gd name="T8" fmla="+- 0 7018 7001"/>
                              <a:gd name="T9" fmla="*/ T8 w 456"/>
                              <a:gd name="T10" fmla="+- 0 3219 3202"/>
                              <a:gd name="T11" fmla="*/ 3219 h 339"/>
                              <a:gd name="T12" fmla="+- 0 7036 7001"/>
                              <a:gd name="T13" fmla="*/ T12 w 456"/>
                              <a:gd name="T14" fmla="+- 0 3207 3202"/>
                              <a:gd name="T15" fmla="*/ 3207 h 339"/>
                              <a:gd name="T16" fmla="+- 0 7058 7001"/>
                              <a:gd name="T17" fmla="*/ T16 w 456"/>
                              <a:gd name="T18" fmla="+- 0 3202 3202"/>
                              <a:gd name="T19" fmla="*/ 3202 h 339"/>
                              <a:gd name="T20" fmla="+- 0 7401 7001"/>
                              <a:gd name="T21" fmla="*/ T20 w 456"/>
                              <a:gd name="T22" fmla="+- 0 3202 3202"/>
                              <a:gd name="T23" fmla="*/ 3202 h 339"/>
                              <a:gd name="T24" fmla="+- 0 7423 7001"/>
                              <a:gd name="T25" fmla="*/ T24 w 456"/>
                              <a:gd name="T26" fmla="+- 0 3207 3202"/>
                              <a:gd name="T27" fmla="*/ 3207 h 339"/>
                              <a:gd name="T28" fmla="+- 0 7441 7001"/>
                              <a:gd name="T29" fmla="*/ T28 w 456"/>
                              <a:gd name="T30" fmla="+- 0 3219 3202"/>
                              <a:gd name="T31" fmla="*/ 3219 h 339"/>
                              <a:gd name="T32" fmla="+- 0 7453 7001"/>
                              <a:gd name="T33" fmla="*/ T32 w 456"/>
                              <a:gd name="T34" fmla="+- 0 3237 3202"/>
                              <a:gd name="T35" fmla="*/ 3237 h 339"/>
                              <a:gd name="T36" fmla="+- 0 7457 7001"/>
                              <a:gd name="T37" fmla="*/ T36 w 456"/>
                              <a:gd name="T38" fmla="+- 0 3259 3202"/>
                              <a:gd name="T39" fmla="*/ 3259 h 339"/>
                              <a:gd name="T40" fmla="+- 0 7457 7001"/>
                              <a:gd name="T41" fmla="*/ T40 w 456"/>
                              <a:gd name="T42" fmla="+- 0 3485 3202"/>
                              <a:gd name="T43" fmla="*/ 3485 h 339"/>
                              <a:gd name="T44" fmla="+- 0 7453 7001"/>
                              <a:gd name="T45" fmla="*/ T44 w 456"/>
                              <a:gd name="T46" fmla="+- 0 3507 3202"/>
                              <a:gd name="T47" fmla="*/ 3507 h 339"/>
                              <a:gd name="T48" fmla="+- 0 7441 7001"/>
                              <a:gd name="T49" fmla="*/ T48 w 456"/>
                              <a:gd name="T50" fmla="+- 0 3525 3202"/>
                              <a:gd name="T51" fmla="*/ 3525 h 339"/>
                              <a:gd name="T52" fmla="+- 0 7423 7001"/>
                              <a:gd name="T53" fmla="*/ T52 w 456"/>
                              <a:gd name="T54" fmla="+- 0 3537 3202"/>
                              <a:gd name="T55" fmla="*/ 3537 h 339"/>
                              <a:gd name="T56" fmla="+- 0 7401 7001"/>
                              <a:gd name="T57" fmla="*/ T56 w 456"/>
                              <a:gd name="T58" fmla="+- 0 3541 3202"/>
                              <a:gd name="T59" fmla="*/ 3541 h 339"/>
                              <a:gd name="T60" fmla="+- 0 7058 7001"/>
                              <a:gd name="T61" fmla="*/ T60 w 456"/>
                              <a:gd name="T62" fmla="+- 0 3541 3202"/>
                              <a:gd name="T63" fmla="*/ 3541 h 339"/>
                              <a:gd name="T64" fmla="+- 0 7036 7001"/>
                              <a:gd name="T65" fmla="*/ T64 w 456"/>
                              <a:gd name="T66" fmla="+- 0 3537 3202"/>
                              <a:gd name="T67" fmla="*/ 3537 h 339"/>
                              <a:gd name="T68" fmla="+- 0 7018 7001"/>
                              <a:gd name="T69" fmla="*/ T68 w 456"/>
                              <a:gd name="T70" fmla="+- 0 3525 3202"/>
                              <a:gd name="T71" fmla="*/ 3525 h 339"/>
                              <a:gd name="T72" fmla="+- 0 7006 7001"/>
                              <a:gd name="T73" fmla="*/ T72 w 456"/>
                              <a:gd name="T74" fmla="+- 0 3507 3202"/>
                              <a:gd name="T75" fmla="*/ 3507 h 339"/>
                              <a:gd name="T76" fmla="+- 0 7001 7001"/>
                              <a:gd name="T77" fmla="*/ T76 w 456"/>
                              <a:gd name="T78" fmla="+- 0 3485 3202"/>
                              <a:gd name="T79" fmla="*/ 3485 h 339"/>
                              <a:gd name="T80" fmla="+- 0 7001 7001"/>
                              <a:gd name="T81" fmla="*/ T80 w 456"/>
                              <a:gd name="T82" fmla="+- 0 3259 3202"/>
                              <a:gd name="T83" fmla="*/ 3259 h 33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Lst>
                            <a:rect l="0" t="0" r="r" b="b"/>
                            <a:pathLst>
                              <a:path w="456" h="339">
                                <a:moveTo>
                                  <a:pt x="0" y="57"/>
                                </a:moveTo>
                                <a:lnTo>
                                  <a:pt x="5" y="35"/>
                                </a:lnTo>
                                <a:lnTo>
                                  <a:pt x="17" y="17"/>
                                </a:lnTo>
                                <a:lnTo>
                                  <a:pt x="35" y="5"/>
                                </a:lnTo>
                                <a:lnTo>
                                  <a:pt x="57" y="0"/>
                                </a:lnTo>
                                <a:lnTo>
                                  <a:pt x="400" y="0"/>
                                </a:lnTo>
                                <a:lnTo>
                                  <a:pt x="422" y="5"/>
                                </a:lnTo>
                                <a:lnTo>
                                  <a:pt x="440" y="17"/>
                                </a:lnTo>
                                <a:lnTo>
                                  <a:pt x="452" y="35"/>
                                </a:lnTo>
                                <a:lnTo>
                                  <a:pt x="456" y="57"/>
                                </a:lnTo>
                                <a:lnTo>
                                  <a:pt x="456" y="283"/>
                                </a:lnTo>
                                <a:lnTo>
                                  <a:pt x="452" y="305"/>
                                </a:lnTo>
                                <a:lnTo>
                                  <a:pt x="440" y="323"/>
                                </a:lnTo>
                                <a:lnTo>
                                  <a:pt x="422" y="335"/>
                                </a:lnTo>
                                <a:lnTo>
                                  <a:pt x="400" y="339"/>
                                </a:lnTo>
                                <a:lnTo>
                                  <a:pt x="57" y="339"/>
                                </a:lnTo>
                                <a:lnTo>
                                  <a:pt x="35" y="335"/>
                                </a:lnTo>
                                <a:lnTo>
                                  <a:pt x="17" y="323"/>
                                </a:lnTo>
                                <a:lnTo>
                                  <a:pt x="5" y="305"/>
                                </a:lnTo>
                                <a:lnTo>
                                  <a:pt x="0" y="283"/>
                                </a:lnTo>
                                <a:lnTo>
                                  <a:pt x="0" y="57"/>
                                </a:lnTo>
                                <a:close/>
                              </a:path>
                            </a:pathLst>
                          </a:custGeom>
                          <a:noFill/>
                          <a:ln w="635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anchor="t" anchorCtr="0" upright="1"/>
                      </wps:wsp>
                      <wps:wsp>
                        <wps:cNvPr id="272" name="Text Box 205"/>
                        <wps:cNvSpPr txBox="1">
                          <a:spLocks noChangeArrowheads="1"/>
                        </wps:cNvSpPr>
                        <wps:spPr bwMode="auto">
                          <a:xfrm>
                            <a:off x="7436" y="1021"/>
                            <a:ext cx="2203" cy="78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E64FA10" w14:textId="77777777" w:rsidR="003A4681" w:rsidRPr="00E8352A" w:rsidRDefault="00000000" w:rsidP="00E8352A">
                              <w:pPr>
                                <w:spacing w:before="1"/>
                              </w:pPr>
                              <w:r>
                                <w:t>10</w:t>
                              </w:r>
                              <w:r w:rsidRPr="00E8352A">
                                <w:t>µl GMOPS+</w:t>
                              </w:r>
                            </w:p>
                          </w:txbxContent>
                        </wps:txbx>
                        <wps:bodyPr rot="0" vert="horz" wrap="square" lIns="0" tIns="0" rIns="0" bIns="0" anchor="t" anchorCtr="0" upright="1"/>
                      </wps:wsp>
                      <wps:wsp>
                        <wps:cNvPr id="273" name="Text Box 204"/>
                        <wps:cNvSpPr txBox="1">
                          <a:spLocks noChangeArrowheads="1"/>
                        </wps:cNvSpPr>
                        <wps:spPr bwMode="auto">
                          <a:xfrm>
                            <a:off x="7542" y="1836"/>
                            <a:ext cx="2751" cy="166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1A4F3B2" w14:textId="77777777" w:rsidR="003A4681" w:rsidRPr="00E8352A" w:rsidRDefault="00000000" w:rsidP="00E8352A">
                              <w:pPr>
                                <w:spacing w:before="1"/>
                              </w:pPr>
                              <w:r w:rsidRPr="00E8352A">
                                <w:t>1</w:t>
                              </w:r>
                              <w:r w:rsidR="007D1CE2">
                                <w:t>0</w:t>
                              </w:r>
                              <w:r w:rsidRPr="00E8352A">
                                <w:t>µl PVP</w:t>
                              </w:r>
                            </w:p>
                            <w:p w14:paraId="2025CA35" w14:textId="77777777" w:rsidR="003A4681" w:rsidRPr="00E8352A" w:rsidRDefault="003A4681" w:rsidP="00E8352A">
                              <w:pPr>
                                <w:spacing w:before="1"/>
                                <w:rPr>
                                  <w:sz w:val="2"/>
                                  <w:szCs w:val="2"/>
                                </w:rPr>
                              </w:pPr>
                            </w:p>
                            <w:p w14:paraId="64CB2539" w14:textId="77777777" w:rsidR="003A4681" w:rsidRPr="00E8352A" w:rsidRDefault="003A4681" w:rsidP="00E8352A">
                              <w:pPr>
                                <w:spacing w:line="240" w:lineRule="auto"/>
                              </w:pPr>
                            </w:p>
                            <w:p w14:paraId="605FF0F8" w14:textId="77777777" w:rsidR="003A4681" w:rsidRDefault="003A4681" w:rsidP="00E8352A">
                              <w:pPr>
                                <w:spacing w:before="208"/>
                              </w:pPr>
                            </w:p>
                            <w:p w14:paraId="5BAC3E32" w14:textId="77777777" w:rsidR="009C7E9D" w:rsidRDefault="00000000" w:rsidP="00E8352A">
                              <w:pPr>
                                <w:spacing w:before="208"/>
                              </w:pPr>
                              <w:r>
                                <w:t xml:space="preserve">Vitrolife ICSI dish, </w:t>
                              </w:r>
                            </w:p>
                            <w:p w14:paraId="79DAF7C6" w14:textId="77777777" w:rsidR="003A4681" w:rsidRPr="00E8352A" w:rsidRDefault="00000000" w:rsidP="00E8352A">
                              <w:pPr>
                                <w:spacing w:before="208"/>
                              </w:pPr>
                              <w:r w:rsidRPr="00E8352A">
                                <w:t>5-6ml oil overlay</w:t>
                              </w:r>
                            </w:p>
                          </w:txbxContent>
                        </wps:txbx>
                        <wps:bodyPr rot="0" vert="horz" wrap="square" lIns="0" tIns="0" rIns="0" bIns="0" anchor="t" anchorCtr="0" upright="1"/>
                      </wps:wsp>
                      <wps:wsp>
                        <wps:cNvPr id="274" name="Text Box 203"/>
                        <wps:cNvSpPr txBox="1">
                          <a:spLocks noChangeArrowheads="1"/>
                        </wps:cNvSpPr>
                        <wps:spPr bwMode="auto">
                          <a:xfrm>
                            <a:off x="2201" y="3696"/>
                            <a:ext cx="7507" cy="952"/>
                          </a:xfrm>
                          <a:prstGeom prst="rect">
                            <a:avLst/>
                          </a:prstGeom>
                          <a:solidFill>
                            <a:srgbClr val="DEEAF6"/>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EF0E332" w14:textId="77777777" w:rsidR="003A4681" w:rsidRDefault="00000000" w:rsidP="00E8352A">
                              <w:pPr>
                                <w:spacing w:line="264" w:lineRule="exact"/>
                                <w:ind w:left="715" w:right="357"/>
                                <w:jc w:val="center"/>
                              </w:pPr>
                              <w:r>
                                <w:t>Option and location of PVP droplet is at practitioners’ discretion.</w:t>
                              </w:r>
                            </w:p>
                            <w:p w14:paraId="2A48DF1D" w14:textId="77777777" w:rsidR="00D96CD5" w:rsidRDefault="00000000" w:rsidP="00E8352A">
                              <w:pPr>
                                <w:spacing w:line="264" w:lineRule="exact"/>
                                <w:ind w:left="715" w:right="357"/>
                                <w:jc w:val="center"/>
                              </w:pPr>
                              <w:r>
                                <w:t>New GMOPS+ to be used with option to pre-aliquot into 5ml tubes per case.</w:t>
                              </w:r>
                            </w:p>
                            <w:p w14:paraId="48A42F61" w14:textId="77777777" w:rsidR="003A4681" w:rsidRPr="00E8352A" w:rsidRDefault="003A4681" w:rsidP="00886B86">
                              <w:pPr>
                                <w:spacing w:line="264" w:lineRule="exact"/>
                                <w:ind w:left="715" w:right="357"/>
                                <w:jc w:val="center"/>
                              </w:pPr>
                            </w:p>
                          </w:txbxContent>
                        </wps:txbx>
                        <wps:bodyPr rot="0" vert="horz" wrap="square" lIns="0" tIns="0" rIns="0" bIns="0" anchor="t" anchorCtr="0" upright="1"/>
                      </wps:wsp>
                      <wps:wsp>
                        <wps:cNvPr id="275" name="Text Box 202"/>
                        <wps:cNvSpPr txBox="1">
                          <a:spLocks noChangeArrowheads="1"/>
                        </wps:cNvSpPr>
                        <wps:spPr bwMode="auto">
                          <a:xfrm>
                            <a:off x="2201" y="280"/>
                            <a:ext cx="7507" cy="454"/>
                          </a:xfrm>
                          <a:prstGeom prst="rect">
                            <a:avLst/>
                          </a:prstGeom>
                          <a:solidFill>
                            <a:srgbClr val="DEEAF6"/>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6C93DFF" w14:textId="77777777" w:rsidR="003A4681" w:rsidRPr="00E8352A" w:rsidRDefault="00000000" w:rsidP="00E8352A">
                              <w:pPr>
                                <w:spacing w:before="91"/>
                                <w:ind w:left="1958"/>
                                <w:rPr>
                                  <w:b/>
                                  <w:sz w:val="24"/>
                                  <w:szCs w:val="24"/>
                                </w:rPr>
                              </w:pPr>
                              <w:r w:rsidRPr="00E8352A">
                                <w:rPr>
                                  <w:b/>
                                  <w:sz w:val="24"/>
                                  <w:szCs w:val="24"/>
                                </w:rPr>
                                <w:t>Biopsy dish (Vitrolife ICSI dish)</w:t>
                              </w:r>
                            </w:p>
                          </w:txbxContent>
                        </wps:txbx>
                        <wps:bodyPr rot="0" vert="horz" wrap="square" lIns="0" tIns="0" rIns="0" bIns="0" anchor="t" anchorCtr="0" upright="1"/>
                      </wps:wsp>
                      <pic:pic xmlns:pic="http://schemas.openxmlformats.org/drawingml/2006/picture">
                        <pic:nvPicPr>
                          <pic:cNvPr id="265" name="Picture 212"/>
                          <pic:cNvPicPr>
                            <a:picLocks noChangeAspect="1" noChangeArrowheads="1"/>
                          </pic:cNvPicPr>
                        </pic:nvPicPr>
                        <pic:blipFill>
                          <a:blip r:embed="rId29">
                            <a:extLst>
                              <a:ext uri="{28A0092B-C50C-407E-A947-70E740481C1C}">
                                <a14:useLocalDpi xmlns:a14="http://schemas.microsoft.com/office/drawing/2010/main" val="0"/>
                              </a:ext>
                            </a:extLst>
                          </a:blip>
                          <a:stretch>
                            <a:fillRect/>
                          </a:stretch>
                        </pic:blipFill>
                        <pic:spPr bwMode="auto">
                          <a:xfrm>
                            <a:off x="4022" y="2209"/>
                            <a:ext cx="267" cy="28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w:pict>
              <v:group id="Group 201" o:spid="_x0000_s1025" style="width:446.25pt;height:311.25pt;margin-top:33.25pt;margin-left:39pt;mso-position-horizontal-relative:margin;mso-wrap-distance-left:0;mso-wrap-distance-right:0;position:absolute;z-index:-251655168" coordorigin="2191,270" coordsize="8102,4388">
                <v:shape id="AutoShape 230" o:spid="_x0000_s1026" style="width:7526;height:4388;left:2191;mso-wrap-style:square;position:absolute;top:270;visibility:visible;v-text-anchor:top" coordsize="7526,4388" path="m7515,4378l9,4378l,4378l,4387l9,4387l7515,4387l7515,4378xm7515,l9,,,,,4378l9,4378l9,9l7515,9l7515,xm7525,4378l7516,4378l7516,4387l7525,4387l7525,4378xm7525,l7516,l7516,4378l7525,4378l7525,xe" fillcolor="#8495af" stroked="f">
                  <v:path arrowok="t" o:connecttype="custom" o:connectlocs="7515,4649;9,4649;0,4649;0,4658;9,4658;7515,4658;7515,4649;7515,271;9,271;0,271;0,4649;9,4649;9,280;7515,280;7515,271;7525,4649;7516,4649;7516,4658;7525,4658;7525,4649;7525,271;7516,271;7516,4649;7525,4649;7525,271" o:connectangles="0,0,0,0,0,0,0,0,0,0,0,0,0,0,0,0,0,0,0,0,0,0,0,0,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29" o:spid="_x0000_s1027" type="#_x0000_t75" style="width:426;height:442;left:7010;mso-wrap-style:square;position:absolute;top:943;visibility:visible">
                  <v:imagedata r:id="rId30" o:title=""/>
                </v:shape>
                <v:shape id="Picture 228" o:spid="_x0000_s1028" type="#_x0000_t75" style="width:267;height:284;left:7089;mso-wrap-style:square;position:absolute;top:992;visibility:visible">
                  <v:imagedata r:id="rId31" o:title=""/>
                </v:shape>
                <v:shape id="Picture 227" o:spid="_x0000_s1029" type="#_x0000_t75" style="width:426;height:442;left:7010;mso-wrap-style:square;position:absolute;top:1783;visibility:visible">
                  <v:imagedata r:id="rId32" o:title=""/>
                </v:shape>
                <v:shape id="Picture 226" o:spid="_x0000_s1030" type="#_x0000_t75" style="width:267;height:284;left:7089;mso-wrap-style:square;position:absolute;top:1832;visibility:visible">
                  <v:imagedata r:id="rId33" o:title=""/>
                </v:shape>
                <v:shape id="Picture 225" o:spid="_x0000_s1031" type="#_x0000_t75" style="width:2985;height:1980;left:3281;mso-wrap-style:square;position:absolute;top:1134;visibility:visible">
                  <v:imagedata r:id="rId34" o:title=""/>
                </v:shape>
                <v:shape id="Freeform 224" o:spid="_x0000_s1032" style="width:2985;height:1980;left:3281;mso-wrap-style:square;position:absolute;top:1134;visibility:visible;v-text-anchor:top" coordsize="2985,1980" path="m,330l9,254,34,185,73,123,124,72,185,33,255,8,331,,2655,l2731,8l2801,33l2862,72l2913,123l2952,185l2977,254l2985,330l2985,1650l2977,1725l2952,1795l2913,1856l2862,1907l2801,1946l2731,1971l2655,1980l331,1980l255,1971l185,1946l124,1907l73,1856,34,1795,9,1725,,1650,,330xe" filled="f" strokeweight="0.5pt">
                  <v:path arrowok="t" o:connecttype="custom" o:connectlocs="0,1465;9,1389;34,1320;73,1258;124,1207;185,1168;255,1143;331,1135;2655,1135;2731,1143;2801,1168;2862,1207;2913,1258;2952,1320;2977,1389;2985,1465;2985,2785;2977,2860;2952,2930;2913,2991;2862,3042;2801,3081;2731,3106;2655,3115;331,3115;255,3106;185,3081;124,3042;73,2991;34,2930;9,2860;0,2785;0,1465" o:connectangles="0,0,0,0,0,0,0,0,0,0,0,0,0,0,0,0,0,0,0,0,0,0,0,0,0,0,0,0,0,0,0,0,0"/>
                </v:shape>
                <v:shape id="Picture 217" o:spid="_x0000_s1033" type="#_x0000_t75" style="width:454;height:471;left:4758;mso-wrap-style:square;position:absolute;top:1613;visibility:visible">
                  <v:imagedata r:id="rId35" o:title=""/>
                </v:shape>
                <v:shape id="Picture 216" o:spid="_x0000_s1034" type="#_x0000_t75" style="width:268;height:285;left:4870;mso-wrap-style:square;position:absolute;top:1676;visibility:visible">
                  <v:imagedata r:id="rId36" o:title=""/>
                </v:shape>
                <v:shape id="Picture 215" o:spid="_x0000_s1035" type="#_x0000_t75" style="width:456;height:471;left:3907;mso-wrap-style:square;position:absolute;top:1613;visibility:visible">
                  <v:imagedata r:id="rId37" o:title=""/>
                </v:shape>
                <v:shape id="Picture 214" o:spid="_x0000_s1036" type="#_x0000_t75" style="width:268;height:285;left:4021;mso-wrap-style:square;position:absolute;top:1676;visibility:visible">
                  <v:imagedata r:id="rId38" o:title=""/>
                </v:shape>
                <v:shape id="Picture 213" o:spid="_x0000_s1037" type="#_x0000_t75" style="width:454;height:471;left:3909;mso-wrap-style:square;position:absolute;top:2151;visibility:visible">
                  <v:imagedata r:id="rId39" o:title=""/>
                </v:shape>
                <v:shape id="Picture 211" o:spid="_x0000_s1038" type="#_x0000_t75" style="width:505;height:581;left:5468;mso-wrap-style:square;position:absolute;top:1802;visibility:visible">
                  <v:imagedata r:id="rId40" o:title=""/>
                </v:shape>
                <v:shape id="Picture 210" o:spid="_x0000_s1039" type="#_x0000_t75" style="width:312;height:342;left:5596;mso-wrap-style:square;position:absolute;top:1832;visibility:visible">
                  <v:imagedata r:id="rId41" o:title=""/>
                </v:shape>
                <v:shape id="Picture 208" o:spid="_x0000_s1040" type="#_x0000_t75" style="width:456;height:339;left:6980;mso-wrap-style:square;position:absolute;top:2881;visibility:visible">
                  <v:imagedata r:id="rId42" o:title=""/>
                </v:shape>
                <v:shape id="Freeform 206" o:spid="_x0000_s1041" style="width:456;height:339;left:6980;mso-wrap-style:square;position:absolute;top:2873;visibility:visible;v-text-anchor:top" coordsize="456,339" path="m,57l5,35,17,17,35,5,57,,400,l422,5l440,17l452,35l456,57l456,283l452,305l440,323l422,335l400,339l57,339,35,335,17,323,5,305,,283,,57xe" filled="f" strokeweight="0.5pt">
                  <v:path arrowok="t" o:connecttype="custom" o:connectlocs="0,3259;5,3237;17,3219;35,3207;57,3202;400,3202;422,3207;440,3219;452,3237;456,3259;456,3485;452,3507;440,3525;422,3537;400,3541;57,3541;35,3537;17,3525;5,3507;0,3485;0,3259" o:connectangles="0,0,0,0,0,0,0,0,0,0,0,0,0,0,0,0,0,0,0,0,0"/>
                </v:shape>
                <v:shapetype id="_x0000_t202" coordsize="21600,21600" o:spt="202" path="m,l,21600r21600,l21600,xe">
                  <v:stroke joinstyle="miter"/>
                  <v:path gradientshapeok="t" o:connecttype="rect"/>
                </v:shapetype>
                <v:shape id="Text Box 205" o:spid="_x0000_s1042" type="#_x0000_t202" style="width:2203;height:783;left:7436;mso-wrap-style:square;position:absolute;top:1021;visibility:visible;v-text-anchor:top" filled="f" stroked="f">
                  <v:textbox inset="0,0,0,0">
                    <w:txbxContent>
                      <w:p w:rsidR="003A4681" w:rsidRPr="00E8352A" w:rsidP="00E8352A" w14:paraId="580BF727" w14:textId="77777777">
                        <w:pPr>
                          <w:spacing w:before="1"/>
                        </w:pPr>
                        <w:r>
                          <w:t>10</w:t>
                        </w:r>
                        <w:r w:rsidRPr="00E8352A">
                          <w:t>µl GMOPS+</w:t>
                        </w:r>
                      </w:p>
                    </w:txbxContent>
                  </v:textbox>
                </v:shape>
                <v:shape id="_x0000_s1043" type="#_x0000_t202" style="width:2751;height:1661;left:7542;mso-wrap-style:square;position:absolute;top:1836;visibility:visible;v-text-anchor:top" filled="f" stroked="f">
                  <v:textbox inset="0,0,0,0">
                    <w:txbxContent>
                      <w:p w:rsidR="003A4681" w:rsidRPr="00E8352A" w:rsidP="00E8352A" w14:paraId="7B6D6492" w14:textId="77777777">
                        <w:pPr>
                          <w:spacing w:before="1"/>
                        </w:pPr>
                        <w:r w:rsidRPr="00E8352A">
                          <w:t>1</w:t>
                        </w:r>
                        <w:r w:rsidR="007D1CE2">
                          <w:t>0</w:t>
                        </w:r>
                        <w:r w:rsidRPr="00E8352A">
                          <w:t>µl PVP</w:t>
                        </w:r>
                      </w:p>
                      <w:p w:rsidR="003A4681" w:rsidRPr="00E8352A" w:rsidP="00E8352A" w14:paraId="2EB82C7A" w14:textId="77777777">
                        <w:pPr>
                          <w:spacing w:before="1"/>
                          <w:rPr>
                            <w:sz w:val="2"/>
                            <w:szCs w:val="2"/>
                          </w:rPr>
                        </w:pPr>
                      </w:p>
                      <w:p w:rsidR="003A4681" w:rsidRPr="00E8352A" w:rsidP="00E8352A" w14:paraId="6A8F0C79" w14:textId="77777777">
                        <w:pPr>
                          <w:spacing w:line="240" w:lineRule="auto"/>
                        </w:pPr>
                      </w:p>
                      <w:p w:rsidR="003A4681" w:rsidP="00E8352A" w14:paraId="0CDE7B17" w14:textId="77777777">
                        <w:pPr>
                          <w:spacing w:before="208"/>
                        </w:pPr>
                      </w:p>
                      <w:p w:rsidR="009C7E9D" w:rsidP="00E8352A" w14:paraId="4E24E1DE" w14:textId="77777777">
                        <w:pPr>
                          <w:spacing w:before="208"/>
                        </w:pPr>
                        <w:r>
                          <w:t>Vitrolife</w:t>
                        </w:r>
                        <w:r>
                          <w:t xml:space="preserve"> ICSI dish, </w:t>
                        </w:r>
                      </w:p>
                      <w:p w:rsidR="003A4681" w:rsidRPr="00E8352A" w:rsidP="00E8352A" w14:paraId="77F9EA8C" w14:textId="77777777">
                        <w:pPr>
                          <w:spacing w:before="208"/>
                        </w:pPr>
                        <w:r w:rsidRPr="00E8352A">
                          <w:t>5-6ml oil overlay</w:t>
                        </w:r>
                      </w:p>
                    </w:txbxContent>
                  </v:textbox>
                </v:shape>
                <v:shape id="Text Box 203" o:spid="_x0000_s1044" type="#_x0000_t202" style="width:7507;height:952;left:2201;mso-wrap-style:square;position:absolute;top:3696;visibility:visible;v-text-anchor:top" fillcolor="#deeaf6" stroked="f">
                  <v:textbox inset="0,0,0,0">
                    <w:txbxContent>
                      <w:p w:rsidR="003A4681" w:rsidP="00E8352A" w14:paraId="48994F1E" w14:textId="77777777">
                        <w:pPr>
                          <w:spacing w:line="264" w:lineRule="exact"/>
                          <w:ind w:left="715" w:right="357"/>
                          <w:jc w:val="center"/>
                        </w:pPr>
                        <w:r>
                          <w:t>Option and location of PVP droplet is at practitioners’ discretion.</w:t>
                        </w:r>
                      </w:p>
                      <w:p w:rsidR="00D96CD5" w:rsidP="00E8352A" w14:paraId="3C7D05AB" w14:textId="77777777">
                        <w:pPr>
                          <w:spacing w:line="264" w:lineRule="exact"/>
                          <w:ind w:left="715" w:right="357"/>
                          <w:jc w:val="center"/>
                        </w:pPr>
                        <w:r>
                          <w:t>New GMOPS+ to be used with option to pre-aliquot into 5ml tubes per case.</w:t>
                        </w:r>
                      </w:p>
                      <w:p w:rsidR="003A4681" w:rsidRPr="00E8352A" w:rsidP="00886B86" w14:paraId="234F4DCF" w14:textId="77777777">
                        <w:pPr>
                          <w:spacing w:line="264" w:lineRule="exact"/>
                          <w:ind w:left="715" w:right="357"/>
                          <w:jc w:val="center"/>
                        </w:pPr>
                      </w:p>
                    </w:txbxContent>
                  </v:textbox>
                </v:shape>
                <v:shape id="Text Box 202" o:spid="_x0000_s1045" type="#_x0000_t202" style="width:7507;height:454;left:2201;mso-wrap-style:square;position:absolute;top:280;visibility:visible;v-text-anchor:top" fillcolor="#deeaf6" stroked="f">
                  <v:textbox inset="0,0,0,0">
                    <w:txbxContent>
                      <w:p w:rsidR="003A4681" w:rsidRPr="00E8352A" w:rsidP="00E8352A" w14:paraId="336BBDDE" w14:textId="77777777">
                        <w:pPr>
                          <w:spacing w:before="91"/>
                          <w:ind w:left="1958"/>
                          <w:rPr>
                            <w:b/>
                            <w:sz w:val="24"/>
                            <w:szCs w:val="24"/>
                          </w:rPr>
                        </w:pPr>
                        <w:r w:rsidRPr="00E8352A">
                          <w:rPr>
                            <w:b/>
                            <w:sz w:val="24"/>
                            <w:szCs w:val="24"/>
                          </w:rPr>
                          <w:t>Biopsy dish (</w:t>
                        </w:r>
                        <w:r w:rsidRPr="00E8352A">
                          <w:rPr>
                            <w:b/>
                            <w:sz w:val="24"/>
                            <w:szCs w:val="24"/>
                          </w:rPr>
                          <w:t>Vitrolife</w:t>
                        </w:r>
                        <w:r w:rsidRPr="00E8352A">
                          <w:rPr>
                            <w:b/>
                            <w:sz w:val="24"/>
                            <w:szCs w:val="24"/>
                          </w:rPr>
                          <w:t xml:space="preserve"> ICSI dish)</w:t>
                        </w:r>
                      </w:p>
                    </w:txbxContent>
                  </v:textbox>
                </v:shape>
                <v:shape id="Picture 212" o:spid="_x0000_s1046" type="#_x0000_t75" style="width:267;height:284;left:4022;mso-wrap-style:square;position:absolute;top:2209;visibility:visible">
                  <v:imagedata r:id="rId43" o:title=""/>
                </v:shape>
                <w10:wrap type="topAndBottom"/>
              </v:group>
            </w:pict>
          </mc:Fallback>
        </mc:AlternateContent>
      </w:r>
      <w:r w:rsidR="00886B86">
        <w:rPr>
          <w:noProof/>
        </w:rPr>
        <w:drawing>
          <wp:anchor distT="0" distB="0" distL="114300" distR="114300" simplePos="0" relativeHeight="251662336" behindDoc="0" locked="0" layoutInCell="1" allowOverlap="1" wp14:anchorId="7A527F3C" wp14:editId="49E80B58">
            <wp:simplePos x="0" y="0"/>
            <wp:positionH relativeFrom="column">
              <wp:posOffset>2255671</wp:posOffset>
            </wp:positionH>
            <wp:positionV relativeFrom="paragraph">
              <wp:posOffset>2113036</wp:posOffset>
            </wp:positionV>
            <wp:extent cx="318973" cy="430429"/>
            <wp:effectExtent l="0" t="0" r="0" b="0"/>
            <wp:wrapNone/>
            <wp:docPr id="5" name="Picture 2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2883627" name="Picture 215"/>
                    <pic:cNvPicPr>
                      <a:picLocks noChangeAspect="1" noChangeArrowheads="1"/>
                    </pic:cNvPicPr>
                  </pic:nvPicPr>
                  <pic:blipFill>
                    <a:blip r:embed="rId37">
                      <a:extLst>
                        <a:ext uri="{28A0092B-C50C-407E-A947-70E740481C1C}">
                          <a14:useLocalDpi xmlns:a14="http://schemas.microsoft.com/office/drawing/2010/main" val="0"/>
                        </a:ext>
                      </a:extLst>
                    </a:blip>
                    <a:stretch>
                      <a:fillRect/>
                    </a:stretch>
                  </pic:blipFill>
                  <pic:spPr bwMode="auto">
                    <a:xfrm>
                      <a:off x="0" y="0"/>
                      <a:ext cx="318973" cy="43042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anchor>
        </w:drawing>
      </w:r>
      <w:r w:rsidR="00886B86">
        <w:rPr>
          <w:noProof/>
        </w:rPr>
        <w:drawing>
          <wp:anchor distT="0" distB="0" distL="114300" distR="114300" simplePos="0" relativeHeight="251663360" behindDoc="0" locked="0" layoutInCell="1" allowOverlap="1" wp14:anchorId="66081432" wp14:editId="5EFBAB36">
            <wp:simplePos x="0" y="0"/>
            <wp:positionH relativeFrom="column">
              <wp:posOffset>2368634</wp:posOffset>
            </wp:positionH>
            <wp:positionV relativeFrom="paragraph">
              <wp:posOffset>2162865</wp:posOffset>
            </wp:positionV>
            <wp:extent cx="187467" cy="260451"/>
            <wp:effectExtent l="0" t="0" r="0" b="0"/>
            <wp:wrapNone/>
            <wp:docPr id="3" name="Picture 2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4023632" name="Picture 214"/>
                    <pic:cNvPicPr>
                      <a:picLocks noChangeAspect="1" noChangeArrowheads="1"/>
                    </pic:cNvPicPr>
                  </pic:nvPicPr>
                  <pic:blipFill>
                    <a:blip r:embed="rId24">
                      <a:extLst>
                        <a:ext uri="{28A0092B-C50C-407E-A947-70E740481C1C}">
                          <a14:useLocalDpi xmlns:a14="http://schemas.microsoft.com/office/drawing/2010/main" val="0"/>
                        </a:ext>
                      </a:extLst>
                    </a:blip>
                    <a:stretch>
                      <a:fillRect/>
                    </a:stretch>
                  </pic:blipFill>
                  <pic:spPr bwMode="auto">
                    <a:xfrm>
                      <a:off x="0" y="0"/>
                      <a:ext cx="187467" cy="26045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anchor>
        </w:drawing>
      </w:r>
      <w:r w:rsidR="00D41580">
        <w:rPr>
          <w:rStyle w:val="Heading5Char"/>
        </w:rPr>
        <w:t>5.</w:t>
      </w:r>
      <w:r w:rsidR="00FE206B">
        <w:rPr>
          <w:rStyle w:val="Heading5Char"/>
        </w:rPr>
        <w:t>6</w:t>
      </w:r>
      <w:r w:rsidR="00D41580">
        <w:rPr>
          <w:rStyle w:val="Heading5Char"/>
        </w:rPr>
        <w:t xml:space="preserve">.1 </w:t>
      </w:r>
      <w:r w:rsidR="006C4BE4" w:rsidRPr="006C4BE4">
        <w:rPr>
          <w:rStyle w:val="Heading5Char"/>
        </w:rPr>
        <w:t>Biopsy dish layout</w:t>
      </w:r>
    </w:p>
    <w:p w14:paraId="6805DC8D" w14:textId="77777777" w:rsidR="00D60D70" w:rsidRDefault="00D60D70" w:rsidP="00D41580">
      <w:pPr>
        <w:rPr>
          <w:rStyle w:val="Heading5Char"/>
          <w:highlight w:val="yellow"/>
        </w:rPr>
      </w:pPr>
    </w:p>
    <w:p w14:paraId="43EAF1A0" w14:textId="77777777" w:rsidR="00E8352A" w:rsidRDefault="00000000" w:rsidP="00D41580">
      <w:pPr>
        <w:rPr>
          <w:rStyle w:val="Heading5Char"/>
        </w:rPr>
      </w:pPr>
      <w:r>
        <w:rPr>
          <w:noProof/>
        </w:rPr>
        <w:lastRenderedPageBreak/>
        <mc:AlternateContent>
          <mc:Choice Requires="wpg">
            <w:drawing>
              <wp:anchor distT="0" distB="0" distL="0" distR="0" simplePos="0" relativeHeight="251664384" behindDoc="1" locked="0" layoutInCell="1" allowOverlap="1" wp14:anchorId="77E429C7" wp14:editId="0723BE78">
                <wp:simplePos x="0" y="0"/>
                <wp:positionH relativeFrom="margin">
                  <wp:align>left</wp:align>
                </wp:positionH>
                <wp:positionV relativeFrom="paragraph">
                  <wp:posOffset>247015</wp:posOffset>
                </wp:positionV>
                <wp:extent cx="5657850" cy="4495800"/>
                <wp:effectExtent l="0" t="0" r="0" b="0"/>
                <wp:wrapTopAndBottom/>
                <wp:docPr id="6" name="Group 201"/>
                <wp:cNvGraphicFramePr/>
                <a:graphic xmlns:a="http://schemas.openxmlformats.org/drawingml/2006/main">
                  <a:graphicData uri="http://schemas.microsoft.com/office/word/2010/wordprocessingGroup">
                    <wpg:wgp>
                      <wpg:cNvGrpSpPr/>
                      <wpg:grpSpPr>
                        <a:xfrm>
                          <a:off x="0" y="0"/>
                          <a:ext cx="5657850" cy="4495800"/>
                          <a:chOff x="2191" y="-220"/>
                          <a:chExt cx="7526" cy="4878"/>
                        </a:xfrm>
                      </wpg:grpSpPr>
                      <pic:pic xmlns:pic="http://schemas.openxmlformats.org/drawingml/2006/picture">
                        <pic:nvPicPr>
                          <pic:cNvPr id="12" name="Picture 227"/>
                          <pic:cNvPicPr>
                            <a:picLocks noChangeAspect="1" noChangeArrowheads="1"/>
                          </pic:cNvPicPr>
                        </pic:nvPicPr>
                        <pic:blipFill>
                          <a:blip r:embed="rId32">
                            <a:extLst>
                              <a:ext uri="{28A0092B-C50C-407E-A947-70E740481C1C}">
                                <a14:useLocalDpi xmlns:a14="http://schemas.microsoft.com/office/drawing/2010/main" val="0"/>
                              </a:ext>
                            </a:extLst>
                          </a:blip>
                          <a:stretch>
                            <a:fillRect/>
                          </a:stretch>
                        </pic:blipFill>
                        <pic:spPr bwMode="auto">
                          <a:xfrm>
                            <a:off x="7034" y="1853"/>
                            <a:ext cx="334" cy="34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7" name="AutoShape 230"/>
                        <wps:cNvSpPr/>
                        <wps:spPr bwMode="auto">
                          <a:xfrm>
                            <a:off x="2191" y="270"/>
                            <a:ext cx="7526" cy="4388"/>
                          </a:xfrm>
                          <a:custGeom>
                            <a:avLst/>
                            <a:gdLst>
                              <a:gd name="T0" fmla="+- 0 9707 2192"/>
                              <a:gd name="T1" fmla="*/ T0 w 7526"/>
                              <a:gd name="T2" fmla="+- 0 4649 271"/>
                              <a:gd name="T3" fmla="*/ 4649 h 4388"/>
                              <a:gd name="T4" fmla="+- 0 2201 2192"/>
                              <a:gd name="T5" fmla="*/ T4 w 7526"/>
                              <a:gd name="T6" fmla="+- 0 4649 271"/>
                              <a:gd name="T7" fmla="*/ 4649 h 4388"/>
                              <a:gd name="T8" fmla="+- 0 2192 2192"/>
                              <a:gd name="T9" fmla="*/ T8 w 7526"/>
                              <a:gd name="T10" fmla="+- 0 4649 271"/>
                              <a:gd name="T11" fmla="*/ 4649 h 4388"/>
                              <a:gd name="T12" fmla="+- 0 2192 2192"/>
                              <a:gd name="T13" fmla="*/ T12 w 7526"/>
                              <a:gd name="T14" fmla="+- 0 4658 271"/>
                              <a:gd name="T15" fmla="*/ 4658 h 4388"/>
                              <a:gd name="T16" fmla="+- 0 2201 2192"/>
                              <a:gd name="T17" fmla="*/ T16 w 7526"/>
                              <a:gd name="T18" fmla="+- 0 4658 271"/>
                              <a:gd name="T19" fmla="*/ 4658 h 4388"/>
                              <a:gd name="T20" fmla="+- 0 9707 2192"/>
                              <a:gd name="T21" fmla="*/ T20 w 7526"/>
                              <a:gd name="T22" fmla="+- 0 4658 271"/>
                              <a:gd name="T23" fmla="*/ 4658 h 4388"/>
                              <a:gd name="T24" fmla="+- 0 9707 2192"/>
                              <a:gd name="T25" fmla="*/ T24 w 7526"/>
                              <a:gd name="T26" fmla="+- 0 4649 271"/>
                              <a:gd name="T27" fmla="*/ 4649 h 4388"/>
                              <a:gd name="T28" fmla="+- 0 9707 2192"/>
                              <a:gd name="T29" fmla="*/ T28 w 7526"/>
                              <a:gd name="T30" fmla="+- 0 271 271"/>
                              <a:gd name="T31" fmla="*/ 271 h 4388"/>
                              <a:gd name="T32" fmla="+- 0 2201 2192"/>
                              <a:gd name="T33" fmla="*/ T32 w 7526"/>
                              <a:gd name="T34" fmla="+- 0 271 271"/>
                              <a:gd name="T35" fmla="*/ 271 h 4388"/>
                              <a:gd name="T36" fmla="+- 0 2192 2192"/>
                              <a:gd name="T37" fmla="*/ T36 w 7526"/>
                              <a:gd name="T38" fmla="+- 0 271 271"/>
                              <a:gd name="T39" fmla="*/ 271 h 4388"/>
                              <a:gd name="T40" fmla="+- 0 2192 2192"/>
                              <a:gd name="T41" fmla="*/ T40 w 7526"/>
                              <a:gd name="T42" fmla="+- 0 4649 271"/>
                              <a:gd name="T43" fmla="*/ 4649 h 4388"/>
                              <a:gd name="T44" fmla="+- 0 2201 2192"/>
                              <a:gd name="T45" fmla="*/ T44 w 7526"/>
                              <a:gd name="T46" fmla="+- 0 4649 271"/>
                              <a:gd name="T47" fmla="*/ 4649 h 4388"/>
                              <a:gd name="T48" fmla="+- 0 2201 2192"/>
                              <a:gd name="T49" fmla="*/ T48 w 7526"/>
                              <a:gd name="T50" fmla="+- 0 280 271"/>
                              <a:gd name="T51" fmla="*/ 280 h 4388"/>
                              <a:gd name="T52" fmla="+- 0 9707 2192"/>
                              <a:gd name="T53" fmla="*/ T52 w 7526"/>
                              <a:gd name="T54" fmla="+- 0 280 271"/>
                              <a:gd name="T55" fmla="*/ 280 h 4388"/>
                              <a:gd name="T56" fmla="+- 0 9707 2192"/>
                              <a:gd name="T57" fmla="*/ T56 w 7526"/>
                              <a:gd name="T58" fmla="+- 0 271 271"/>
                              <a:gd name="T59" fmla="*/ 271 h 4388"/>
                              <a:gd name="T60" fmla="+- 0 9717 2192"/>
                              <a:gd name="T61" fmla="*/ T60 w 7526"/>
                              <a:gd name="T62" fmla="+- 0 4649 271"/>
                              <a:gd name="T63" fmla="*/ 4649 h 4388"/>
                              <a:gd name="T64" fmla="+- 0 9708 2192"/>
                              <a:gd name="T65" fmla="*/ T64 w 7526"/>
                              <a:gd name="T66" fmla="+- 0 4649 271"/>
                              <a:gd name="T67" fmla="*/ 4649 h 4388"/>
                              <a:gd name="T68" fmla="+- 0 9708 2192"/>
                              <a:gd name="T69" fmla="*/ T68 w 7526"/>
                              <a:gd name="T70" fmla="+- 0 4658 271"/>
                              <a:gd name="T71" fmla="*/ 4658 h 4388"/>
                              <a:gd name="T72" fmla="+- 0 9717 2192"/>
                              <a:gd name="T73" fmla="*/ T72 w 7526"/>
                              <a:gd name="T74" fmla="+- 0 4658 271"/>
                              <a:gd name="T75" fmla="*/ 4658 h 4388"/>
                              <a:gd name="T76" fmla="+- 0 9717 2192"/>
                              <a:gd name="T77" fmla="*/ T76 w 7526"/>
                              <a:gd name="T78" fmla="+- 0 4649 271"/>
                              <a:gd name="T79" fmla="*/ 4649 h 4388"/>
                              <a:gd name="T80" fmla="+- 0 9717 2192"/>
                              <a:gd name="T81" fmla="*/ T80 w 7526"/>
                              <a:gd name="T82" fmla="+- 0 271 271"/>
                              <a:gd name="T83" fmla="*/ 271 h 4388"/>
                              <a:gd name="T84" fmla="+- 0 9708 2192"/>
                              <a:gd name="T85" fmla="*/ T84 w 7526"/>
                              <a:gd name="T86" fmla="+- 0 271 271"/>
                              <a:gd name="T87" fmla="*/ 271 h 4388"/>
                              <a:gd name="T88" fmla="+- 0 9708 2192"/>
                              <a:gd name="T89" fmla="*/ T88 w 7526"/>
                              <a:gd name="T90" fmla="+- 0 4649 271"/>
                              <a:gd name="T91" fmla="*/ 4649 h 4388"/>
                              <a:gd name="T92" fmla="+- 0 9717 2192"/>
                              <a:gd name="T93" fmla="*/ T92 w 7526"/>
                              <a:gd name="T94" fmla="+- 0 4649 271"/>
                              <a:gd name="T95" fmla="*/ 4649 h 4388"/>
                              <a:gd name="T96" fmla="+- 0 9717 2192"/>
                              <a:gd name="T97" fmla="*/ T96 w 7526"/>
                              <a:gd name="T98" fmla="+- 0 271 271"/>
                              <a:gd name="T99" fmla="*/ 271 h 438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Lst>
                            <a:rect l="0" t="0" r="r" b="b"/>
                            <a:pathLst>
                              <a:path w="7526" h="4388">
                                <a:moveTo>
                                  <a:pt x="7515" y="4378"/>
                                </a:moveTo>
                                <a:lnTo>
                                  <a:pt x="9" y="4378"/>
                                </a:lnTo>
                                <a:lnTo>
                                  <a:pt x="0" y="4378"/>
                                </a:lnTo>
                                <a:lnTo>
                                  <a:pt x="0" y="4387"/>
                                </a:lnTo>
                                <a:lnTo>
                                  <a:pt x="9" y="4387"/>
                                </a:lnTo>
                                <a:lnTo>
                                  <a:pt x="7515" y="4387"/>
                                </a:lnTo>
                                <a:lnTo>
                                  <a:pt x="7515" y="4378"/>
                                </a:lnTo>
                                <a:close/>
                                <a:moveTo>
                                  <a:pt x="7515" y="0"/>
                                </a:moveTo>
                                <a:lnTo>
                                  <a:pt x="9" y="0"/>
                                </a:lnTo>
                                <a:lnTo>
                                  <a:pt x="0" y="0"/>
                                </a:lnTo>
                                <a:lnTo>
                                  <a:pt x="0" y="4378"/>
                                </a:lnTo>
                                <a:lnTo>
                                  <a:pt x="9" y="4378"/>
                                </a:lnTo>
                                <a:lnTo>
                                  <a:pt x="9" y="9"/>
                                </a:lnTo>
                                <a:lnTo>
                                  <a:pt x="7515" y="9"/>
                                </a:lnTo>
                                <a:lnTo>
                                  <a:pt x="7515" y="0"/>
                                </a:lnTo>
                                <a:close/>
                                <a:moveTo>
                                  <a:pt x="7525" y="4378"/>
                                </a:moveTo>
                                <a:lnTo>
                                  <a:pt x="7516" y="4378"/>
                                </a:lnTo>
                                <a:lnTo>
                                  <a:pt x="7516" y="4387"/>
                                </a:lnTo>
                                <a:lnTo>
                                  <a:pt x="7525" y="4387"/>
                                </a:lnTo>
                                <a:lnTo>
                                  <a:pt x="7525" y="4378"/>
                                </a:lnTo>
                                <a:close/>
                                <a:moveTo>
                                  <a:pt x="7525" y="0"/>
                                </a:moveTo>
                                <a:lnTo>
                                  <a:pt x="7516" y="0"/>
                                </a:lnTo>
                                <a:lnTo>
                                  <a:pt x="7516" y="4378"/>
                                </a:lnTo>
                                <a:lnTo>
                                  <a:pt x="7525" y="4378"/>
                                </a:lnTo>
                                <a:lnTo>
                                  <a:pt x="7525" y="0"/>
                                </a:lnTo>
                                <a:close/>
                              </a:path>
                            </a:pathLst>
                          </a:custGeom>
                          <a:solidFill>
                            <a:srgbClr val="8495A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anchor="t" anchorCtr="0" upright="1"/>
                      </wps:wsp>
                      <pic:pic xmlns:pic="http://schemas.openxmlformats.org/drawingml/2006/picture">
                        <pic:nvPicPr>
                          <pic:cNvPr id="8" name="Picture 229"/>
                          <pic:cNvPicPr>
                            <a:picLocks noChangeAspect="1" noChangeArrowheads="1"/>
                          </pic:cNvPicPr>
                        </pic:nvPicPr>
                        <pic:blipFill>
                          <a:blip r:embed="rId16">
                            <a:extLst>
                              <a:ext uri="{28A0092B-C50C-407E-A947-70E740481C1C}">
                                <a14:useLocalDpi xmlns:a14="http://schemas.microsoft.com/office/drawing/2010/main" val="0"/>
                              </a:ext>
                            </a:extLst>
                          </a:blip>
                          <a:stretch>
                            <a:fillRect/>
                          </a:stretch>
                        </pic:blipFill>
                        <pic:spPr bwMode="auto">
                          <a:xfrm>
                            <a:off x="6932" y="943"/>
                            <a:ext cx="504" cy="44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9" name="Picture 228"/>
                          <pic:cNvPicPr>
                            <a:picLocks noChangeAspect="1" noChangeArrowheads="1"/>
                          </pic:cNvPicPr>
                        </pic:nvPicPr>
                        <pic:blipFill>
                          <a:blip r:embed="rId31">
                            <a:extLst>
                              <a:ext uri="{28A0092B-C50C-407E-A947-70E740481C1C}">
                                <a14:useLocalDpi xmlns:a14="http://schemas.microsoft.com/office/drawing/2010/main" val="0"/>
                              </a:ext>
                            </a:extLst>
                          </a:blip>
                          <a:stretch>
                            <a:fillRect/>
                          </a:stretch>
                        </pic:blipFill>
                        <pic:spPr bwMode="auto">
                          <a:xfrm>
                            <a:off x="7146" y="1883"/>
                            <a:ext cx="216" cy="2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13" name="Picture 226"/>
                          <pic:cNvPicPr>
                            <a:picLocks noChangeAspect="1" noChangeArrowheads="1"/>
                          </pic:cNvPicPr>
                        </pic:nvPicPr>
                        <pic:blipFill>
                          <a:blip r:embed="rId19">
                            <a:extLst>
                              <a:ext uri="{28A0092B-C50C-407E-A947-70E740481C1C}">
                                <a14:useLocalDpi xmlns:a14="http://schemas.microsoft.com/office/drawing/2010/main" val="0"/>
                              </a:ext>
                            </a:extLst>
                          </a:blip>
                          <a:stretch>
                            <a:fillRect/>
                          </a:stretch>
                        </pic:blipFill>
                        <pic:spPr bwMode="auto">
                          <a:xfrm>
                            <a:off x="7039" y="972"/>
                            <a:ext cx="340" cy="31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31" name="Picture 211"/>
                          <pic:cNvPicPr>
                            <a:picLocks noChangeAspect="1" noChangeArrowheads="1"/>
                          </pic:cNvPicPr>
                        </pic:nvPicPr>
                        <pic:blipFill>
                          <a:blip r:embed="rId40">
                            <a:extLst>
                              <a:ext uri="{28A0092B-C50C-407E-A947-70E740481C1C}">
                                <a14:useLocalDpi xmlns:a14="http://schemas.microsoft.com/office/drawing/2010/main" val="0"/>
                              </a:ext>
                            </a:extLst>
                          </a:blip>
                          <a:stretch>
                            <a:fillRect/>
                          </a:stretch>
                        </pic:blipFill>
                        <pic:spPr bwMode="auto">
                          <a:xfrm>
                            <a:off x="4341" y="1200"/>
                            <a:ext cx="586" cy="5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33" name="Picture 210"/>
                          <pic:cNvPicPr>
                            <a:picLocks noChangeAspect="1" noChangeArrowheads="1"/>
                          </pic:cNvPicPr>
                        </pic:nvPicPr>
                        <pic:blipFill>
                          <a:blip r:embed="rId41">
                            <a:extLst>
                              <a:ext uri="{28A0092B-C50C-407E-A947-70E740481C1C}">
                                <a14:useLocalDpi xmlns:a14="http://schemas.microsoft.com/office/drawing/2010/main" val="0"/>
                              </a:ext>
                            </a:extLst>
                          </a:blip>
                          <a:stretch>
                            <a:fillRect/>
                          </a:stretch>
                        </pic:blipFill>
                        <pic:spPr bwMode="auto">
                          <a:xfrm>
                            <a:off x="4408" y="1294"/>
                            <a:ext cx="362" cy="32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43" name="Text Box 205"/>
                        <wps:cNvSpPr txBox="1">
                          <a:spLocks noChangeArrowheads="1"/>
                        </wps:cNvSpPr>
                        <wps:spPr bwMode="auto">
                          <a:xfrm>
                            <a:off x="7436" y="1021"/>
                            <a:ext cx="1876" cy="78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99A348E" w14:textId="77777777" w:rsidR="008D11B8" w:rsidRPr="00E8352A" w:rsidRDefault="00000000" w:rsidP="008D11B8">
                              <w:pPr>
                                <w:spacing w:before="1"/>
                              </w:pPr>
                              <w:r>
                                <w:t>30</w:t>
                              </w:r>
                              <w:r>
                                <w:rPr>
                                  <w:rFonts w:cstheme="minorHAnsi"/>
                                </w:rPr>
                                <w:t>µ</w:t>
                              </w:r>
                              <w:r>
                                <w:t>l CooperGenomics supplied buffer</w:t>
                              </w:r>
                            </w:p>
                            <w:p w14:paraId="3BDEF65E" w14:textId="77777777" w:rsidR="003A4681" w:rsidRPr="00E8352A" w:rsidRDefault="003A4681" w:rsidP="0093095B">
                              <w:pPr>
                                <w:spacing w:before="1"/>
                              </w:pPr>
                            </w:p>
                          </w:txbxContent>
                        </wps:txbx>
                        <wps:bodyPr rot="0" vert="horz" wrap="square" lIns="0" tIns="0" rIns="0" bIns="0" anchor="t" anchorCtr="0" upright="1"/>
                      </wps:wsp>
                      <wps:wsp>
                        <wps:cNvPr id="45" name="Text Box 204"/>
                        <wps:cNvSpPr txBox="1">
                          <a:spLocks noChangeArrowheads="1"/>
                        </wps:cNvSpPr>
                        <wps:spPr bwMode="auto">
                          <a:xfrm>
                            <a:off x="7474" y="1896"/>
                            <a:ext cx="1964" cy="64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8B2F0A6" w14:textId="77777777" w:rsidR="003A4681" w:rsidRPr="00E8352A" w:rsidRDefault="00000000" w:rsidP="0093095B">
                              <w:pPr>
                                <w:spacing w:before="1"/>
                              </w:pPr>
                              <w:r>
                                <w:t>15</w:t>
                              </w:r>
                              <w:r>
                                <w:rPr>
                                  <w:rFonts w:cstheme="minorHAnsi"/>
                                </w:rPr>
                                <w:t>µ</w:t>
                              </w:r>
                              <w:r>
                                <w:t xml:space="preserve">l  </w:t>
                              </w:r>
                              <w:r w:rsidR="009C7E9D">
                                <w:t>CooperGenomics supplied buffer</w:t>
                              </w:r>
                            </w:p>
                            <w:p w14:paraId="23C6CF52" w14:textId="77777777" w:rsidR="003A4681" w:rsidRPr="00E8352A" w:rsidRDefault="003A4681" w:rsidP="0093095B">
                              <w:pPr>
                                <w:spacing w:before="1"/>
                                <w:rPr>
                                  <w:sz w:val="2"/>
                                  <w:szCs w:val="2"/>
                                </w:rPr>
                              </w:pPr>
                            </w:p>
                            <w:p w14:paraId="1D0C4D6A" w14:textId="77777777" w:rsidR="003A4681" w:rsidRPr="00E8352A" w:rsidRDefault="003A4681" w:rsidP="0093095B">
                              <w:pPr>
                                <w:spacing w:line="240" w:lineRule="auto"/>
                              </w:pPr>
                            </w:p>
                            <w:p w14:paraId="7C02A010" w14:textId="77777777" w:rsidR="003A4681" w:rsidRDefault="003A4681" w:rsidP="0093095B">
                              <w:pPr>
                                <w:spacing w:before="208"/>
                              </w:pPr>
                            </w:p>
                            <w:p w14:paraId="0BC38DBC" w14:textId="77777777" w:rsidR="003A4681" w:rsidRPr="00E8352A" w:rsidRDefault="00000000" w:rsidP="0093095B">
                              <w:pPr>
                                <w:spacing w:before="208"/>
                              </w:pPr>
                              <w:r>
                                <w:t>No oil</w:t>
                              </w:r>
                              <w:r w:rsidRPr="00E8352A">
                                <w:t xml:space="preserve"> overlay</w:t>
                              </w:r>
                            </w:p>
                          </w:txbxContent>
                        </wps:txbx>
                        <wps:bodyPr rot="0" vert="horz" wrap="square" lIns="0" tIns="0" rIns="0" bIns="0" anchor="t" anchorCtr="0" upright="1"/>
                      </wps:wsp>
                      <wps:wsp>
                        <wps:cNvPr id="47" name="Text Box 203"/>
                        <wps:cNvSpPr txBox="1">
                          <a:spLocks noChangeArrowheads="1"/>
                        </wps:cNvSpPr>
                        <wps:spPr bwMode="auto">
                          <a:xfrm>
                            <a:off x="2201" y="3827"/>
                            <a:ext cx="7507" cy="821"/>
                          </a:xfrm>
                          <a:prstGeom prst="rect">
                            <a:avLst/>
                          </a:prstGeom>
                          <a:solidFill>
                            <a:srgbClr val="DEEAF6"/>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BA0147E" w14:textId="77777777" w:rsidR="003A4681" w:rsidRDefault="003A4681" w:rsidP="0093095B">
                              <w:pPr>
                                <w:spacing w:line="264" w:lineRule="exact"/>
                                <w:ind w:left="715" w:right="357"/>
                                <w:jc w:val="center"/>
                                <w:rPr>
                                  <w:rFonts w:cstheme="minorHAnsi"/>
                                </w:rPr>
                              </w:pPr>
                            </w:p>
                            <w:p w14:paraId="273F1259" w14:textId="77777777" w:rsidR="003A4681" w:rsidRPr="00EB4BDB" w:rsidRDefault="00000000" w:rsidP="00EB4BDB">
                              <w:pPr>
                                <w:spacing w:line="264" w:lineRule="exact"/>
                                <w:ind w:left="715" w:right="357"/>
                                <w:jc w:val="center"/>
                                <w:rPr>
                                  <w:rFonts w:cstheme="minorHAnsi"/>
                                </w:rPr>
                              </w:pPr>
                              <w:r w:rsidRPr="00D60D70">
                                <w:rPr>
                                  <w:rFonts w:cstheme="minorHAnsi"/>
                                </w:rPr>
                                <w:t xml:space="preserve">If biopsied sample integrity is compromised, </w:t>
                              </w:r>
                              <w:r w:rsidR="002049FA">
                                <w:rPr>
                                  <w:rFonts w:cstheme="minorHAnsi"/>
                                </w:rPr>
                                <w:t xml:space="preserve">reduce </w:t>
                              </w:r>
                              <w:r w:rsidR="002049FA" w:rsidRPr="00D60D70">
                                <w:rPr>
                                  <w:rFonts w:cstheme="minorHAnsi"/>
                                </w:rPr>
                                <w:t>wash</w:t>
                              </w:r>
                              <w:r w:rsidR="002049FA">
                                <w:rPr>
                                  <w:rFonts w:cstheme="minorHAnsi"/>
                                </w:rPr>
                                <w:t>ing,</w:t>
                              </w:r>
                              <w:r w:rsidRPr="00D60D70">
                                <w:rPr>
                                  <w:rFonts w:cstheme="minorHAnsi"/>
                                </w:rPr>
                                <w:t xml:space="preserve"> and replace tip after tubing</w:t>
                              </w:r>
                            </w:p>
                          </w:txbxContent>
                        </wps:txbx>
                        <wps:bodyPr rot="0" vert="horz" wrap="square" lIns="0" tIns="0" rIns="0" bIns="0" anchor="t" anchorCtr="0" upright="1"/>
                      </wps:wsp>
                      <wps:wsp>
                        <wps:cNvPr id="49" name="Text Box 202"/>
                        <wps:cNvSpPr txBox="1">
                          <a:spLocks noChangeArrowheads="1"/>
                        </wps:cNvSpPr>
                        <wps:spPr bwMode="auto">
                          <a:xfrm>
                            <a:off x="2201" y="-220"/>
                            <a:ext cx="7507" cy="454"/>
                          </a:xfrm>
                          <a:prstGeom prst="rect">
                            <a:avLst/>
                          </a:prstGeom>
                          <a:solidFill>
                            <a:srgbClr val="DEEAF6"/>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0E890D0" w14:textId="77777777" w:rsidR="003A4681" w:rsidRPr="00E8352A" w:rsidRDefault="00000000" w:rsidP="0093095B">
                              <w:pPr>
                                <w:spacing w:before="91"/>
                                <w:ind w:left="1958"/>
                                <w:rPr>
                                  <w:b/>
                                  <w:sz w:val="24"/>
                                  <w:szCs w:val="24"/>
                                </w:rPr>
                              </w:pPr>
                              <w:r>
                                <w:rPr>
                                  <w:b/>
                                  <w:sz w:val="24"/>
                                  <w:szCs w:val="24"/>
                                </w:rPr>
                                <w:t>Tubing</w:t>
                              </w:r>
                              <w:r w:rsidRPr="00E8352A">
                                <w:rPr>
                                  <w:b/>
                                  <w:sz w:val="24"/>
                                  <w:szCs w:val="24"/>
                                </w:rPr>
                                <w:t xml:space="preserve"> dish (</w:t>
                              </w:r>
                              <w:r w:rsidR="00871DFC">
                                <w:rPr>
                                  <w:b/>
                                  <w:sz w:val="24"/>
                                  <w:szCs w:val="24"/>
                                </w:rPr>
                                <w:t>Flat bottomed dish</w:t>
                              </w:r>
                              <w:r w:rsidRPr="00E8352A">
                                <w:rPr>
                                  <w:b/>
                                  <w:sz w:val="24"/>
                                  <w:szCs w:val="24"/>
                                </w:rPr>
                                <w:t>)</w:t>
                              </w:r>
                            </w:p>
                          </w:txbxContent>
                        </wps:txbx>
                        <wps:bodyPr rot="0" vert="horz" wrap="square" lIns="0" tIns="0" rIns="0" bIns="0" anchor="t" anchorCtr="0" upright="1"/>
                      </wps:wsp>
                    </wpg:wgp>
                  </a:graphicData>
                </a:graphic>
                <wp14:sizeRelH relativeFrom="page">
                  <wp14:pctWidth>0</wp14:pctWidth>
                </wp14:sizeRelH>
                <wp14:sizeRelV relativeFrom="page">
                  <wp14:pctHeight>0</wp14:pctHeight>
                </wp14:sizeRelV>
              </wp:anchor>
            </w:drawing>
          </mc:Choice>
          <mc:Fallback>
            <w:pict>
              <v:group id="_x0000_s1047" style="width:445.5pt;height:354pt;margin-top:19.45pt;margin-left:0;mso-position-horizontal:left;mso-position-horizontal-relative:margin;mso-wrap-distance-left:0;mso-wrap-distance-right:0;position:absolute;z-index:-251651072" coordorigin="2191,-220" coordsize="7526,4878">
                <v:shape id="Picture 227" o:spid="_x0000_s1048" type="#_x0000_t75" style="width:334;height:347;left:7034;mso-wrap-style:square;position:absolute;top:1853;visibility:visible">
                  <v:imagedata r:id="rId32" o:title=""/>
                </v:shape>
                <v:shape id="AutoShape 230" o:spid="_x0000_s1049" style="width:7526;height:4388;left:2191;mso-wrap-style:square;position:absolute;top:270;visibility:visible;v-text-anchor:top" coordsize="7526,4388" path="m7515,4378l9,4378l,4378l,4387l9,4387l7515,4387l7515,4378xm7515,l9,,,,,4378l9,4378l9,9l7515,9l7515,xm7525,4378l7516,4378l7516,4387l7525,4387l7525,4378xm7525,l7516,l7516,4378l7525,4378l7525,xe" fillcolor="#8495af" stroked="f">
                  <v:path arrowok="t" o:connecttype="custom" o:connectlocs="7515,4649;9,4649;0,4649;0,4658;9,4658;7515,4658;7515,4649;7515,271;9,271;0,271;0,4649;9,4649;9,280;7515,280;7515,271;7525,4649;7516,4649;7516,4658;7525,4658;7525,4649;7525,271;7516,271;7516,4649;7525,4649;7525,271" o:connectangles="0,0,0,0,0,0,0,0,0,0,0,0,0,0,0,0,0,0,0,0,0,0,0,0,0"/>
                </v:shape>
                <v:shape id="Picture 229" o:spid="_x0000_s1050" type="#_x0000_t75" style="width:504;height:442;left:6932;mso-wrap-style:square;position:absolute;top:943;visibility:visible">
                  <v:imagedata r:id="rId30" o:title=""/>
                </v:shape>
                <v:shape id="Picture 228" o:spid="_x0000_s1051" type="#_x0000_t75" style="width:216;height:230;left:7146;mso-wrap-style:square;position:absolute;top:1883;visibility:visible">
                  <v:imagedata r:id="rId31" o:title=""/>
                </v:shape>
                <v:shape id="Picture 226" o:spid="_x0000_s1052" type="#_x0000_t75" style="width:340;height:311;left:7039;mso-wrap-style:square;position:absolute;top:972;visibility:visible">
                  <v:imagedata r:id="rId33" o:title=""/>
                </v:shape>
                <v:shape id="Picture 211" o:spid="_x0000_s1053" type="#_x0000_t75" style="width:586;height:555;left:4341;mso-wrap-style:square;position:absolute;top:1200;visibility:visible">
                  <v:imagedata r:id="rId40" o:title=""/>
                </v:shape>
                <v:shape id="Picture 210" o:spid="_x0000_s1054" type="#_x0000_t75" style="width:362;height:327;left:4408;mso-wrap-style:square;position:absolute;top:1294;visibility:visible">
                  <v:imagedata r:id="rId41" o:title=""/>
                </v:shape>
                <v:shape id="Text Box 205" o:spid="_x0000_s1055" type="#_x0000_t202" style="width:1876;height:783;left:7436;mso-wrap-style:square;position:absolute;top:1021;visibility:visible;v-text-anchor:top" filled="f" stroked="f">
                  <v:textbox inset="0,0,0,0">
                    <w:txbxContent>
                      <w:p w:rsidR="008D11B8" w:rsidRPr="00E8352A" w:rsidP="008D11B8" w14:paraId="40D9738E" w14:textId="77777777">
                        <w:pPr>
                          <w:spacing w:before="1"/>
                        </w:pPr>
                        <w:r>
                          <w:t>30</w:t>
                        </w:r>
                        <w:r>
                          <w:rPr>
                            <w:rFonts w:cstheme="minorHAnsi"/>
                          </w:rPr>
                          <w:t>µ</w:t>
                        </w:r>
                        <w:r>
                          <w:t xml:space="preserve">l </w:t>
                        </w:r>
                        <w:r>
                          <w:t>CooperGenomics</w:t>
                        </w:r>
                        <w:r>
                          <w:t xml:space="preserve"> supplied buffer</w:t>
                        </w:r>
                      </w:p>
                      <w:p w:rsidR="003A4681" w:rsidRPr="00E8352A" w:rsidP="0093095B" w14:paraId="7132F130" w14:textId="77777777">
                        <w:pPr>
                          <w:spacing w:before="1"/>
                        </w:pPr>
                      </w:p>
                    </w:txbxContent>
                  </v:textbox>
                </v:shape>
                <v:shape id="_x0000_s1056" type="#_x0000_t202" style="width:1964;height:646;left:7474;mso-wrap-style:square;position:absolute;top:1896;visibility:visible;v-text-anchor:top" filled="f" stroked="f">
                  <v:textbox inset="0,0,0,0">
                    <w:txbxContent>
                      <w:p w:rsidR="003A4681" w:rsidRPr="00E8352A" w:rsidP="0093095B" w14:paraId="3CE6E8BD" w14:textId="77777777">
                        <w:pPr>
                          <w:spacing w:before="1"/>
                        </w:pPr>
                        <w:r>
                          <w:t>15</w:t>
                        </w:r>
                        <w:r>
                          <w:rPr>
                            <w:rFonts w:cstheme="minorHAnsi"/>
                          </w:rPr>
                          <w:t>µ</w:t>
                        </w:r>
                        <w:r>
                          <w:t xml:space="preserve">l  </w:t>
                        </w:r>
                        <w:r w:rsidR="009C7E9D">
                          <w:t>CooperGenomics</w:t>
                        </w:r>
                        <w:r w:rsidR="009C7E9D">
                          <w:t xml:space="preserve"> supplied buffer</w:t>
                        </w:r>
                      </w:p>
                      <w:p w:rsidR="003A4681" w:rsidRPr="00E8352A" w:rsidP="0093095B" w14:paraId="017B7554" w14:textId="77777777">
                        <w:pPr>
                          <w:spacing w:before="1"/>
                          <w:rPr>
                            <w:sz w:val="2"/>
                            <w:szCs w:val="2"/>
                          </w:rPr>
                        </w:pPr>
                      </w:p>
                      <w:p w:rsidR="003A4681" w:rsidRPr="00E8352A" w:rsidP="0093095B" w14:paraId="7850C2BF" w14:textId="77777777">
                        <w:pPr>
                          <w:spacing w:line="240" w:lineRule="auto"/>
                        </w:pPr>
                      </w:p>
                      <w:p w:rsidR="003A4681" w:rsidP="0093095B" w14:paraId="4D4C122C" w14:textId="77777777">
                        <w:pPr>
                          <w:spacing w:before="208"/>
                        </w:pPr>
                      </w:p>
                      <w:p w:rsidR="003A4681" w:rsidRPr="00E8352A" w:rsidP="0093095B" w14:paraId="7A61FFDE" w14:textId="77777777">
                        <w:pPr>
                          <w:spacing w:before="208"/>
                        </w:pPr>
                        <w:r>
                          <w:t>No oil</w:t>
                        </w:r>
                        <w:r w:rsidRPr="00E8352A">
                          <w:t xml:space="preserve"> overlay</w:t>
                        </w:r>
                      </w:p>
                    </w:txbxContent>
                  </v:textbox>
                </v:shape>
                <v:shape id="Text Box 203" o:spid="_x0000_s1057" type="#_x0000_t202" style="width:7507;height:821;left:2201;mso-wrap-style:square;position:absolute;top:3827;visibility:visible;v-text-anchor:top" fillcolor="#deeaf6" stroked="f">
                  <v:textbox inset="0,0,0,0">
                    <w:txbxContent>
                      <w:p w:rsidR="003A4681" w:rsidP="0093095B" w14:paraId="07F562A4" w14:textId="77777777">
                        <w:pPr>
                          <w:spacing w:line="264" w:lineRule="exact"/>
                          <w:ind w:left="715" w:right="357"/>
                          <w:jc w:val="center"/>
                          <w:rPr>
                            <w:rFonts w:cstheme="minorHAnsi"/>
                          </w:rPr>
                        </w:pPr>
                      </w:p>
                      <w:p w:rsidR="003A4681" w:rsidRPr="00EB4BDB" w:rsidP="00EB4BDB" w14:paraId="6BD5E9AB" w14:textId="77777777">
                        <w:pPr>
                          <w:spacing w:line="264" w:lineRule="exact"/>
                          <w:ind w:left="715" w:right="357"/>
                          <w:jc w:val="center"/>
                          <w:rPr>
                            <w:rFonts w:cstheme="minorHAnsi"/>
                          </w:rPr>
                        </w:pPr>
                        <w:r w:rsidRPr="00D60D70">
                          <w:rPr>
                            <w:rFonts w:cstheme="minorHAnsi"/>
                          </w:rPr>
                          <w:t xml:space="preserve">If biopsied sample integrity is compromised, </w:t>
                        </w:r>
                        <w:r w:rsidR="002049FA">
                          <w:rPr>
                            <w:rFonts w:cstheme="minorHAnsi"/>
                          </w:rPr>
                          <w:t xml:space="preserve">reduce </w:t>
                        </w:r>
                        <w:r w:rsidRPr="00D60D70" w:rsidR="002049FA">
                          <w:rPr>
                            <w:rFonts w:cstheme="minorHAnsi"/>
                          </w:rPr>
                          <w:t>wash</w:t>
                        </w:r>
                        <w:r w:rsidR="002049FA">
                          <w:rPr>
                            <w:rFonts w:cstheme="minorHAnsi"/>
                          </w:rPr>
                          <w:t>ing,</w:t>
                        </w:r>
                        <w:r w:rsidRPr="00D60D70">
                          <w:rPr>
                            <w:rFonts w:cstheme="minorHAnsi"/>
                          </w:rPr>
                          <w:t xml:space="preserve"> and replace tip after tubing</w:t>
                        </w:r>
                      </w:p>
                    </w:txbxContent>
                  </v:textbox>
                </v:shape>
                <v:shape id="Text Box 202" o:spid="_x0000_s1058" type="#_x0000_t202" style="width:7507;height:454;left:2201;mso-wrap-style:square;position:absolute;top:-220;visibility:visible;v-text-anchor:top" fillcolor="#deeaf6" stroked="f">
                  <v:textbox inset="0,0,0,0">
                    <w:txbxContent>
                      <w:p w:rsidR="003A4681" w:rsidRPr="00E8352A" w:rsidP="0093095B" w14:paraId="20FD285F" w14:textId="77777777">
                        <w:pPr>
                          <w:spacing w:before="91"/>
                          <w:ind w:left="1958"/>
                          <w:rPr>
                            <w:b/>
                            <w:sz w:val="24"/>
                            <w:szCs w:val="24"/>
                          </w:rPr>
                        </w:pPr>
                        <w:r>
                          <w:rPr>
                            <w:b/>
                            <w:sz w:val="24"/>
                            <w:szCs w:val="24"/>
                          </w:rPr>
                          <w:t>Tubing</w:t>
                        </w:r>
                        <w:r w:rsidRPr="00E8352A">
                          <w:rPr>
                            <w:b/>
                            <w:sz w:val="24"/>
                            <w:szCs w:val="24"/>
                          </w:rPr>
                          <w:t xml:space="preserve"> dish (</w:t>
                        </w:r>
                        <w:r w:rsidR="00871DFC">
                          <w:rPr>
                            <w:b/>
                            <w:sz w:val="24"/>
                            <w:szCs w:val="24"/>
                          </w:rPr>
                          <w:t>Flat bottomed dish</w:t>
                        </w:r>
                        <w:r w:rsidRPr="00E8352A">
                          <w:rPr>
                            <w:b/>
                            <w:sz w:val="24"/>
                            <w:szCs w:val="24"/>
                          </w:rPr>
                          <w:t>)</w:t>
                        </w:r>
                      </w:p>
                    </w:txbxContent>
                  </v:textbox>
                </v:shape>
                <w10:wrap type="topAndBottom"/>
              </v:group>
            </w:pict>
          </mc:Fallback>
        </mc:AlternateContent>
      </w:r>
      <w:r>
        <w:rPr>
          <w:noProof/>
        </w:rPr>
        <mc:AlternateContent>
          <mc:Choice Requires="wps">
            <w:drawing>
              <wp:anchor distT="0" distB="0" distL="114300" distR="114300" simplePos="0" relativeHeight="251674624" behindDoc="0" locked="0" layoutInCell="1" allowOverlap="1" wp14:anchorId="014EA8C9" wp14:editId="41ADDA6C">
                <wp:simplePos x="0" y="0"/>
                <wp:positionH relativeFrom="column">
                  <wp:posOffset>3612759</wp:posOffset>
                </wp:positionH>
                <wp:positionV relativeFrom="paragraph">
                  <wp:posOffset>3190875</wp:posOffset>
                </wp:positionV>
                <wp:extent cx="334010" cy="347345"/>
                <wp:effectExtent l="0" t="0" r="27940" b="14605"/>
                <wp:wrapNone/>
                <wp:docPr id="71" name="Oval 71"/>
                <wp:cNvGraphicFramePr/>
                <a:graphic xmlns:a="http://schemas.openxmlformats.org/drawingml/2006/main">
                  <a:graphicData uri="http://schemas.microsoft.com/office/word/2010/wordprocessingShape">
                    <wps:wsp>
                      <wps:cNvSpPr/>
                      <wps:spPr>
                        <a:xfrm>
                          <a:off x="0" y="0"/>
                          <a:ext cx="334010" cy="347345"/>
                        </a:xfrm>
                        <a:prstGeom prst="ellipse">
                          <a:avLst/>
                        </a:prstGeom>
                        <a:noFill/>
                        <a:ln>
                          <a:solidFill>
                            <a:schemeClr val="bg2">
                              <a:lumMod val="1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numCol="1" spcCol="0" rtlCol="0" fromWordArt="0" anchor="ctr" anchorCtr="0" forceAA="0" compatLnSpc="1">
                        <a:prstTxWarp prst="textNoShape">
                          <a:avLst/>
                        </a:prstTxWarp>
                      </wps:bodyPr>
                    </wps:wsp>
                  </a:graphicData>
                </a:graphic>
                <wp14:sizeRelH relativeFrom="margin">
                  <wp14:pctWidth>0</wp14:pctWidth>
                </wp14:sizeRelH>
                <wp14:sizeRelV relativeFrom="margin">
                  <wp14:pctHeight>0</wp14:pctHeight>
                </wp14:sizeRelV>
              </wp:anchor>
            </w:drawing>
          </mc:Choice>
          <mc:Fallback>
            <w:pict>
              <v:oval id="Oval 71" o:spid="_x0000_s1059" style="width:26.3pt;height:27.35pt;margin-top:251.25pt;margin-left:284.45pt;mso-height-percent:0;mso-height-relative:margin;mso-width-percent:0;mso-width-relative:margin;mso-wrap-distance-bottom:0;mso-wrap-distance-left:9pt;mso-wrap-distance-right:9pt;mso-wrap-distance-top:0;mso-wrap-style:square;position:absolute;visibility:visible;v-text-anchor:middle;z-index:251675648" filled="f" strokecolor="#111517" strokeweight="1pt">
                <v:stroke joinstyle="miter"/>
              </v:oval>
            </w:pict>
          </mc:Fallback>
        </mc:AlternateContent>
      </w:r>
      <w:r>
        <w:rPr>
          <w:noProof/>
        </w:rPr>
        <mc:AlternateContent>
          <mc:Choice Requires="wps">
            <w:drawing>
              <wp:anchor distT="0" distB="0" distL="114300" distR="114300" simplePos="0" relativeHeight="251676672" behindDoc="0" locked="0" layoutInCell="1" allowOverlap="1" wp14:anchorId="45A12BF0" wp14:editId="531F7F29">
                <wp:simplePos x="0" y="0"/>
                <wp:positionH relativeFrom="column">
                  <wp:posOffset>3971621</wp:posOffset>
                </wp:positionH>
                <wp:positionV relativeFrom="paragraph">
                  <wp:posOffset>3267075</wp:posOffset>
                </wp:positionV>
                <wp:extent cx="1562598" cy="427990"/>
                <wp:effectExtent l="0" t="0" r="0" b="10160"/>
                <wp:wrapNone/>
                <wp:docPr id="14" name="Text Box 20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62598" cy="4279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6CD7B1F" w14:textId="77777777" w:rsidR="009C7E9D" w:rsidRPr="00E8352A" w:rsidRDefault="00000000" w:rsidP="009C7E9D">
                            <w:pPr>
                              <w:spacing w:before="1"/>
                            </w:pPr>
                            <w:r>
                              <w:t>Flat bottomed dish</w:t>
                            </w:r>
                            <w:r w:rsidR="008E4D90">
                              <w:t>, no oil</w:t>
                            </w:r>
                          </w:p>
                          <w:p w14:paraId="43F93BF6" w14:textId="77777777" w:rsidR="009C7E9D" w:rsidRPr="00E8352A" w:rsidRDefault="009C7E9D" w:rsidP="009C7E9D">
                            <w:pPr>
                              <w:spacing w:before="1"/>
                              <w:rPr>
                                <w:sz w:val="2"/>
                                <w:szCs w:val="2"/>
                              </w:rPr>
                            </w:pPr>
                          </w:p>
                          <w:p w14:paraId="4B7E3531" w14:textId="77777777" w:rsidR="009C7E9D" w:rsidRPr="00E8352A" w:rsidRDefault="009C7E9D" w:rsidP="009C7E9D">
                            <w:pPr>
                              <w:spacing w:line="240" w:lineRule="auto"/>
                            </w:pPr>
                          </w:p>
                          <w:p w14:paraId="43CB7710" w14:textId="77777777" w:rsidR="009C7E9D" w:rsidRDefault="009C7E9D" w:rsidP="009C7E9D">
                            <w:pPr>
                              <w:spacing w:before="208"/>
                            </w:pPr>
                          </w:p>
                          <w:p w14:paraId="6FA3679E" w14:textId="77777777" w:rsidR="009C7E9D" w:rsidRPr="00E8352A" w:rsidRDefault="00000000" w:rsidP="009C7E9D">
                            <w:pPr>
                              <w:spacing w:before="208"/>
                            </w:pPr>
                            <w:r>
                              <w:t>No oil</w:t>
                            </w:r>
                            <w:r w:rsidRPr="00E8352A">
                              <w:t xml:space="preserve"> overlay</w:t>
                            </w:r>
                          </w:p>
                        </w:txbxContent>
                      </wps:txbx>
                      <wps:bodyPr rot="0" vert="horz" wrap="square" lIns="0" tIns="0" rIns="0" bIns="0" anchor="t" anchorCtr="0" upright="1"/>
                    </wps:wsp>
                  </a:graphicData>
                </a:graphic>
                <wp14:sizeRelV relativeFrom="margin">
                  <wp14:pctHeight>0</wp14:pctHeight>
                </wp14:sizeRelV>
              </wp:anchor>
            </w:drawing>
          </mc:Choice>
          <mc:Fallback>
            <w:pict>
              <v:shape id="Text Box 204" o:spid="_x0000_s1060" type="#_x0000_t202" style="width:123.05pt;height:33.7pt;margin-top:257.25pt;margin-left:312.75pt;mso-height-percent:0;mso-height-relative:margin;mso-wrap-distance-bottom:0;mso-wrap-distance-left:9pt;mso-wrap-distance-right:9pt;mso-wrap-distance-top:0;mso-wrap-style:square;position:absolute;visibility:visible;v-text-anchor:top;z-index:251677696" filled="f" stroked="f">
                <v:textbox inset="0,0,0,0">
                  <w:txbxContent>
                    <w:p w:rsidR="009C7E9D" w:rsidRPr="00E8352A" w:rsidP="009C7E9D" w14:paraId="18C4D675" w14:textId="77777777">
                      <w:pPr>
                        <w:spacing w:before="1"/>
                      </w:pPr>
                      <w:r>
                        <w:t>Flat bottomed dish</w:t>
                      </w:r>
                      <w:r w:rsidR="008E4D90">
                        <w:t>, no oil</w:t>
                      </w:r>
                    </w:p>
                    <w:p w:rsidR="009C7E9D" w:rsidRPr="00E8352A" w:rsidP="009C7E9D" w14:paraId="5263F569" w14:textId="77777777">
                      <w:pPr>
                        <w:spacing w:before="1"/>
                        <w:rPr>
                          <w:sz w:val="2"/>
                          <w:szCs w:val="2"/>
                        </w:rPr>
                      </w:pPr>
                    </w:p>
                    <w:p w:rsidR="009C7E9D" w:rsidRPr="00E8352A" w:rsidP="009C7E9D" w14:paraId="5FCA8BBE" w14:textId="77777777">
                      <w:pPr>
                        <w:spacing w:line="240" w:lineRule="auto"/>
                      </w:pPr>
                    </w:p>
                    <w:p w:rsidR="009C7E9D" w:rsidP="009C7E9D" w14:paraId="785FE69D" w14:textId="77777777">
                      <w:pPr>
                        <w:spacing w:before="208"/>
                      </w:pPr>
                    </w:p>
                    <w:p w:rsidR="009C7E9D" w:rsidRPr="00E8352A" w:rsidP="009C7E9D" w14:paraId="121F1923" w14:textId="77777777">
                      <w:pPr>
                        <w:spacing w:before="208"/>
                      </w:pPr>
                      <w:r>
                        <w:t>No oil</w:t>
                      </w:r>
                      <w:r w:rsidRPr="00E8352A">
                        <w:t xml:space="preserve"> overlay</w:t>
                      </w:r>
                    </w:p>
                  </w:txbxContent>
                </v:textbox>
              </v:shape>
            </w:pict>
          </mc:Fallback>
        </mc:AlternateContent>
      </w:r>
      <w:r w:rsidR="00D41580" w:rsidRPr="00D60D70">
        <w:rPr>
          <w:rStyle w:val="Heading5Char"/>
        </w:rPr>
        <w:t>5.</w:t>
      </w:r>
      <w:r w:rsidR="00FE206B" w:rsidRPr="00D60D70">
        <w:rPr>
          <w:rStyle w:val="Heading5Char"/>
        </w:rPr>
        <w:t>6</w:t>
      </w:r>
      <w:r w:rsidR="00D41580" w:rsidRPr="00D60D70">
        <w:rPr>
          <w:rStyle w:val="Heading5Char"/>
        </w:rPr>
        <w:t xml:space="preserve">.2 </w:t>
      </w:r>
      <w:r w:rsidR="00E8352A" w:rsidRPr="00D60D70">
        <w:rPr>
          <w:rStyle w:val="Heading5Char"/>
        </w:rPr>
        <w:t xml:space="preserve">Tubing dish layout </w:t>
      </w:r>
    </w:p>
    <w:p w14:paraId="27447040" w14:textId="77777777" w:rsidR="007D35D1" w:rsidRPr="002049FA" w:rsidRDefault="00000000" w:rsidP="002049FA">
      <w:pPr>
        <w:rPr>
          <w:sz w:val="2"/>
          <w:szCs w:val="2"/>
          <w:lang w:val="en-US"/>
        </w:rPr>
      </w:pPr>
      <w:r>
        <w:rPr>
          <w:noProof/>
        </w:rPr>
        <mc:AlternateContent>
          <mc:Choice Requires="wps">
            <w:drawing>
              <wp:anchor distT="0" distB="0" distL="114300" distR="114300" simplePos="0" relativeHeight="251658240" behindDoc="0" locked="0" layoutInCell="1" allowOverlap="1" wp14:anchorId="7A5E3416" wp14:editId="0B013B4A">
                <wp:simplePos x="0" y="0"/>
                <wp:positionH relativeFrom="column">
                  <wp:posOffset>742798</wp:posOffset>
                </wp:positionH>
                <wp:positionV relativeFrom="paragraph">
                  <wp:posOffset>998381</wp:posOffset>
                </wp:positionV>
                <wp:extent cx="2122227" cy="2088108"/>
                <wp:effectExtent l="0" t="0" r="11430" b="26670"/>
                <wp:wrapNone/>
                <wp:docPr id="69" name="Oval 69"/>
                <wp:cNvGraphicFramePr/>
                <a:graphic xmlns:a="http://schemas.openxmlformats.org/drawingml/2006/main">
                  <a:graphicData uri="http://schemas.microsoft.com/office/word/2010/wordprocessingShape">
                    <wps:wsp>
                      <wps:cNvSpPr/>
                      <wps:spPr>
                        <a:xfrm>
                          <a:off x="0" y="0"/>
                          <a:ext cx="2122227" cy="2088108"/>
                        </a:xfrm>
                        <a:prstGeom prst="ellipse">
                          <a:avLst/>
                        </a:prstGeom>
                        <a:noFill/>
                        <a:ln>
                          <a:solidFill>
                            <a:schemeClr val="bg2">
                              <a:lumMod val="1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numCol="1" spcCol="0" rtlCol="0" fromWordArt="0" anchor="ctr" anchorCtr="0" forceAA="0" compatLnSpc="1">
                        <a:prstTxWarp prst="textNoShape">
                          <a:avLst/>
                        </a:prstTxWarp>
                      </wps:bodyPr>
                    </wps:wsp>
                  </a:graphicData>
                </a:graphic>
              </wp:anchor>
            </w:drawing>
          </mc:Choice>
          <mc:Fallback>
            <w:pict>
              <v:oval id="Oval 69" o:spid="_x0000_s1061" style="width:167.1pt;height:164.4pt;margin-top:78.6pt;margin-left:58.5pt;mso-wrap-distance-bottom:0;mso-wrap-distance-left:9pt;mso-wrap-distance-right:9pt;mso-wrap-distance-top:0;mso-wrap-style:square;position:absolute;visibility:visible;v-text-anchor:middle;z-index:251659264" filled="f" strokecolor="#111517" strokeweight="1pt">
                <v:stroke joinstyle="miter"/>
              </v:oval>
            </w:pict>
          </mc:Fallback>
        </mc:AlternateContent>
      </w:r>
      <w:r w:rsidRPr="0093095B">
        <w:rPr>
          <w:rStyle w:val="Heading5Char"/>
          <w:noProof/>
          <w:lang w:val="en-US"/>
        </w:rPr>
        <w:drawing>
          <wp:anchor distT="0" distB="0" distL="114300" distR="114300" simplePos="0" relativeHeight="251672576" behindDoc="0" locked="0" layoutInCell="1" allowOverlap="1" wp14:anchorId="494C2CC5" wp14:editId="0A5E65D3">
            <wp:simplePos x="0" y="0"/>
            <wp:positionH relativeFrom="column">
              <wp:posOffset>1669415</wp:posOffset>
            </wp:positionH>
            <wp:positionV relativeFrom="paragraph">
              <wp:posOffset>2531110</wp:posOffset>
            </wp:positionV>
            <wp:extent cx="238125" cy="321310"/>
            <wp:effectExtent l="0" t="0" r="0" b="0"/>
            <wp:wrapNone/>
            <wp:docPr id="65" name="Picture 2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15"/>
                    <pic:cNvPicPr>
                      <a:picLocks noChangeAspect="1" noChangeArrowheads="1"/>
                    </pic:cNvPicPr>
                  </pic:nvPicPr>
                  <pic:blipFill>
                    <a:blip r:embed="rId37">
                      <a:extLst>
                        <a:ext uri="{28A0092B-C50C-407E-A947-70E740481C1C}">
                          <a14:useLocalDpi xmlns:a14="http://schemas.microsoft.com/office/drawing/2010/main" val="0"/>
                        </a:ext>
                      </a:extLst>
                    </a:blip>
                    <a:stretch>
                      <a:fillRect/>
                    </a:stretch>
                  </pic:blipFill>
                  <pic:spPr bwMode="auto">
                    <a:xfrm>
                      <a:off x="0" y="0"/>
                      <a:ext cx="238125" cy="3213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anchor>
        </w:drawing>
      </w:r>
      <w:r w:rsidRPr="0093095B">
        <w:rPr>
          <w:rStyle w:val="Heading5Char"/>
          <w:noProof/>
          <w:lang w:val="en-US"/>
        </w:rPr>
        <w:drawing>
          <wp:anchor distT="0" distB="0" distL="114300" distR="114300" simplePos="0" relativeHeight="251673600" behindDoc="0" locked="0" layoutInCell="1" allowOverlap="1" wp14:anchorId="6275047A" wp14:editId="3E399855">
            <wp:simplePos x="0" y="0"/>
            <wp:positionH relativeFrom="column">
              <wp:posOffset>1716527</wp:posOffset>
            </wp:positionH>
            <wp:positionV relativeFrom="paragraph">
              <wp:posOffset>2588809</wp:posOffset>
            </wp:positionV>
            <wp:extent cx="139901" cy="194653"/>
            <wp:effectExtent l="0" t="0" r="0" b="0"/>
            <wp:wrapNone/>
            <wp:docPr id="67" name="Picture 2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14"/>
                    <pic:cNvPicPr>
                      <a:picLocks noChangeAspect="1" noChangeArrowheads="1"/>
                    </pic:cNvPicPr>
                  </pic:nvPicPr>
                  <pic:blipFill>
                    <a:blip r:embed="rId24">
                      <a:extLst>
                        <a:ext uri="{28A0092B-C50C-407E-A947-70E740481C1C}">
                          <a14:useLocalDpi xmlns:a14="http://schemas.microsoft.com/office/drawing/2010/main" val="0"/>
                        </a:ext>
                      </a:extLst>
                    </a:blip>
                    <a:stretch>
                      <a:fillRect/>
                    </a:stretch>
                  </pic:blipFill>
                  <pic:spPr bwMode="auto">
                    <a:xfrm>
                      <a:off x="0" y="0"/>
                      <a:ext cx="139901" cy="19465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anchor>
        </w:drawing>
      </w:r>
      <w:r w:rsidRPr="0093095B">
        <w:rPr>
          <w:rStyle w:val="Heading5Char"/>
          <w:noProof/>
          <w:lang w:val="en-US"/>
        </w:rPr>
        <w:drawing>
          <wp:anchor distT="0" distB="0" distL="114300" distR="114300" simplePos="0" relativeHeight="251671552" behindDoc="0" locked="0" layoutInCell="1" allowOverlap="1" wp14:anchorId="4295D0D1" wp14:editId="0878B6E6">
            <wp:simplePos x="0" y="0"/>
            <wp:positionH relativeFrom="column">
              <wp:posOffset>1718310</wp:posOffset>
            </wp:positionH>
            <wp:positionV relativeFrom="paragraph">
              <wp:posOffset>2311400</wp:posOffset>
            </wp:positionV>
            <wp:extent cx="139700" cy="194310"/>
            <wp:effectExtent l="0" t="0" r="0" b="0"/>
            <wp:wrapNone/>
            <wp:docPr id="63" name="Picture 2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6904900" name="Picture 214"/>
                    <pic:cNvPicPr>
                      <a:picLocks noChangeAspect="1" noChangeArrowheads="1"/>
                    </pic:cNvPicPr>
                  </pic:nvPicPr>
                  <pic:blipFill>
                    <a:blip r:embed="rId24">
                      <a:extLst>
                        <a:ext uri="{28A0092B-C50C-407E-A947-70E740481C1C}">
                          <a14:useLocalDpi xmlns:a14="http://schemas.microsoft.com/office/drawing/2010/main" val="0"/>
                        </a:ext>
                      </a:extLst>
                    </a:blip>
                    <a:stretch>
                      <a:fillRect/>
                    </a:stretch>
                  </pic:blipFill>
                  <pic:spPr bwMode="auto">
                    <a:xfrm>
                      <a:off x="0" y="0"/>
                      <a:ext cx="139700" cy="1943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anchor>
        </w:drawing>
      </w:r>
      <w:r w:rsidRPr="0093095B">
        <w:rPr>
          <w:rStyle w:val="Heading5Char"/>
          <w:noProof/>
          <w:lang w:val="en-US"/>
        </w:rPr>
        <w:drawing>
          <wp:anchor distT="0" distB="0" distL="114300" distR="114300" simplePos="0" relativeHeight="251670528" behindDoc="0" locked="0" layoutInCell="1" allowOverlap="1" wp14:anchorId="1A0D4849" wp14:editId="0A9ACAE0">
            <wp:simplePos x="0" y="0"/>
            <wp:positionH relativeFrom="column">
              <wp:posOffset>1671851</wp:posOffset>
            </wp:positionH>
            <wp:positionV relativeFrom="paragraph">
              <wp:posOffset>2254525</wp:posOffset>
            </wp:positionV>
            <wp:extent cx="238531" cy="321679"/>
            <wp:effectExtent l="0" t="0" r="0" b="0"/>
            <wp:wrapNone/>
            <wp:docPr id="61" name="Picture 2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7078040" name="Picture 215"/>
                    <pic:cNvPicPr>
                      <a:picLocks noChangeAspect="1" noChangeArrowheads="1"/>
                    </pic:cNvPicPr>
                  </pic:nvPicPr>
                  <pic:blipFill>
                    <a:blip r:embed="rId37">
                      <a:extLst>
                        <a:ext uri="{28A0092B-C50C-407E-A947-70E740481C1C}">
                          <a14:useLocalDpi xmlns:a14="http://schemas.microsoft.com/office/drawing/2010/main" val="0"/>
                        </a:ext>
                      </a:extLst>
                    </a:blip>
                    <a:stretch>
                      <a:fillRect/>
                    </a:stretch>
                  </pic:blipFill>
                  <pic:spPr bwMode="auto">
                    <a:xfrm>
                      <a:off x="0" y="0"/>
                      <a:ext cx="238531" cy="32167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anchor>
        </w:drawing>
      </w:r>
      <w:r w:rsidRPr="0093095B">
        <w:rPr>
          <w:rStyle w:val="Heading5Char"/>
          <w:noProof/>
          <w:lang w:val="en-US"/>
        </w:rPr>
        <w:drawing>
          <wp:anchor distT="0" distB="0" distL="114300" distR="114300" simplePos="0" relativeHeight="251669504" behindDoc="0" locked="0" layoutInCell="1" allowOverlap="1" wp14:anchorId="6F65A93F" wp14:editId="2A1AC6BB">
            <wp:simplePos x="0" y="0"/>
            <wp:positionH relativeFrom="column">
              <wp:posOffset>1716405</wp:posOffset>
            </wp:positionH>
            <wp:positionV relativeFrom="paragraph">
              <wp:posOffset>2021840</wp:posOffset>
            </wp:positionV>
            <wp:extent cx="139700" cy="194310"/>
            <wp:effectExtent l="0" t="0" r="0" b="0"/>
            <wp:wrapNone/>
            <wp:docPr id="59" name="Picture 2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4478812" name="Picture 214"/>
                    <pic:cNvPicPr>
                      <a:picLocks noChangeAspect="1" noChangeArrowheads="1"/>
                    </pic:cNvPicPr>
                  </pic:nvPicPr>
                  <pic:blipFill>
                    <a:blip r:embed="rId24">
                      <a:extLst>
                        <a:ext uri="{28A0092B-C50C-407E-A947-70E740481C1C}">
                          <a14:useLocalDpi xmlns:a14="http://schemas.microsoft.com/office/drawing/2010/main" val="0"/>
                        </a:ext>
                      </a:extLst>
                    </a:blip>
                    <a:stretch>
                      <a:fillRect/>
                    </a:stretch>
                  </pic:blipFill>
                  <pic:spPr bwMode="auto">
                    <a:xfrm>
                      <a:off x="0" y="0"/>
                      <a:ext cx="139700" cy="1943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anchor>
        </w:drawing>
      </w:r>
      <w:r w:rsidRPr="0093095B">
        <w:rPr>
          <w:rStyle w:val="Heading5Char"/>
          <w:noProof/>
          <w:lang w:val="en-US"/>
        </w:rPr>
        <w:drawing>
          <wp:anchor distT="0" distB="0" distL="114300" distR="114300" simplePos="0" relativeHeight="251668480" behindDoc="0" locked="0" layoutInCell="1" allowOverlap="1" wp14:anchorId="6046BCB0" wp14:editId="14C19417">
            <wp:simplePos x="0" y="0"/>
            <wp:positionH relativeFrom="column">
              <wp:posOffset>1669537</wp:posOffset>
            </wp:positionH>
            <wp:positionV relativeFrom="paragraph">
              <wp:posOffset>1965278</wp:posOffset>
            </wp:positionV>
            <wp:extent cx="238531" cy="321679"/>
            <wp:effectExtent l="0" t="0" r="0" b="0"/>
            <wp:wrapNone/>
            <wp:docPr id="57" name="Picture 2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0514781" name="Picture 215"/>
                    <pic:cNvPicPr>
                      <a:picLocks noChangeAspect="1" noChangeArrowheads="1"/>
                    </pic:cNvPicPr>
                  </pic:nvPicPr>
                  <pic:blipFill>
                    <a:blip r:embed="rId37">
                      <a:extLst>
                        <a:ext uri="{28A0092B-C50C-407E-A947-70E740481C1C}">
                          <a14:useLocalDpi xmlns:a14="http://schemas.microsoft.com/office/drawing/2010/main" val="0"/>
                        </a:ext>
                      </a:extLst>
                    </a:blip>
                    <a:stretch>
                      <a:fillRect/>
                    </a:stretch>
                  </pic:blipFill>
                  <pic:spPr bwMode="auto">
                    <a:xfrm>
                      <a:off x="0" y="0"/>
                      <a:ext cx="238531" cy="32167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anchor>
        </w:drawing>
      </w:r>
      <w:r w:rsidRPr="0093095B">
        <w:rPr>
          <w:rStyle w:val="Heading5Char"/>
          <w:noProof/>
          <w:lang w:val="en-US"/>
        </w:rPr>
        <w:drawing>
          <wp:anchor distT="0" distB="0" distL="114300" distR="114300" simplePos="0" relativeHeight="251667456" behindDoc="0" locked="0" layoutInCell="1" allowOverlap="1" wp14:anchorId="615AFC43" wp14:editId="7A8C823C">
            <wp:simplePos x="0" y="0"/>
            <wp:positionH relativeFrom="column">
              <wp:posOffset>1725930</wp:posOffset>
            </wp:positionH>
            <wp:positionV relativeFrom="paragraph">
              <wp:posOffset>1742440</wp:posOffset>
            </wp:positionV>
            <wp:extent cx="139700" cy="194310"/>
            <wp:effectExtent l="0" t="0" r="0" b="0"/>
            <wp:wrapNone/>
            <wp:docPr id="55" name="Picture 2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2717912" name="Picture 214"/>
                    <pic:cNvPicPr>
                      <a:picLocks noChangeAspect="1" noChangeArrowheads="1"/>
                    </pic:cNvPicPr>
                  </pic:nvPicPr>
                  <pic:blipFill>
                    <a:blip r:embed="rId24">
                      <a:extLst>
                        <a:ext uri="{28A0092B-C50C-407E-A947-70E740481C1C}">
                          <a14:useLocalDpi xmlns:a14="http://schemas.microsoft.com/office/drawing/2010/main" val="0"/>
                        </a:ext>
                      </a:extLst>
                    </a:blip>
                    <a:stretch>
                      <a:fillRect/>
                    </a:stretch>
                  </pic:blipFill>
                  <pic:spPr bwMode="auto">
                    <a:xfrm>
                      <a:off x="0" y="0"/>
                      <a:ext cx="139700" cy="1943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anchor>
        </w:drawing>
      </w:r>
      <w:r w:rsidRPr="0093095B">
        <w:rPr>
          <w:rStyle w:val="Heading5Char"/>
          <w:noProof/>
          <w:lang w:val="en-US"/>
        </w:rPr>
        <w:drawing>
          <wp:anchor distT="0" distB="0" distL="114300" distR="114300" simplePos="0" relativeHeight="251666432" behindDoc="0" locked="0" layoutInCell="1" allowOverlap="1" wp14:anchorId="7B6D2736" wp14:editId="258646B8">
            <wp:simplePos x="0" y="0"/>
            <wp:positionH relativeFrom="column">
              <wp:posOffset>1679158</wp:posOffset>
            </wp:positionH>
            <wp:positionV relativeFrom="paragraph">
              <wp:posOffset>1685568</wp:posOffset>
            </wp:positionV>
            <wp:extent cx="238531" cy="321679"/>
            <wp:effectExtent l="0" t="0" r="0" b="0"/>
            <wp:wrapNone/>
            <wp:docPr id="53" name="Picture 2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2989320" name="Picture 215"/>
                    <pic:cNvPicPr>
                      <a:picLocks noChangeAspect="1" noChangeArrowheads="1"/>
                    </pic:cNvPicPr>
                  </pic:nvPicPr>
                  <pic:blipFill>
                    <a:blip r:embed="rId37">
                      <a:extLst>
                        <a:ext uri="{28A0092B-C50C-407E-A947-70E740481C1C}">
                          <a14:useLocalDpi xmlns:a14="http://schemas.microsoft.com/office/drawing/2010/main" val="0"/>
                        </a:ext>
                      </a:extLst>
                    </a:blip>
                    <a:stretch>
                      <a:fillRect/>
                    </a:stretch>
                  </pic:blipFill>
                  <pic:spPr bwMode="auto">
                    <a:xfrm>
                      <a:off x="0" y="0"/>
                      <a:ext cx="238531" cy="32167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anchor>
        </w:drawing>
      </w:r>
    </w:p>
    <w:p w14:paraId="07931B06" w14:textId="77777777" w:rsidR="0038255A" w:rsidRPr="002402C6" w:rsidRDefault="00000000" w:rsidP="00FE206B">
      <w:pPr>
        <w:rPr>
          <w:rFonts w:asciiTheme="majorHAnsi" w:eastAsiaTheme="majorEastAsia" w:hAnsiTheme="majorHAnsi" w:cstheme="majorBidi"/>
          <w:b/>
          <w:iCs/>
          <w:color w:val="803359" w:themeColor="accent1" w:themeShade="BF"/>
          <w:sz w:val="28"/>
        </w:rPr>
      </w:pPr>
      <w:r>
        <w:rPr>
          <w:rFonts w:asciiTheme="majorHAnsi" w:eastAsiaTheme="majorEastAsia" w:hAnsiTheme="majorHAnsi" w:cstheme="majorBidi"/>
          <w:b/>
          <w:iCs/>
          <w:color w:val="803359" w:themeColor="accent1" w:themeShade="BF"/>
          <w:sz w:val="28"/>
        </w:rPr>
        <w:t>5.</w:t>
      </w:r>
      <w:r w:rsidR="00FE206B">
        <w:rPr>
          <w:rFonts w:asciiTheme="majorHAnsi" w:eastAsiaTheme="majorEastAsia" w:hAnsiTheme="majorHAnsi" w:cstheme="majorBidi"/>
          <w:b/>
          <w:iCs/>
          <w:color w:val="803359" w:themeColor="accent1" w:themeShade="BF"/>
          <w:sz w:val="28"/>
        </w:rPr>
        <w:t>7</w:t>
      </w:r>
      <w:r>
        <w:rPr>
          <w:rFonts w:asciiTheme="majorHAnsi" w:eastAsiaTheme="majorEastAsia" w:hAnsiTheme="majorHAnsi" w:cstheme="majorBidi"/>
          <w:b/>
          <w:iCs/>
          <w:color w:val="803359" w:themeColor="accent1" w:themeShade="BF"/>
          <w:sz w:val="28"/>
        </w:rPr>
        <w:tab/>
      </w:r>
      <w:r w:rsidRPr="002402C6">
        <w:rPr>
          <w:rFonts w:asciiTheme="majorHAnsi" w:eastAsiaTheme="majorEastAsia" w:hAnsiTheme="majorHAnsi" w:cstheme="majorBidi"/>
          <w:b/>
          <w:iCs/>
          <w:color w:val="803359" w:themeColor="accent1" w:themeShade="BF"/>
          <w:sz w:val="28"/>
        </w:rPr>
        <w:t xml:space="preserve">Preparation of </w:t>
      </w:r>
      <w:r w:rsidR="00F06EC1">
        <w:rPr>
          <w:rFonts w:asciiTheme="majorHAnsi" w:eastAsiaTheme="majorEastAsia" w:hAnsiTheme="majorHAnsi" w:cstheme="majorBidi"/>
          <w:b/>
          <w:iCs/>
          <w:color w:val="803359" w:themeColor="accent1" w:themeShade="BF"/>
          <w:sz w:val="28"/>
        </w:rPr>
        <w:t>B</w:t>
      </w:r>
      <w:r w:rsidRPr="002402C6">
        <w:rPr>
          <w:rFonts w:asciiTheme="majorHAnsi" w:eastAsiaTheme="majorEastAsia" w:hAnsiTheme="majorHAnsi" w:cstheme="majorBidi"/>
          <w:b/>
          <w:iCs/>
          <w:color w:val="803359" w:themeColor="accent1" w:themeShade="BF"/>
          <w:sz w:val="28"/>
        </w:rPr>
        <w:t xml:space="preserve">iopsy </w:t>
      </w:r>
      <w:r w:rsidR="00F06EC1">
        <w:rPr>
          <w:rFonts w:asciiTheme="majorHAnsi" w:eastAsiaTheme="majorEastAsia" w:hAnsiTheme="majorHAnsi" w:cstheme="majorBidi"/>
          <w:b/>
          <w:iCs/>
          <w:color w:val="803359" w:themeColor="accent1" w:themeShade="BF"/>
          <w:sz w:val="28"/>
        </w:rPr>
        <w:t>M</w:t>
      </w:r>
      <w:r w:rsidRPr="002402C6">
        <w:rPr>
          <w:rFonts w:asciiTheme="majorHAnsi" w:eastAsiaTheme="majorEastAsia" w:hAnsiTheme="majorHAnsi" w:cstheme="majorBidi"/>
          <w:b/>
          <w:iCs/>
          <w:color w:val="803359" w:themeColor="accent1" w:themeShade="BF"/>
          <w:sz w:val="28"/>
        </w:rPr>
        <w:t>icromanipulator</w:t>
      </w:r>
    </w:p>
    <w:p w14:paraId="31806B81" w14:textId="77777777" w:rsidR="0038255A" w:rsidRPr="0038255A" w:rsidRDefault="00000000" w:rsidP="00FE206B">
      <w:pPr>
        <w:pStyle w:val="BodyText"/>
        <w:ind w:left="720"/>
        <w:jc w:val="both"/>
        <w:rPr>
          <w:rFonts w:asciiTheme="minorHAnsi" w:hAnsiTheme="minorHAnsi" w:cstheme="minorHAnsi"/>
        </w:rPr>
      </w:pPr>
      <w:r w:rsidRPr="0038255A">
        <w:rPr>
          <w:rFonts w:asciiTheme="minorHAnsi" w:hAnsiTheme="minorHAnsi" w:cstheme="minorHAnsi"/>
        </w:rPr>
        <w:t>Check that the microscope is in the correct focal plane for a biopsy dish</w:t>
      </w:r>
      <w:r w:rsidR="002B7C0B">
        <w:rPr>
          <w:rFonts w:asciiTheme="minorHAnsi" w:hAnsiTheme="minorHAnsi" w:cstheme="minorHAnsi"/>
        </w:rPr>
        <w:t>, e</w:t>
      </w:r>
      <w:r w:rsidRPr="0038255A">
        <w:rPr>
          <w:rFonts w:asciiTheme="minorHAnsi" w:hAnsiTheme="minorHAnsi" w:cstheme="minorHAnsi"/>
        </w:rPr>
        <w:t>nsure all controls are operating smoothly and are in mid-range of their full movement potential.</w:t>
      </w:r>
    </w:p>
    <w:p w14:paraId="26A901CA" w14:textId="77777777" w:rsidR="0038255A" w:rsidRPr="0038255A" w:rsidRDefault="0038255A" w:rsidP="00FE206B">
      <w:pPr>
        <w:pStyle w:val="BodyText"/>
        <w:spacing w:before="11"/>
        <w:rPr>
          <w:rFonts w:asciiTheme="minorHAnsi" w:hAnsiTheme="minorHAnsi" w:cstheme="minorHAnsi"/>
          <w:sz w:val="21"/>
        </w:rPr>
      </w:pPr>
    </w:p>
    <w:p w14:paraId="3CB678A0" w14:textId="77777777" w:rsidR="0038255A" w:rsidRPr="0038255A" w:rsidRDefault="00000000" w:rsidP="00FE206B">
      <w:pPr>
        <w:pStyle w:val="BodyText"/>
        <w:ind w:left="720"/>
        <w:jc w:val="both"/>
        <w:rPr>
          <w:rFonts w:asciiTheme="minorHAnsi" w:hAnsiTheme="minorHAnsi" w:cstheme="minorHAnsi"/>
        </w:rPr>
      </w:pPr>
      <w:r w:rsidRPr="0038255A">
        <w:rPr>
          <w:rFonts w:asciiTheme="minorHAnsi" w:hAnsiTheme="minorHAnsi" w:cstheme="minorHAnsi"/>
        </w:rPr>
        <w:t>Insert the biopsy and holding pipettes into the pipette holder and ensure a tight seal. Ensure that the angle of the pipette holders matches the angle of the needles.</w:t>
      </w:r>
    </w:p>
    <w:p w14:paraId="3F3E6E96" w14:textId="77777777" w:rsidR="0038255A" w:rsidRPr="0038255A" w:rsidRDefault="0038255A" w:rsidP="00FE206B">
      <w:pPr>
        <w:pStyle w:val="BodyText"/>
        <w:spacing w:before="2"/>
        <w:rPr>
          <w:rFonts w:asciiTheme="minorHAnsi" w:hAnsiTheme="minorHAnsi" w:cstheme="minorHAnsi"/>
        </w:rPr>
      </w:pPr>
    </w:p>
    <w:p w14:paraId="59254FE0" w14:textId="77777777" w:rsidR="0038255A" w:rsidRPr="0038255A" w:rsidRDefault="00000000" w:rsidP="00FE206B">
      <w:pPr>
        <w:pStyle w:val="BodyText"/>
        <w:ind w:left="720"/>
        <w:jc w:val="both"/>
        <w:rPr>
          <w:rFonts w:asciiTheme="minorHAnsi" w:hAnsiTheme="minorHAnsi" w:cstheme="minorHAnsi"/>
        </w:rPr>
      </w:pPr>
      <w:r w:rsidRPr="0038255A">
        <w:rPr>
          <w:rFonts w:asciiTheme="minorHAnsi" w:hAnsiTheme="minorHAnsi" w:cstheme="minorHAnsi"/>
        </w:rPr>
        <w:t>At x40 both biopsy and holding pipettes should be in focus, have a central position and be approximately parallel to the base of the dish. Check the pipettes for any sign of damage and replace if necessary.</w:t>
      </w:r>
    </w:p>
    <w:p w14:paraId="077626FC" w14:textId="77777777" w:rsidR="0038255A" w:rsidRPr="0038255A" w:rsidRDefault="0038255A" w:rsidP="00FE206B">
      <w:pPr>
        <w:pStyle w:val="BodyText"/>
        <w:spacing w:before="11"/>
        <w:rPr>
          <w:rFonts w:asciiTheme="minorHAnsi" w:hAnsiTheme="minorHAnsi" w:cstheme="minorHAnsi"/>
          <w:sz w:val="21"/>
        </w:rPr>
      </w:pPr>
    </w:p>
    <w:p w14:paraId="5AC24685" w14:textId="77777777" w:rsidR="00D41580" w:rsidRDefault="00000000" w:rsidP="00FE206B">
      <w:pPr>
        <w:pStyle w:val="BodyText"/>
        <w:ind w:left="720"/>
        <w:jc w:val="both"/>
        <w:rPr>
          <w:rFonts w:asciiTheme="minorHAnsi" w:hAnsiTheme="minorHAnsi" w:cstheme="minorHAnsi"/>
        </w:rPr>
      </w:pPr>
      <w:r w:rsidRPr="0038255A">
        <w:rPr>
          <w:rFonts w:asciiTheme="minorHAnsi" w:hAnsiTheme="minorHAnsi" w:cstheme="minorHAnsi"/>
        </w:rPr>
        <w:t>Raise both pipettes so that the biopsy dish can be placed on the heated stage with ease.</w:t>
      </w:r>
    </w:p>
    <w:p w14:paraId="6A184643" w14:textId="77777777" w:rsidR="002049FA" w:rsidRPr="0038255A" w:rsidRDefault="002049FA" w:rsidP="00FE206B">
      <w:pPr>
        <w:pStyle w:val="BodyText"/>
        <w:ind w:left="720"/>
        <w:jc w:val="both"/>
        <w:rPr>
          <w:rFonts w:asciiTheme="minorHAnsi" w:hAnsiTheme="minorHAnsi" w:cstheme="minorHAnsi"/>
        </w:rPr>
      </w:pPr>
    </w:p>
    <w:p w14:paraId="404C7266" w14:textId="77777777" w:rsidR="00CD12AA" w:rsidRDefault="00000000" w:rsidP="00FE206B">
      <w:pPr>
        <w:pStyle w:val="Heading4"/>
      </w:pPr>
      <w:r>
        <w:t>5.</w:t>
      </w:r>
      <w:r w:rsidR="00D53332">
        <w:t>8</w:t>
      </w:r>
      <w:r>
        <w:tab/>
      </w:r>
      <w:r w:rsidR="0038255A">
        <w:t xml:space="preserve">Hood </w:t>
      </w:r>
      <w:r w:rsidR="00F06EC1">
        <w:t>S</w:t>
      </w:r>
      <w:r w:rsidR="0038255A">
        <w:t xml:space="preserve">et </w:t>
      </w:r>
      <w:r w:rsidR="00F06EC1">
        <w:t>U</w:t>
      </w:r>
      <w:r w:rsidR="0038255A">
        <w:t>p</w:t>
      </w:r>
    </w:p>
    <w:p w14:paraId="4FCD88C6" w14:textId="77777777" w:rsidR="00CD12AA" w:rsidRDefault="00000000" w:rsidP="00FE206B">
      <w:pPr>
        <w:pStyle w:val="Heading4"/>
        <w:ind w:left="720"/>
        <w:rPr>
          <w:rFonts w:asciiTheme="minorHAnsi" w:eastAsia="Verdana" w:hAnsiTheme="minorHAnsi" w:cstheme="minorHAnsi"/>
          <w:b w:val="0"/>
          <w:iCs w:val="0"/>
          <w:color w:val="auto"/>
          <w:sz w:val="22"/>
          <w:lang w:val="en-US"/>
        </w:rPr>
      </w:pPr>
      <w:r w:rsidRPr="0038255A">
        <w:rPr>
          <w:rFonts w:asciiTheme="minorHAnsi" w:eastAsia="Verdana" w:hAnsiTheme="minorHAnsi" w:cstheme="minorHAnsi"/>
          <w:b w:val="0"/>
          <w:iCs w:val="0"/>
          <w:color w:val="auto"/>
          <w:sz w:val="22"/>
          <w:lang w:val="en-US"/>
        </w:rPr>
        <w:t>Clearly label each biopsy dish with the embryo number, patient name, DOB and unique identifier before placing the dishes in a non- gassed incubator for a minimum of one hour.</w:t>
      </w:r>
    </w:p>
    <w:p w14:paraId="1B04E5FB" w14:textId="77777777" w:rsidR="00385B12" w:rsidRPr="00385B12" w:rsidRDefault="00000000">
      <w:pPr>
        <w:ind w:left="720"/>
        <w:rPr>
          <w:lang w:val="en-US"/>
        </w:rPr>
      </w:pPr>
      <w:r>
        <w:rPr>
          <w:lang w:val="en-US"/>
        </w:rPr>
        <w:t>Prepare</w:t>
      </w:r>
      <w:r w:rsidR="0038255A" w:rsidRPr="0038255A">
        <w:rPr>
          <w:lang w:val="en-US"/>
        </w:rPr>
        <w:t xml:space="preserve"> a 200</w:t>
      </w:r>
      <w:r>
        <w:rPr>
          <w:lang w:val="en-US"/>
        </w:rPr>
        <w:t>*</w:t>
      </w:r>
      <w:r w:rsidR="0038255A" w:rsidRPr="0038255A">
        <w:rPr>
          <w:lang w:val="en-US"/>
        </w:rPr>
        <w:t xml:space="preserve">-290µl </w:t>
      </w:r>
      <w:r w:rsidR="00D01246">
        <w:rPr>
          <w:lang w:val="en-US"/>
        </w:rPr>
        <w:t>pre-pulled</w:t>
      </w:r>
      <w:r w:rsidR="0038255A" w:rsidRPr="0038255A">
        <w:rPr>
          <w:lang w:val="en-US"/>
        </w:rPr>
        <w:t xml:space="preserve"> pipette for blastocyst manipulation during the biopsy</w:t>
      </w:r>
      <w:r>
        <w:rPr>
          <w:lang w:val="en-US"/>
        </w:rPr>
        <w:t xml:space="preserve"> and u</w:t>
      </w:r>
      <w:r w:rsidR="0038255A" w:rsidRPr="0038255A">
        <w:rPr>
          <w:lang w:val="en-US"/>
        </w:rPr>
        <w:t>se a 130-1</w:t>
      </w:r>
      <w:r>
        <w:rPr>
          <w:lang w:val="en-US"/>
        </w:rPr>
        <w:t>4</w:t>
      </w:r>
      <w:r w:rsidR="0038255A" w:rsidRPr="0038255A">
        <w:rPr>
          <w:lang w:val="en-US"/>
        </w:rPr>
        <w:t xml:space="preserve">5µl flexi pipette for </w:t>
      </w:r>
      <w:r>
        <w:rPr>
          <w:lang w:val="en-US"/>
        </w:rPr>
        <w:t>the</w:t>
      </w:r>
      <w:r w:rsidR="0038255A" w:rsidRPr="0038255A">
        <w:rPr>
          <w:lang w:val="en-US"/>
        </w:rPr>
        <w:t xml:space="preserve"> trophectoderm sample</w:t>
      </w:r>
      <w:r>
        <w:rPr>
          <w:lang w:val="en-US"/>
        </w:rPr>
        <w:t>s as necessary</w:t>
      </w:r>
      <w:r w:rsidR="0038255A" w:rsidRPr="0038255A">
        <w:rPr>
          <w:lang w:val="en-US"/>
        </w:rPr>
        <w:t xml:space="preserve"> or wash your flexi pipette thoroughly before taking biopsied cells.</w:t>
      </w:r>
    </w:p>
    <w:p w14:paraId="25F77DB1" w14:textId="77777777" w:rsidR="00385B12" w:rsidRPr="003A4681" w:rsidRDefault="00000000" w:rsidP="00FE206B">
      <w:pPr>
        <w:ind w:left="720"/>
        <w:rPr>
          <w:sz w:val="16"/>
          <w:szCs w:val="16"/>
          <w:lang w:val="en-US"/>
        </w:rPr>
      </w:pPr>
      <w:r w:rsidRPr="003A4681">
        <w:rPr>
          <w:sz w:val="16"/>
          <w:szCs w:val="16"/>
          <w:lang w:val="en-US"/>
        </w:rPr>
        <w:t>*</w:t>
      </w:r>
      <w:r w:rsidRPr="003A4681">
        <w:rPr>
          <w:sz w:val="16"/>
          <w:szCs w:val="16"/>
        </w:rPr>
        <w:t xml:space="preserve"> if us</w:t>
      </w:r>
      <w:r>
        <w:rPr>
          <w:sz w:val="16"/>
          <w:szCs w:val="16"/>
        </w:rPr>
        <w:t>ing</w:t>
      </w:r>
      <w:r w:rsidRPr="003A4681">
        <w:rPr>
          <w:sz w:val="16"/>
          <w:szCs w:val="16"/>
        </w:rPr>
        <w:t xml:space="preserve"> a </w:t>
      </w:r>
      <w:r w:rsidRPr="00DC7157">
        <w:rPr>
          <w:sz w:val="16"/>
          <w:szCs w:val="16"/>
        </w:rPr>
        <w:t>200</w:t>
      </w:r>
      <w:r w:rsidRPr="00DC7157">
        <w:rPr>
          <w:sz w:val="16"/>
          <w:szCs w:val="16"/>
          <w:lang w:val="en-US"/>
        </w:rPr>
        <w:t>µl</w:t>
      </w:r>
      <w:r w:rsidRPr="003A4681">
        <w:rPr>
          <w:sz w:val="16"/>
          <w:szCs w:val="16"/>
        </w:rPr>
        <w:t xml:space="preserve"> to move the blast to its biopsy dish and </w:t>
      </w:r>
      <w:r>
        <w:rPr>
          <w:sz w:val="16"/>
          <w:szCs w:val="16"/>
        </w:rPr>
        <w:t>rinse embryo</w:t>
      </w:r>
      <w:r w:rsidRPr="003A4681">
        <w:rPr>
          <w:sz w:val="16"/>
          <w:szCs w:val="16"/>
        </w:rPr>
        <w:t xml:space="preserve"> - the blast </w:t>
      </w:r>
      <w:r>
        <w:rPr>
          <w:sz w:val="16"/>
          <w:szCs w:val="16"/>
        </w:rPr>
        <w:t>may</w:t>
      </w:r>
      <w:r w:rsidRPr="003A4681">
        <w:rPr>
          <w:sz w:val="16"/>
          <w:szCs w:val="16"/>
        </w:rPr>
        <w:t xml:space="preserve"> start collapse making the biopsy easier.</w:t>
      </w:r>
    </w:p>
    <w:p w14:paraId="229DA8EC" w14:textId="77777777" w:rsidR="0038255A" w:rsidRDefault="00000000" w:rsidP="00FE206B">
      <w:pPr>
        <w:ind w:left="720"/>
        <w:rPr>
          <w:lang w:val="en-US"/>
        </w:rPr>
      </w:pPr>
      <w:r w:rsidRPr="0038255A">
        <w:rPr>
          <w:lang w:val="en-US"/>
        </w:rPr>
        <w:lastRenderedPageBreak/>
        <w:t>The bag containing the PCR tubes must be opened inside the flow-hood to maintain sterility. One PCR tube should be prepared for each embryo intended for biopsy. These must be labe</w:t>
      </w:r>
      <w:r w:rsidR="00FA088F">
        <w:rPr>
          <w:lang w:val="en-US"/>
        </w:rPr>
        <w:t>l</w:t>
      </w:r>
      <w:r w:rsidRPr="0038255A">
        <w:rPr>
          <w:lang w:val="en-US"/>
        </w:rPr>
        <w:t>led, adopting an aseptic technique, with a QR sticker (supplied in the biopsy kit) and the embryo number on the lid.</w:t>
      </w:r>
    </w:p>
    <w:p w14:paraId="1566335D" w14:textId="77777777" w:rsidR="0038255A" w:rsidRPr="0038255A" w:rsidRDefault="0038255A" w:rsidP="00FE206B">
      <w:pPr>
        <w:rPr>
          <w:sz w:val="2"/>
          <w:szCs w:val="2"/>
          <w:lang w:val="en-US"/>
        </w:rPr>
      </w:pPr>
    </w:p>
    <w:p w14:paraId="0CCD3128" w14:textId="77777777" w:rsidR="0038255A" w:rsidRPr="002402C6" w:rsidRDefault="00000000" w:rsidP="00FE206B">
      <w:pPr>
        <w:rPr>
          <w:rFonts w:asciiTheme="majorHAnsi" w:eastAsiaTheme="majorEastAsia" w:hAnsiTheme="majorHAnsi" w:cstheme="majorBidi"/>
          <w:b/>
          <w:iCs/>
          <w:color w:val="803359" w:themeColor="accent1" w:themeShade="BF"/>
          <w:sz w:val="28"/>
        </w:rPr>
      </w:pPr>
      <w:r>
        <w:rPr>
          <w:rFonts w:asciiTheme="majorHAnsi" w:eastAsiaTheme="majorEastAsia" w:hAnsiTheme="majorHAnsi" w:cstheme="majorBidi"/>
          <w:b/>
          <w:iCs/>
          <w:color w:val="803359" w:themeColor="accent1" w:themeShade="BF"/>
          <w:sz w:val="28"/>
        </w:rPr>
        <w:t>5.</w:t>
      </w:r>
      <w:r w:rsidR="00FA088F">
        <w:rPr>
          <w:rFonts w:asciiTheme="majorHAnsi" w:eastAsiaTheme="majorEastAsia" w:hAnsiTheme="majorHAnsi" w:cstheme="majorBidi"/>
          <w:b/>
          <w:iCs/>
          <w:color w:val="803359" w:themeColor="accent1" w:themeShade="BF"/>
          <w:sz w:val="28"/>
        </w:rPr>
        <w:t>9</w:t>
      </w:r>
      <w:r>
        <w:rPr>
          <w:rFonts w:asciiTheme="majorHAnsi" w:eastAsiaTheme="majorEastAsia" w:hAnsiTheme="majorHAnsi" w:cstheme="majorBidi"/>
          <w:b/>
          <w:iCs/>
          <w:color w:val="803359" w:themeColor="accent1" w:themeShade="BF"/>
          <w:sz w:val="28"/>
        </w:rPr>
        <w:tab/>
      </w:r>
      <w:r w:rsidRPr="002402C6">
        <w:rPr>
          <w:rFonts w:asciiTheme="majorHAnsi" w:eastAsiaTheme="majorEastAsia" w:hAnsiTheme="majorHAnsi" w:cstheme="majorBidi"/>
          <w:b/>
          <w:iCs/>
          <w:color w:val="803359" w:themeColor="accent1" w:themeShade="BF"/>
          <w:sz w:val="28"/>
        </w:rPr>
        <w:t xml:space="preserve">Laser </w:t>
      </w:r>
      <w:r w:rsidR="00F06EC1">
        <w:rPr>
          <w:rFonts w:asciiTheme="majorHAnsi" w:eastAsiaTheme="majorEastAsia" w:hAnsiTheme="majorHAnsi" w:cstheme="majorBidi"/>
          <w:b/>
          <w:iCs/>
          <w:color w:val="803359" w:themeColor="accent1" w:themeShade="BF"/>
          <w:sz w:val="28"/>
        </w:rPr>
        <w:t>A</w:t>
      </w:r>
      <w:r w:rsidRPr="002402C6">
        <w:rPr>
          <w:rFonts w:asciiTheme="majorHAnsi" w:eastAsiaTheme="majorEastAsia" w:hAnsiTheme="majorHAnsi" w:cstheme="majorBidi"/>
          <w:b/>
          <w:iCs/>
          <w:color w:val="803359" w:themeColor="accent1" w:themeShade="BF"/>
          <w:sz w:val="28"/>
        </w:rPr>
        <w:t xml:space="preserve">lignment, </w:t>
      </w:r>
      <w:r w:rsidR="00F06EC1">
        <w:rPr>
          <w:rFonts w:asciiTheme="majorHAnsi" w:eastAsiaTheme="majorEastAsia" w:hAnsiTheme="majorHAnsi" w:cstheme="majorBidi"/>
          <w:b/>
          <w:iCs/>
          <w:color w:val="803359" w:themeColor="accent1" w:themeShade="BF"/>
          <w:sz w:val="28"/>
        </w:rPr>
        <w:t>C</w:t>
      </w:r>
      <w:r w:rsidRPr="002402C6">
        <w:rPr>
          <w:rFonts w:asciiTheme="majorHAnsi" w:eastAsiaTheme="majorEastAsia" w:hAnsiTheme="majorHAnsi" w:cstheme="majorBidi"/>
          <w:b/>
          <w:iCs/>
          <w:color w:val="803359" w:themeColor="accent1" w:themeShade="BF"/>
          <w:sz w:val="28"/>
        </w:rPr>
        <w:t xml:space="preserve">alibration and </w:t>
      </w:r>
      <w:r w:rsidR="00F06EC1">
        <w:rPr>
          <w:rFonts w:asciiTheme="majorHAnsi" w:eastAsiaTheme="majorEastAsia" w:hAnsiTheme="majorHAnsi" w:cstheme="majorBidi"/>
          <w:b/>
          <w:iCs/>
          <w:color w:val="803359" w:themeColor="accent1" w:themeShade="BF"/>
          <w:sz w:val="28"/>
        </w:rPr>
        <w:t>T</w:t>
      </w:r>
      <w:r w:rsidRPr="002402C6">
        <w:rPr>
          <w:rFonts w:asciiTheme="majorHAnsi" w:eastAsiaTheme="majorEastAsia" w:hAnsiTheme="majorHAnsi" w:cstheme="majorBidi"/>
          <w:b/>
          <w:iCs/>
          <w:color w:val="803359" w:themeColor="accent1" w:themeShade="BF"/>
          <w:sz w:val="28"/>
        </w:rPr>
        <w:t>roubleshooting</w:t>
      </w:r>
    </w:p>
    <w:p w14:paraId="36E3921D" w14:textId="77777777" w:rsidR="0038255A" w:rsidRDefault="00000000" w:rsidP="00FE206B">
      <w:pPr>
        <w:pStyle w:val="BodyText"/>
        <w:ind w:left="720"/>
        <w:jc w:val="both"/>
        <w:rPr>
          <w:rFonts w:asciiTheme="minorHAnsi" w:hAnsiTheme="minorHAnsi" w:cstheme="minorHAnsi"/>
        </w:rPr>
      </w:pPr>
      <w:r w:rsidRPr="0038255A">
        <w:rPr>
          <w:rFonts w:asciiTheme="minorHAnsi" w:hAnsiTheme="minorHAnsi" w:cstheme="minorHAnsi"/>
        </w:rPr>
        <w:t xml:space="preserve">The laser should be </w:t>
      </w:r>
      <w:r w:rsidR="003A4681" w:rsidRPr="0038255A">
        <w:rPr>
          <w:rFonts w:asciiTheme="minorHAnsi" w:hAnsiTheme="minorHAnsi" w:cstheme="minorHAnsi"/>
        </w:rPr>
        <w:t>aligned,</w:t>
      </w:r>
      <w:r w:rsidRPr="0038255A">
        <w:rPr>
          <w:rFonts w:asciiTheme="minorHAnsi" w:hAnsiTheme="minorHAnsi" w:cstheme="minorHAnsi"/>
        </w:rPr>
        <w:t xml:space="preserve"> and the size of the pulse </w:t>
      </w:r>
      <w:r w:rsidRPr="009839D6">
        <w:rPr>
          <w:rFonts w:asciiTheme="minorHAnsi" w:hAnsiTheme="minorHAnsi" w:cstheme="minorHAnsi"/>
        </w:rPr>
        <w:t xml:space="preserve">calibrated </w:t>
      </w:r>
      <w:r w:rsidR="00385B12" w:rsidRPr="009839D6">
        <w:rPr>
          <w:rFonts w:asciiTheme="minorHAnsi" w:hAnsiTheme="minorHAnsi" w:cstheme="minorHAnsi"/>
        </w:rPr>
        <w:t>6-12 months.</w:t>
      </w:r>
      <w:r w:rsidRPr="009839D6">
        <w:rPr>
          <w:rFonts w:asciiTheme="minorHAnsi" w:hAnsiTheme="minorHAnsi" w:cstheme="minorHAnsi"/>
        </w:rPr>
        <w:t xml:space="preserve"> Several </w:t>
      </w:r>
      <w:r w:rsidRPr="0038255A">
        <w:rPr>
          <w:rFonts w:asciiTheme="minorHAnsi" w:hAnsiTheme="minorHAnsi" w:cstheme="minorHAnsi"/>
        </w:rPr>
        <w:t xml:space="preserve">factors can modify </w:t>
      </w:r>
      <w:r w:rsidR="00DF24C8">
        <w:rPr>
          <w:rFonts w:asciiTheme="minorHAnsi" w:hAnsiTheme="minorHAnsi" w:cstheme="minorHAnsi"/>
        </w:rPr>
        <w:t>these</w:t>
      </w:r>
      <w:r w:rsidRPr="0038255A">
        <w:rPr>
          <w:rFonts w:asciiTheme="minorHAnsi" w:hAnsiTheme="minorHAnsi" w:cstheme="minorHAnsi"/>
        </w:rPr>
        <w:t xml:space="preserve"> parameters, but the most common are IT updates</w:t>
      </w:r>
      <w:r w:rsidR="007B60D0">
        <w:rPr>
          <w:rFonts w:asciiTheme="minorHAnsi" w:hAnsiTheme="minorHAnsi" w:cstheme="minorHAnsi"/>
        </w:rPr>
        <w:t xml:space="preserve"> or aging lasers</w:t>
      </w:r>
      <w:r w:rsidRPr="0038255A">
        <w:rPr>
          <w:rFonts w:asciiTheme="minorHAnsi" w:hAnsiTheme="minorHAnsi" w:cstheme="minorHAnsi"/>
        </w:rPr>
        <w:t xml:space="preserve">. </w:t>
      </w:r>
      <w:r w:rsidR="00FA088F">
        <w:rPr>
          <w:rFonts w:asciiTheme="minorHAnsi" w:hAnsiTheme="minorHAnsi" w:cstheme="minorHAnsi"/>
        </w:rPr>
        <w:t>Calibrate laser according to the manufacturer’s guidelines.</w:t>
      </w:r>
      <w:r w:rsidR="007B60D0">
        <w:rPr>
          <w:rFonts w:asciiTheme="minorHAnsi" w:hAnsiTheme="minorHAnsi" w:cstheme="minorHAnsi"/>
        </w:rPr>
        <w:t xml:space="preserve"> If calibration is not possible, risk assess and discuss with Head of Department.</w:t>
      </w:r>
    </w:p>
    <w:p w14:paraId="5369406B" w14:textId="77777777" w:rsidR="0038255A" w:rsidRDefault="0038255A" w:rsidP="00FE206B">
      <w:pPr>
        <w:pStyle w:val="BodyText"/>
        <w:jc w:val="both"/>
        <w:rPr>
          <w:rFonts w:asciiTheme="minorHAnsi" w:hAnsiTheme="minorHAnsi" w:cstheme="minorHAnsi"/>
        </w:rPr>
      </w:pPr>
    </w:p>
    <w:p w14:paraId="07D93991" w14:textId="77777777" w:rsidR="00CD12AA" w:rsidRDefault="00000000" w:rsidP="00FE206B">
      <w:pPr>
        <w:pStyle w:val="Heading4"/>
        <w:spacing w:line="256" w:lineRule="auto"/>
      </w:pPr>
      <w:r>
        <w:t>5.1</w:t>
      </w:r>
      <w:r w:rsidR="007F67DB">
        <w:t>0</w:t>
      </w:r>
      <w:r>
        <w:tab/>
      </w:r>
      <w:r w:rsidR="00D06261">
        <w:t>Blastocyst Biopsy</w:t>
      </w:r>
    </w:p>
    <w:p w14:paraId="33822A59" w14:textId="77777777" w:rsidR="00D06261" w:rsidRPr="00D06261" w:rsidRDefault="00000000" w:rsidP="00FE206B">
      <w:pPr>
        <w:pStyle w:val="BodyText"/>
        <w:spacing w:before="1"/>
        <w:ind w:left="720"/>
        <w:jc w:val="both"/>
        <w:rPr>
          <w:rFonts w:asciiTheme="minorHAnsi" w:hAnsiTheme="minorHAnsi" w:cstheme="minorHAnsi"/>
        </w:rPr>
      </w:pPr>
      <w:r>
        <w:rPr>
          <w:rFonts w:asciiTheme="minorHAnsi" w:hAnsiTheme="minorHAnsi" w:cstheme="minorHAnsi"/>
        </w:rPr>
        <w:t>W</w:t>
      </w:r>
      <w:r w:rsidRPr="00D06261">
        <w:rPr>
          <w:rFonts w:asciiTheme="minorHAnsi" w:hAnsiTheme="minorHAnsi" w:cstheme="minorHAnsi"/>
        </w:rPr>
        <w:t>ash</w:t>
      </w:r>
      <w:r w:rsidRPr="00D06261">
        <w:rPr>
          <w:rFonts w:asciiTheme="minorHAnsi" w:hAnsiTheme="minorHAnsi" w:cstheme="minorHAnsi"/>
          <w:spacing w:val="-10"/>
        </w:rPr>
        <w:t xml:space="preserve"> </w:t>
      </w:r>
      <w:r w:rsidRPr="00D06261">
        <w:rPr>
          <w:rFonts w:asciiTheme="minorHAnsi" w:hAnsiTheme="minorHAnsi" w:cstheme="minorHAnsi"/>
        </w:rPr>
        <w:t>the</w:t>
      </w:r>
      <w:r w:rsidRPr="00D06261">
        <w:rPr>
          <w:rFonts w:asciiTheme="minorHAnsi" w:hAnsiTheme="minorHAnsi" w:cstheme="minorHAnsi"/>
          <w:spacing w:val="-7"/>
        </w:rPr>
        <w:t xml:space="preserve"> </w:t>
      </w:r>
      <w:r w:rsidRPr="00D06261">
        <w:rPr>
          <w:rFonts w:asciiTheme="minorHAnsi" w:hAnsiTheme="minorHAnsi" w:cstheme="minorHAnsi"/>
        </w:rPr>
        <w:t>first</w:t>
      </w:r>
      <w:r w:rsidRPr="00D06261">
        <w:rPr>
          <w:rFonts w:asciiTheme="minorHAnsi" w:hAnsiTheme="minorHAnsi" w:cstheme="minorHAnsi"/>
          <w:spacing w:val="-5"/>
        </w:rPr>
        <w:t xml:space="preserve"> </w:t>
      </w:r>
      <w:r w:rsidRPr="00D06261">
        <w:rPr>
          <w:rFonts w:asciiTheme="minorHAnsi" w:hAnsiTheme="minorHAnsi" w:cstheme="minorHAnsi"/>
        </w:rPr>
        <w:t>blastocyst to be biopsied and place it in the biopsy d</w:t>
      </w:r>
      <w:r w:rsidR="008D11B8">
        <w:rPr>
          <w:rFonts w:asciiTheme="minorHAnsi" w:hAnsiTheme="minorHAnsi" w:cstheme="minorHAnsi"/>
        </w:rPr>
        <w:t>ish</w:t>
      </w:r>
      <w:r w:rsidRPr="00D06261">
        <w:rPr>
          <w:rFonts w:asciiTheme="minorHAnsi" w:hAnsiTheme="minorHAnsi" w:cstheme="minorHAnsi"/>
        </w:rPr>
        <w:t xml:space="preserve"> labe</w:t>
      </w:r>
      <w:r w:rsidR="007F67DB">
        <w:rPr>
          <w:rFonts w:asciiTheme="minorHAnsi" w:hAnsiTheme="minorHAnsi" w:cstheme="minorHAnsi"/>
        </w:rPr>
        <w:t>l</w:t>
      </w:r>
      <w:r w:rsidRPr="00D06261">
        <w:rPr>
          <w:rFonts w:asciiTheme="minorHAnsi" w:hAnsiTheme="minorHAnsi" w:cstheme="minorHAnsi"/>
        </w:rPr>
        <w:t>led with the same embryo number.</w:t>
      </w:r>
    </w:p>
    <w:p w14:paraId="239F546D" w14:textId="77777777" w:rsidR="00D06261" w:rsidRPr="00D06261" w:rsidRDefault="00D06261" w:rsidP="00FE206B">
      <w:pPr>
        <w:pStyle w:val="BodyText"/>
        <w:spacing w:before="11"/>
        <w:rPr>
          <w:rFonts w:asciiTheme="minorHAnsi" w:hAnsiTheme="minorHAnsi" w:cstheme="minorHAnsi"/>
          <w:sz w:val="21"/>
        </w:rPr>
      </w:pPr>
    </w:p>
    <w:p w14:paraId="3276A700" w14:textId="77777777" w:rsidR="00D06261" w:rsidRPr="00D06261" w:rsidRDefault="00000000" w:rsidP="00FE206B">
      <w:pPr>
        <w:pStyle w:val="BodyText"/>
        <w:spacing w:before="1"/>
        <w:ind w:left="720"/>
        <w:jc w:val="both"/>
        <w:rPr>
          <w:rFonts w:asciiTheme="minorHAnsi" w:hAnsiTheme="minorHAnsi" w:cstheme="minorHAnsi"/>
        </w:rPr>
      </w:pPr>
      <w:r w:rsidRPr="00D06261">
        <w:rPr>
          <w:rFonts w:asciiTheme="minorHAnsi" w:hAnsiTheme="minorHAnsi" w:cstheme="minorHAnsi"/>
        </w:rPr>
        <w:t>Transfer the biopsy dish to the micromanipulator heated stage ensuring the entire surface area of the dish is on the heated stage.</w:t>
      </w:r>
    </w:p>
    <w:p w14:paraId="0CF176D5" w14:textId="77777777" w:rsidR="00D06261" w:rsidRPr="00D06261" w:rsidRDefault="00D06261" w:rsidP="00FE206B">
      <w:pPr>
        <w:pStyle w:val="BodyText"/>
        <w:spacing w:before="11"/>
        <w:rPr>
          <w:rFonts w:asciiTheme="minorHAnsi" w:hAnsiTheme="minorHAnsi" w:cstheme="minorHAnsi"/>
          <w:sz w:val="21"/>
        </w:rPr>
      </w:pPr>
    </w:p>
    <w:p w14:paraId="266875F7" w14:textId="77777777" w:rsidR="00D06261" w:rsidRPr="00D06261" w:rsidRDefault="00000000" w:rsidP="0032102A">
      <w:pPr>
        <w:pStyle w:val="BodyText"/>
        <w:ind w:left="720"/>
        <w:jc w:val="both"/>
        <w:rPr>
          <w:rFonts w:asciiTheme="minorHAnsi" w:hAnsiTheme="minorHAnsi" w:cstheme="minorHAnsi"/>
        </w:rPr>
      </w:pPr>
      <w:r w:rsidRPr="00D06261">
        <w:rPr>
          <w:rFonts w:asciiTheme="minorHAnsi" w:hAnsiTheme="minorHAnsi" w:cstheme="minorHAnsi"/>
        </w:rPr>
        <w:t>Visualise the drops within the dish and adjust the focus as necessary</w:t>
      </w:r>
      <w:r w:rsidR="0032102A">
        <w:rPr>
          <w:rFonts w:asciiTheme="minorHAnsi" w:hAnsiTheme="minorHAnsi" w:cstheme="minorHAnsi"/>
        </w:rPr>
        <w:t>.  Prime the biopsy and holding pipettes</w:t>
      </w:r>
      <w:r w:rsidR="007B60D0">
        <w:rPr>
          <w:rFonts w:asciiTheme="minorHAnsi" w:hAnsiTheme="minorHAnsi" w:cstheme="minorHAnsi"/>
        </w:rPr>
        <w:t xml:space="preserve"> and ensure control of media/no travel</w:t>
      </w:r>
      <w:r w:rsidR="0032102A">
        <w:rPr>
          <w:rFonts w:asciiTheme="minorHAnsi" w:hAnsiTheme="minorHAnsi" w:cstheme="minorHAnsi"/>
        </w:rPr>
        <w:t xml:space="preserve">. </w:t>
      </w:r>
      <w:r w:rsidRPr="00D06261">
        <w:rPr>
          <w:rFonts w:asciiTheme="minorHAnsi" w:hAnsiTheme="minorHAnsi" w:cstheme="minorHAnsi"/>
        </w:rPr>
        <w:t>Focus on the edge of the zona pellucida</w:t>
      </w:r>
      <w:r w:rsidR="0032102A">
        <w:rPr>
          <w:rFonts w:asciiTheme="minorHAnsi" w:hAnsiTheme="minorHAnsi" w:cstheme="minorHAnsi"/>
        </w:rPr>
        <w:t xml:space="preserve"> and use gently suction to secure</w:t>
      </w:r>
      <w:r w:rsidRPr="00D06261">
        <w:rPr>
          <w:rFonts w:asciiTheme="minorHAnsi" w:hAnsiTheme="minorHAnsi" w:cstheme="minorHAnsi"/>
        </w:rPr>
        <w:t xml:space="preserve"> the holding pipette close to </w:t>
      </w:r>
      <w:r w:rsidR="0032102A">
        <w:rPr>
          <w:rFonts w:asciiTheme="minorHAnsi" w:hAnsiTheme="minorHAnsi" w:cstheme="minorHAnsi"/>
        </w:rPr>
        <w:t xml:space="preserve">(but not directly adjacent to) </w:t>
      </w:r>
      <w:r w:rsidRPr="00D06261">
        <w:rPr>
          <w:rFonts w:asciiTheme="minorHAnsi" w:hAnsiTheme="minorHAnsi" w:cstheme="minorHAnsi"/>
        </w:rPr>
        <w:t>the inner cell mass (ICM)</w:t>
      </w:r>
      <w:r w:rsidR="0032102A">
        <w:rPr>
          <w:rFonts w:asciiTheme="minorHAnsi" w:hAnsiTheme="minorHAnsi" w:cstheme="minorHAnsi"/>
        </w:rPr>
        <w:t>.</w:t>
      </w:r>
    </w:p>
    <w:p w14:paraId="10823B22" w14:textId="77777777" w:rsidR="00D06261" w:rsidRPr="00D06261" w:rsidRDefault="00D06261" w:rsidP="00FE206B">
      <w:pPr>
        <w:pStyle w:val="BodyText"/>
        <w:spacing w:before="12"/>
        <w:rPr>
          <w:rFonts w:asciiTheme="minorHAnsi" w:hAnsiTheme="minorHAnsi" w:cstheme="minorHAnsi"/>
          <w:sz w:val="21"/>
        </w:rPr>
      </w:pPr>
    </w:p>
    <w:p w14:paraId="6F2335E1" w14:textId="77777777" w:rsidR="00D06261" w:rsidRPr="00D06261" w:rsidRDefault="00000000" w:rsidP="00FE206B">
      <w:pPr>
        <w:pStyle w:val="BodyText"/>
        <w:ind w:left="720"/>
        <w:jc w:val="both"/>
        <w:rPr>
          <w:rFonts w:asciiTheme="minorHAnsi" w:hAnsiTheme="minorHAnsi" w:cstheme="minorHAnsi"/>
        </w:rPr>
      </w:pPr>
      <w:r w:rsidRPr="00D06261">
        <w:rPr>
          <w:rFonts w:asciiTheme="minorHAnsi" w:hAnsiTheme="minorHAnsi" w:cstheme="minorHAnsi"/>
        </w:rPr>
        <w:t>For blastocysts that have not been assisted hatched, focus the laser on the edge of the zona pellucida and fire a succession of small holes (</w:t>
      </w:r>
      <w:r w:rsidR="0032102A">
        <w:rPr>
          <w:rFonts w:asciiTheme="minorHAnsi" w:hAnsiTheme="minorHAnsi" w:cstheme="minorHAnsi"/>
        </w:rPr>
        <w:t>5-20µ</w:t>
      </w:r>
      <w:r w:rsidRPr="00D06261">
        <w:rPr>
          <w:rFonts w:asciiTheme="minorHAnsi" w:hAnsiTheme="minorHAnsi" w:cstheme="minorHAnsi"/>
        </w:rPr>
        <w:t>m) to penetrate through the zona.</w:t>
      </w:r>
      <w:r w:rsidR="00400A95" w:rsidRPr="00400A95">
        <w:rPr>
          <w:rFonts w:asciiTheme="minorHAnsi" w:hAnsiTheme="minorHAnsi" w:cstheme="minorHAnsi"/>
        </w:rPr>
        <w:t xml:space="preserve"> </w:t>
      </w:r>
      <w:r w:rsidR="00400A95">
        <w:rPr>
          <w:rFonts w:asciiTheme="minorHAnsi" w:hAnsiTheme="minorHAnsi" w:cstheme="minorHAnsi"/>
        </w:rPr>
        <w:t xml:space="preserve">TE cell removal is often easier if the blastocyst has started to </w:t>
      </w:r>
      <w:r w:rsidR="003A4681">
        <w:rPr>
          <w:rFonts w:asciiTheme="minorHAnsi" w:hAnsiTheme="minorHAnsi" w:cstheme="minorHAnsi"/>
        </w:rPr>
        <w:t>collapse,</w:t>
      </w:r>
      <w:r w:rsidR="00400A95">
        <w:rPr>
          <w:rFonts w:asciiTheme="minorHAnsi" w:hAnsiTheme="minorHAnsi" w:cstheme="minorHAnsi"/>
        </w:rPr>
        <w:t xml:space="preserve"> and TE cells have detached from the zona.  </w:t>
      </w:r>
      <w:r w:rsidRPr="00D06261">
        <w:rPr>
          <w:rFonts w:asciiTheme="minorHAnsi" w:hAnsiTheme="minorHAnsi" w:cstheme="minorHAnsi"/>
        </w:rPr>
        <w:t xml:space="preserve">Take </w:t>
      </w:r>
      <w:r w:rsidR="00D150C6">
        <w:rPr>
          <w:rFonts w:asciiTheme="minorHAnsi" w:hAnsiTheme="minorHAnsi" w:cstheme="minorHAnsi"/>
        </w:rPr>
        <w:t>at least 5-8</w:t>
      </w:r>
      <w:r w:rsidRPr="00D06261">
        <w:rPr>
          <w:rFonts w:asciiTheme="minorHAnsi" w:hAnsiTheme="minorHAnsi" w:cstheme="minorHAnsi"/>
        </w:rPr>
        <w:t xml:space="preserve"> trophectoderm cells </w:t>
      </w:r>
      <w:r w:rsidR="00400A95">
        <w:rPr>
          <w:rFonts w:asciiTheme="minorHAnsi" w:hAnsiTheme="minorHAnsi" w:cstheme="minorHAnsi"/>
        </w:rPr>
        <w:t xml:space="preserve">gently (to avoid cell lysis) </w:t>
      </w:r>
      <w:r w:rsidRPr="00D06261">
        <w:rPr>
          <w:rFonts w:asciiTheme="minorHAnsi" w:hAnsiTheme="minorHAnsi" w:cstheme="minorHAnsi"/>
        </w:rPr>
        <w:t xml:space="preserve">into the biopsy pipette </w:t>
      </w:r>
      <w:r w:rsidR="00D150C6">
        <w:rPr>
          <w:rFonts w:asciiTheme="minorHAnsi" w:hAnsiTheme="minorHAnsi" w:cstheme="minorHAnsi"/>
        </w:rPr>
        <w:t>and i</w:t>
      </w:r>
      <w:r w:rsidRPr="00D06261">
        <w:rPr>
          <w:rFonts w:asciiTheme="minorHAnsi" w:hAnsiTheme="minorHAnsi" w:cstheme="minorHAnsi"/>
        </w:rPr>
        <w:t>dentify the cell junctions in between the biopsy pipette and the blastocyst</w:t>
      </w:r>
      <w:r w:rsidR="00D150C6">
        <w:rPr>
          <w:rFonts w:asciiTheme="minorHAnsi" w:hAnsiTheme="minorHAnsi" w:cstheme="minorHAnsi"/>
        </w:rPr>
        <w:t>.</w:t>
      </w:r>
      <w:r w:rsidRPr="00D06261">
        <w:rPr>
          <w:rFonts w:asciiTheme="minorHAnsi" w:hAnsiTheme="minorHAnsi" w:cstheme="minorHAnsi"/>
        </w:rPr>
        <w:t xml:space="preserve"> </w:t>
      </w:r>
      <w:r w:rsidR="00D150C6">
        <w:rPr>
          <w:rFonts w:asciiTheme="minorHAnsi" w:hAnsiTheme="minorHAnsi" w:cstheme="minorHAnsi"/>
        </w:rPr>
        <w:t>Aim to fire no more than three shots to</w:t>
      </w:r>
      <w:r w:rsidRPr="00D06261">
        <w:rPr>
          <w:rFonts w:asciiTheme="minorHAnsi" w:hAnsiTheme="minorHAnsi" w:cstheme="minorHAnsi"/>
        </w:rPr>
        <w:t xml:space="preserve"> release tension between the trophectoderm (TE) cells</w:t>
      </w:r>
      <w:r w:rsidR="00D150C6">
        <w:rPr>
          <w:rFonts w:asciiTheme="minorHAnsi" w:hAnsiTheme="minorHAnsi" w:cstheme="minorHAnsi"/>
        </w:rPr>
        <w:t xml:space="preserve"> </w:t>
      </w:r>
      <w:r w:rsidRPr="00D06261">
        <w:rPr>
          <w:rFonts w:asciiTheme="minorHAnsi" w:hAnsiTheme="minorHAnsi" w:cstheme="minorHAnsi"/>
        </w:rPr>
        <w:t>(0.2-0.3ms</w:t>
      </w:r>
      <w:r w:rsidRPr="00D06261">
        <w:rPr>
          <w:rFonts w:asciiTheme="minorHAnsi" w:hAnsiTheme="minorHAnsi" w:cstheme="minorHAnsi"/>
          <w:spacing w:val="-16"/>
        </w:rPr>
        <w:t xml:space="preserve"> </w:t>
      </w:r>
      <w:r w:rsidRPr="00D06261">
        <w:rPr>
          <w:rFonts w:asciiTheme="minorHAnsi" w:hAnsiTheme="minorHAnsi" w:cstheme="minorHAnsi"/>
        </w:rPr>
        <w:t>for</w:t>
      </w:r>
      <w:r w:rsidRPr="00D06261">
        <w:rPr>
          <w:rFonts w:asciiTheme="minorHAnsi" w:hAnsiTheme="minorHAnsi" w:cstheme="minorHAnsi"/>
          <w:spacing w:val="-16"/>
        </w:rPr>
        <w:t xml:space="preserve"> </w:t>
      </w:r>
      <w:r w:rsidRPr="00D06261">
        <w:rPr>
          <w:rFonts w:asciiTheme="minorHAnsi" w:hAnsiTheme="minorHAnsi" w:cstheme="minorHAnsi"/>
        </w:rPr>
        <w:t>Saturn</w:t>
      </w:r>
      <w:r w:rsidRPr="00D06261">
        <w:rPr>
          <w:rFonts w:asciiTheme="minorHAnsi" w:hAnsiTheme="minorHAnsi" w:cstheme="minorHAnsi"/>
          <w:spacing w:val="-14"/>
        </w:rPr>
        <w:t xml:space="preserve"> </w:t>
      </w:r>
      <w:r w:rsidRPr="00D06261">
        <w:rPr>
          <w:rFonts w:asciiTheme="minorHAnsi" w:hAnsiTheme="minorHAnsi" w:cstheme="minorHAnsi"/>
        </w:rPr>
        <w:t>laser</w:t>
      </w:r>
      <w:r w:rsidRPr="00D06261">
        <w:rPr>
          <w:rFonts w:asciiTheme="minorHAnsi" w:hAnsiTheme="minorHAnsi" w:cstheme="minorHAnsi"/>
          <w:spacing w:val="-17"/>
        </w:rPr>
        <w:t xml:space="preserve"> </w:t>
      </w:r>
      <w:r w:rsidRPr="00D06261">
        <w:rPr>
          <w:rFonts w:asciiTheme="minorHAnsi" w:hAnsiTheme="minorHAnsi" w:cstheme="minorHAnsi"/>
        </w:rPr>
        <w:t>and</w:t>
      </w:r>
      <w:r w:rsidRPr="00D06261">
        <w:rPr>
          <w:rFonts w:asciiTheme="minorHAnsi" w:hAnsiTheme="minorHAnsi" w:cstheme="minorHAnsi"/>
          <w:spacing w:val="-17"/>
        </w:rPr>
        <w:t xml:space="preserve"> </w:t>
      </w:r>
      <w:r w:rsidRPr="00D06261">
        <w:rPr>
          <w:rFonts w:asciiTheme="minorHAnsi" w:hAnsiTheme="minorHAnsi" w:cstheme="minorHAnsi"/>
        </w:rPr>
        <w:t>1.3ms</w:t>
      </w:r>
      <w:r w:rsidRPr="00D06261">
        <w:rPr>
          <w:rFonts w:asciiTheme="minorHAnsi" w:hAnsiTheme="minorHAnsi" w:cstheme="minorHAnsi"/>
          <w:spacing w:val="-16"/>
        </w:rPr>
        <w:t xml:space="preserve"> </w:t>
      </w:r>
      <w:r w:rsidRPr="00D06261">
        <w:rPr>
          <w:rFonts w:asciiTheme="minorHAnsi" w:hAnsiTheme="minorHAnsi" w:cstheme="minorHAnsi"/>
        </w:rPr>
        <w:t>for</w:t>
      </w:r>
      <w:r w:rsidRPr="00D06261">
        <w:rPr>
          <w:rFonts w:asciiTheme="minorHAnsi" w:hAnsiTheme="minorHAnsi" w:cstheme="minorHAnsi"/>
          <w:spacing w:val="-15"/>
        </w:rPr>
        <w:t xml:space="preserve"> </w:t>
      </w:r>
      <w:r w:rsidRPr="00D06261">
        <w:rPr>
          <w:rFonts w:asciiTheme="minorHAnsi" w:hAnsiTheme="minorHAnsi" w:cstheme="minorHAnsi"/>
        </w:rPr>
        <w:t>Octax</w:t>
      </w:r>
      <w:r w:rsidRPr="00D06261">
        <w:rPr>
          <w:rFonts w:asciiTheme="minorHAnsi" w:hAnsiTheme="minorHAnsi" w:cstheme="minorHAnsi"/>
          <w:spacing w:val="-17"/>
        </w:rPr>
        <w:t xml:space="preserve"> </w:t>
      </w:r>
      <w:r w:rsidRPr="00D06261">
        <w:rPr>
          <w:rFonts w:asciiTheme="minorHAnsi" w:hAnsiTheme="minorHAnsi" w:cstheme="minorHAnsi"/>
        </w:rPr>
        <w:t>Laser).</w:t>
      </w:r>
      <w:r w:rsidR="007B60D0">
        <w:rPr>
          <w:rFonts w:asciiTheme="minorHAnsi" w:hAnsiTheme="minorHAnsi" w:cstheme="minorHAnsi"/>
        </w:rPr>
        <w:t xml:space="preserve"> More shots may be required for the non-flick method of biopsy but must be minimized.</w:t>
      </w:r>
    </w:p>
    <w:p w14:paraId="34D6F139" w14:textId="77777777" w:rsidR="00D06261" w:rsidRPr="00D06261" w:rsidRDefault="00D06261" w:rsidP="00FE206B">
      <w:pPr>
        <w:pStyle w:val="BodyText"/>
        <w:spacing w:before="11"/>
        <w:rPr>
          <w:rFonts w:asciiTheme="minorHAnsi" w:hAnsiTheme="minorHAnsi" w:cstheme="minorHAnsi"/>
          <w:sz w:val="21"/>
        </w:rPr>
      </w:pPr>
    </w:p>
    <w:p w14:paraId="34F0F48B" w14:textId="77777777" w:rsidR="00D06261" w:rsidRDefault="00000000" w:rsidP="00FE206B">
      <w:pPr>
        <w:pStyle w:val="BodyText"/>
        <w:ind w:left="720"/>
        <w:jc w:val="both"/>
        <w:rPr>
          <w:rFonts w:asciiTheme="minorHAnsi" w:hAnsiTheme="minorHAnsi" w:cstheme="minorHAnsi"/>
        </w:rPr>
      </w:pPr>
      <w:r w:rsidRPr="00D06261">
        <w:rPr>
          <w:rFonts w:asciiTheme="minorHAnsi" w:hAnsiTheme="minorHAnsi" w:cstheme="minorHAnsi"/>
        </w:rPr>
        <w:t>Continue until the TE cells have detached from the blastocyst, taking care to control the TE cells travelling up the biopsy pipette. Ensure that the same cell junction is not lasered more than once.</w:t>
      </w:r>
    </w:p>
    <w:p w14:paraId="1AE2545C" w14:textId="77777777" w:rsidR="00300EC7" w:rsidRPr="00D06261" w:rsidRDefault="00300EC7" w:rsidP="00FE206B">
      <w:pPr>
        <w:pStyle w:val="BodyText"/>
        <w:jc w:val="both"/>
        <w:rPr>
          <w:rFonts w:asciiTheme="minorHAnsi" w:hAnsiTheme="minorHAnsi" w:cstheme="minorHAnsi"/>
        </w:rPr>
      </w:pPr>
    </w:p>
    <w:p w14:paraId="77CB1B6B" w14:textId="77777777" w:rsidR="00D150C6" w:rsidRDefault="00000000" w:rsidP="00FE206B">
      <w:pPr>
        <w:pStyle w:val="BodyText"/>
        <w:ind w:left="720"/>
        <w:jc w:val="both"/>
        <w:rPr>
          <w:rFonts w:asciiTheme="minorHAnsi" w:hAnsiTheme="minorHAnsi" w:cstheme="minorHAnsi"/>
        </w:rPr>
      </w:pPr>
      <w:r>
        <w:rPr>
          <w:rFonts w:asciiTheme="minorHAnsi" w:hAnsiTheme="minorHAnsi" w:cstheme="minorHAnsi"/>
        </w:rPr>
        <w:t>Practi</w:t>
      </w:r>
      <w:r w:rsidR="00400A95">
        <w:rPr>
          <w:rFonts w:asciiTheme="minorHAnsi" w:hAnsiTheme="minorHAnsi" w:cstheme="minorHAnsi"/>
        </w:rPr>
        <w:t>ti</w:t>
      </w:r>
      <w:r>
        <w:rPr>
          <w:rFonts w:asciiTheme="minorHAnsi" w:hAnsiTheme="minorHAnsi" w:cstheme="minorHAnsi"/>
        </w:rPr>
        <w:t>oners may</w:t>
      </w:r>
      <w:r w:rsidR="00D06261" w:rsidRPr="00D06261">
        <w:rPr>
          <w:rFonts w:asciiTheme="minorHAnsi" w:hAnsiTheme="minorHAnsi" w:cstheme="minorHAnsi"/>
        </w:rPr>
        <w:t xml:space="preserve"> </w:t>
      </w:r>
      <w:r>
        <w:rPr>
          <w:rFonts w:asciiTheme="minorHAnsi" w:hAnsiTheme="minorHAnsi" w:cstheme="minorHAnsi"/>
        </w:rPr>
        <w:t xml:space="preserve">use the </w:t>
      </w:r>
      <w:r w:rsidR="00D06261" w:rsidRPr="00D06261">
        <w:rPr>
          <w:rFonts w:asciiTheme="minorHAnsi" w:hAnsiTheme="minorHAnsi" w:cstheme="minorHAnsi"/>
        </w:rPr>
        <w:t>‘flick’ techniq</w:t>
      </w:r>
      <w:r>
        <w:rPr>
          <w:rFonts w:asciiTheme="minorHAnsi" w:hAnsiTheme="minorHAnsi" w:cstheme="minorHAnsi"/>
        </w:rPr>
        <w:t>ue to detach the cells by h</w:t>
      </w:r>
      <w:r w:rsidR="00D06261" w:rsidRPr="00D06261">
        <w:rPr>
          <w:rFonts w:asciiTheme="minorHAnsi" w:hAnsiTheme="minorHAnsi" w:cstheme="minorHAnsi"/>
        </w:rPr>
        <w:t>olding</w:t>
      </w:r>
      <w:r w:rsidR="00D06261" w:rsidRPr="00D06261">
        <w:rPr>
          <w:rFonts w:asciiTheme="minorHAnsi" w:hAnsiTheme="minorHAnsi" w:cstheme="minorHAnsi"/>
          <w:spacing w:val="-14"/>
        </w:rPr>
        <w:t xml:space="preserve"> </w:t>
      </w:r>
      <w:r w:rsidR="00D06261" w:rsidRPr="00D06261">
        <w:rPr>
          <w:rFonts w:asciiTheme="minorHAnsi" w:hAnsiTheme="minorHAnsi" w:cstheme="minorHAnsi"/>
        </w:rPr>
        <w:t>the</w:t>
      </w:r>
      <w:r w:rsidR="00D06261" w:rsidRPr="00D06261">
        <w:rPr>
          <w:rFonts w:asciiTheme="minorHAnsi" w:hAnsiTheme="minorHAnsi" w:cstheme="minorHAnsi"/>
          <w:spacing w:val="-14"/>
        </w:rPr>
        <w:t xml:space="preserve"> </w:t>
      </w:r>
      <w:r w:rsidR="00D06261" w:rsidRPr="00D06261">
        <w:rPr>
          <w:rFonts w:asciiTheme="minorHAnsi" w:hAnsiTheme="minorHAnsi" w:cstheme="minorHAnsi"/>
        </w:rPr>
        <w:t>trophectoderm</w:t>
      </w:r>
      <w:r>
        <w:rPr>
          <w:rFonts w:asciiTheme="minorHAnsi" w:hAnsiTheme="minorHAnsi" w:cstheme="minorHAnsi"/>
        </w:rPr>
        <w:t xml:space="preserve"> cells with the biopsy pipette</w:t>
      </w:r>
      <w:r w:rsidR="00D06261" w:rsidRPr="00D06261">
        <w:rPr>
          <w:rFonts w:asciiTheme="minorHAnsi" w:hAnsiTheme="minorHAnsi" w:cstheme="minorHAnsi"/>
        </w:rPr>
        <w:t>,</w:t>
      </w:r>
      <w:r w:rsidR="00D06261" w:rsidRPr="00D06261">
        <w:rPr>
          <w:rFonts w:asciiTheme="minorHAnsi" w:hAnsiTheme="minorHAnsi" w:cstheme="minorHAnsi"/>
          <w:spacing w:val="-14"/>
        </w:rPr>
        <w:t xml:space="preserve"> </w:t>
      </w:r>
      <w:r w:rsidR="00D06261" w:rsidRPr="00D06261">
        <w:rPr>
          <w:rFonts w:asciiTheme="minorHAnsi" w:hAnsiTheme="minorHAnsi" w:cstheme="minorHAnsi"/>
        </w:rPr>
        <w:t>detach</w:t>
      </w:r>
      <w:r>
        <w:rPr>
          <w:rFonts w:asciiTheme="minorHAnsi" w:hAnsiTheme="minorHAnsi" w:cstheme="minorHAnsi"/>
        </w:rPr>
        <w:t>ing</w:t>
      </w:r>
      <w:r w:rsidR="00D06261" w:rsidRPr="00D06261">
        <w:rPr>
          <w:rFonts w:asciiTheme="minorHAnsi" w:hAnsiTheme="minorHAnsi" w:cstheme="minorHAnsi"/>
          <w:spacing w:val="-16"/>
        </w:rPr>
        <w:t xml:space="preserve"> </w:t>
      </w:r>
      <w:r w:rsidR="00D06261" w:rsidRPr="00D06261">
        <w:rPr>
          <w:rFonts w:asciiTheme="minorHAnsi" w:hAnsiTheme="minorHAnsi" w:cstheme="minorHAnsi"/>
        </w:rPr>
        <w:t>the</w:t>
      </w:r>
      <w:r w:rsidR="00D06261" w:rsidRPr="00D06261">
        <w:rPr>
          <w:rFonts w:asciiTheme="minorHAnsi" w:hAnsiTheme="minorHAnsi" w:cstheme="minorHAnsi"/>
          <w:spacing w:val="-15"/>
        </w:rPr>
        <w:t xml:space="preserve"> </w:t>
      </w:r>
      <w:r w:rsidR="00D06261" w:rsidRPr="00D06261">
        <w:rPr>
          <w:rFonts w:asciiTheme="minorHAnsi" w:hAnsiTheme="minorHAnsi" w:cstheme="minorHAnsi"/>
        </w:rPr>
        <w:t>blastocyst</w:t>
      </w:r>
      <w:r w:rsidR="00D06261" w:rsidRPr="00D06261">
        <w:rPr>
          <w:rFonts w:asciiTheme="minorHAnsi" w:hAnsiTheme="minorHAnsi" w:cstheme="minorHAnsi"/>
          <w:spacing w:val="-16"/>
        </w:rPr>
        <w:t xml:space="preserve"> </w:t>
      </w:r>
      <w:r w:rsidR="00D06261" w:rsidRPr="00D06261">
        <w:rPr>
          <w:rFonts w:asciiTheme="minorHAnsi" w:hAnsiTheme="minorHAnsi" w:cstheme="minorHAnsi"/>
        </w:rPr>
        <w:t>from</w:t>
      </w:r>
      <w:r w:rsidR="00D06261" w:rsidRPr="00D06261">
        <w:rPr>
          <w:rFonts w:asciiTheme="minorHAnsi" w:hAnsiTheme="minorHAnsi" w:cstheme="minorHAnsi"/>
          <w:spacing w:val="-16"/>
        </w:rPr>
        <w:t xml:space="preserve"> </w:t>
      </w:r>
      <w:r w:rsidR="00D06261" w:rsidRPr="00D06261">
        <w:rPr>
          <w:rFonts w:asciiTheme="minorHAnsi" w:hAnsiTheme="minorHAnsi" w:cstheme="minorHAnsi"/>
        </w:rPr>
        <w:t xml:space="preserve">the holding pipette and </w:t>
      </w:r>
      <w:r>
        <w:rPr>
          <w:rFonts w:asciiTheme="minorHAnsi" w:hAnsiTheme="minorHAnsi" w:cstheme="minorHAnsi"/>
        </w:rPr>
        <w:t>striking the biopsy needle against the holding pipette at the desired point of detachment.</w:t>
      </w:r>
    </w:p>
    <w:p w14:paraId="45E7DB72" w14:textId="77777777" w:rsidR="00D150C6" w:rsidRDefault="00D150C6" w:rsidP="00FE206B">
      <w:pPr>
        <w:pStyle w:val="BodyText"/>
        <w:ind w:left="720"/>
        <w:jc w:val="both"/>
        <w:rPr>
          <w:rFonts w:asciiTheme="minorHAnsi" w:hAnsiTheme="minorHAnsi" w:cstheme="minorHAnsi"/>
        </w:rPr>
      </w:pPr>
    </w:p>
    <w:p w14:paraId="6ADA7CC1" w14:textId="77777777" w:rsidR="00D06261" w:rsidRDefault="00000000" w:rsidP="00400A95">
      <w:pPr>
        <w:pStyle w:val="BodyText"/>
        <w:ind w:left="720"/>
        <w:jc w:val="both"/>
        <w:rPr>
          <w:rFonts w:asciiTheme="minorHAnsi" w:hAnsiTheme="minorHAnsi" w:cstheme="minorHAnsi"/>
        </w:rPr>
      </w:pPr>
      <w:r w:rsidRPr="00D06261">
        <w:rPr>
          <w:rFonts w:asciiTheme="minorHAnsi" w:hAnsiTheme="minorHAnsi" w:cstheme="minorHAnsi"/>
        </w:rPr>
        <w:t>Ensure</w:t>
      </w:r>
      <w:r w:rsidRPr="00D06261">
        <w:rPr>
          <w:rFonts w:asciiTheme="minorHAnsi" w:hAnsiTheme="minorHAnsi" w:cstheme="minorHAnsi"/>
          <w:spacing w:val="-18"/>
        </w:rPr>
        <w:t xml:space="preserve"> </w:t>
      </w:r>
      <w:r w:rsidRPr="00D06261">
        <w:rPr>
          <w:rFonts w:asciiTheme="minorHAnsi" w:hAnsiTheme="minorHAnsi" w:cstheme="minorHAnsi"/>
        </w:rPr>
        <w:t>the</w:t>
      </w:r>
      <w:r w:rsidRPr="00D06261">
        <w:rPr>
          <w:rFonts w:asciiTheme="minorHAnsi" w:hAnsiTheme="minorHAnsi" w:cstheme="minorHAnsi"/>
          <w:spacing w:val="-20"/>
        </w:rPr>
        <w:t xml:space="preserve"> </w:t>
      </w:r>
      <w:r w:rsidRPr="00D06261">
        <w:rPr>
          <w:rFonts w:asciiTheme="minorHAnsi" w:hAnsiTheme="minorHAnsi" w:cstheme="minorHAnsi"/>
        </w:rPr>
        <w:t>TE</w:t>
      </w:r>
      <w:r w:rsidRPr="00D06261">
        <w:rPr>
          <w:rFonts w:asciiTheme="minorHAnsi" w:hAnsiTheme="minorHAnsi" w:cstheme="minorHAnsi"/>
          <w:spacing w:val="-21"/>
        </w:rPr>
        <w:t xml:space="preserve"> </w:t>
      </w:r>
      <w:r w:rsidRPr="00D06261">
        <w:rPr>
          <w:rFonts w:asciiTheme="minorHAnsi" w:hAnsiTheme="minorHAnsi" w:cstheme="minorHAnsi"/>
        </w:rPr>
        <w:t>cells</w:t>
      </w:r>
      <w:r w:rsidRPr="00D06261">
        <w:rPr>
          <w:rFonts w:asciiTheme="minorHAnsi" w:hAnsiTheme="minorHAnsi" w:cstheme="minorHAnsi"/>
          <w:spacing w:val="-20"/>
        </w:rPr>
        <w:t xml:space="preserve"> </w:t>
      </w:r>
      <w:r w:rsidRPr="00D06261">
        <w:rPr>
          <w:rFonts w:asciiTheme="minorHAnsi" w:hAnsiTheme="minorHAnsi" w:cstheme="minorHAnsi"/>
        </w:rPr>
        <w:t>are</w:t>
      </w:r>
      <w:r w:rsidRPr="00D06261">
        <w:rPr>
          <w:rFonts w:asciiTheme="minorHAnsi" w:hAnsiTheme="minorHAnsi" w:cstheme="minorHAnsi"/>
          <w:spacing w:val="-21"/>
        </w:rPr>
        <w:t xml:space="preserve"> </w:t>
      </w:r>
      <w:r w:rsidRPr="00D06261">
        <w:rPr>
          <w:rFonts w:asciiTheme="minorHAnsi" w:hAnsiTheme="minorHAnsi" w:cstheme="minorHAnsi"/>
        </w:rPr>
        <w:t>completely</w:t>
      </w:r>
      <w:r w:rsidRPr="00D06261">
        <w:rPr>
          <w:rFonts w:asciiTheme="minorHAnsi" w:hAnsiTheme="minorHAnsi" w:cstheme="minorHAnsi"/>
          <w:spacing w:val="-18"/>
        </w:rPr>
        <w:t xml:space="preserve"> </w:t>
      </w:r>
      <w:r w:rsidRPr="00D06261">
        <w:rPr>
          <w:rFonts w:asciiTheme="minorHAnsi" w:hAnsiTheme="minorHAnsi" w:cstheme="minorHAnsi"/>
        </w:rPr>
        <w:t>detached</w:t>
      </w:r>
      <w:r w:rsidRPr="00D06261">
        <w:rPr>
          <w:rFonts w:asciiTheme="minorHAnsi" w:hAnsiTheme="minorHAnsi" w:cstheme="minorHAnsi"/>
          <w:spacing w:val="-21"/>
        </w:rPr>
        <w:t xml:space="preserve"> </w:t>
      </w:r>
      <w:r w:rsidRPr="00D06261">
        <w:rPr>
          <w:rFonts w:asciiTheme="minorHAnsi" w:hAnsiTheme="minorHAnsi" w:cstheme="minorHAnsi"/>
        </w:rPr>
        <w:t>from</w:t>
      </w:r>
      <w:r w:rsidRPr="00D06261">
        <w:rPr>
          <w:rFonts w:asciiTheme="minorHAnsi" w:hAnsiTheme="minorHAnsi" w:cstheme="minorHAnsi"/>
          <w:spacing w:val="-19"/>
        </w:rPr>
        <w:t xml:space="preserve"> </w:t>
      </w:r>
      <w:r w:rsidRPr="00D06261">
        <w:rPr>
          <w:rFonts w:asciiTheme="minorHAnsi" w:hAnsiTheme="minorHAnsi" w:cstheme="minorHAnsi"/>
        </w:rPr>
        <w:t>the</w:t>
      </w:r>
      <w:r w:rsidRPr="00D06261">
        <w:rPr>
          <w:rFonts w:asciiTheme="minorHAnsi" w:hAnsiTheme="minorHAnsi" w:cstheme="minorHAnsi"/>
          <w:spacing w:val="-21"/>
        </w:rPr>
        <w:t xml:space="preserve"> </w:t>
      </w:r>
      <w:r w:rsidRPr="00D06261">
        <w:rPr>
          <w:rFonts w:asciiTheme="minorHAnsi" w:hAnsiTheme="minorHAnsi" w:cstheme="minorHAnsi"/>
        </w:rPr>
        <w:t>blastocyst</w:t>
      </w:r>
      <w:r w:rsidR="00400A95">
        <w:rPr>
          <w:rFonts w:asciiTheme="minorHAnsi" w:hAnsiTheme="minorHAnsi" w:cstheme="minorHAnsi"/>
        </w:rPr>
        <w:t xml:space="preserve"> and g</w:t>
      </w:r>
      <w:r w:rsidRPr="00D06261">
        <w:rPr>
          <w:rFonts w:asciiTheme="minorHAnsi" w:hAnsiTheme="minorHAnsi" w:cstheme="minorHAnsi"/>
        </w:rPr>
        <w:t>ently</w:t>
      </w:r>
      <w:r w:rsidRPr="00D06261">
        <w:rPr>
          <w:rFonts w:asciiTheme="minorHAnsi" w:hAnsiTheme="minorHAnsi" w:cstheme="minorHAnsi"/>
          <w:spacing w:val="-19"/>
        </w:rPr>
        <w:t xml:space="preserve"> </w:t>
      </w:r>
      <w:r w:rsidRPr="00D06261">
        <w:rPr>
          <w:rFonts w:asciiTheme="minorHAnsi" w:hAnsiTheme="minorHAnsi" w:cstheme="minorHAnsi"/>
        </w:rPr>
        <w:t>release the blastocyst</w:t>
      </w:r>
      <w:r w:rsidR="00400A95">
        <w:rPr>
          <w:rFonts w:asciiTheme="minorHAnsi" w:hAnsiTheme="minorHAnsi" w:cstheme="minorHAnsi"/>
        </w:rPr>
        <w:t xml:space="preserve"> and biopsied cells spacing them apart within the drop.</w:t>
      </w:r>
    </w:p>
    <w:p w14:paraId="5AF0D7DF" w14:textId="77777777" w:rsidR="00400A95" w:rsidRPr="00400A95" w:rsidRDefault="00400A95" w:rsidP="00400A95">
      <w:pPr>
        <w:pStyle w:val="BodyText"/>
        <w:ind w:left="720"/>
        <w:jc w:val="both"/>
        <w:rPr>
          <w:rFonts w:asciiTheme="minorHAnsi" w:hAnsiTheme="minorHAnsi" w:cstheme="minorHAnsi"/>
        </w:rPr>
      </w:pPr>
    </w:p>
    <w:p w14:paraId="6496653E" w14:textId="77777777" w:rsidR="00D06261" w:rsidRPr="00400A95" w:rsidRDefault="00000000" w:rsidP="008D11B8">
      <w:pPr>
        <w:ind w:left="720"/>
        <w:rPr>
          <w:lang w:val="en-US"/>
        </w:rPr>
      </w:pPr>
      <w:r>
        <w:rPr>
          <w:lang w:val="en-US"/>
        </w:rPr>
        <w:t>Aspirate</w:t>
      </w:r>
      <w:r w:rsidRPr="00D06261">
        <w:rPr>
          <w:lang w:val="en-US"/>
        </w:rPr>
        <w:t xml:space="preserve"> the biopsy pipette in a washing drop before proceeding with the next biopsy</w:t>
      </w:r>
      <w:r>
        <w:rPr>
          <w:lang w:val="en-US"/>
        </w:rPr>
        <w:t>.</w:t>
      </w:r>
      <w:r w:rsidR="003931F4">
        <w:rPr>
          <w:lang w:val="en-US"/>
        </w:rPr>
        <w:t xml:space="preserve"> </w:t>
      </w:r>
      <w:bookmarkStart w:id="2" w:name="_Hlk95122578"/>
      <w:r w:rsidR="003931F4">
        <w:rPr>
          <w:lang w:val="en-US"/>
        </w:rPr>
        <w:t>Blastocysts can be returned to GTL/G2 if tubing/vitrification</w:t>
      </w:r>
      <w:r w:rsidR="008D11B8">
        <w:rPr>
          <w:lang w:val="en-US"/>
        </w:rPr>
        <w:t xml:space="preserve"> after all biopsies are completed.</w:t>
      </w:r>
    </w:p>
    <w:bookmarkEnd w:id="2"/>
    <w:p w14:paraId="78B6F68D" w14:textId="77777777" w:rsidR="00D06261" w:rsidRPr="00D06261" w:rsidRDefault="00000000" w:rsidP="00FE206B">
      <w:pPr>
        <w:pStyle w:val="BodyText"/>
        <w:ind w:left="720"/>
        <w:jc w:val="both"/>
        <w:rPr>
          <w:rFonts w:asciiTheme="minorHAnsi" w:hAnsiTheme="minorHAnsi" w:cstheme="minorHAnsi"/>
        </w:rPr>
      </w:pPr>
      <w:r>
        <w:rPr>
          <w:rFonts w:asciiTheme="minorHAnsi" w:hAnsiTheme="minorHAnsi" w:cstheme="minorHAnsi"/>
        </w:rPr>
        <w:t>Use p</w:t>
      </w:r>
      <w:r w:rsidRPr="00D06261">
        <w:rPr>
          <w:rFonts w:asciiTheme="minorHAnsi" w:hAnsiTheme="minorHAnsi" w:cstheme="minorHAnsi"/>
        </w:rPr>
        <w:t>re</w:t>
      </w:r>
      <w:r>
        <w:rPr>
          <w:rFonts w:asciiTheme="minorHAnsi" w:hAnsiTheme="minorHAnsi" w:cstheme="minorHAnsi"/>
        </w:rPr>
        <w:t>-pre</w:t>
      </w:r>
      <w:r w:rsidRPr="00D06261">
        <w:rPr>
          <w:rFonts w:asciiTheme="minorHAnsi" w:hAnsiTheme="minorHAnsi" w:cstheme="minorHAnsi"/>
        </w:rPr>
        <w:t>pare</w:t>
      </w:r>
      <w:r>
        <w:rPr>
          <w:rFonts w:asciiTheme="minorHAnsi" w:hAnsiTheme="minorHAnsi" w:cstheme="minorHAnsi"/>
        </w:rPr>
        <w:t>d</w:t>
      </w:r>
      <w:r w:rsidRPr="00D06261">
        <w:rPr>
          <w:rFonts w:asciiTheme="minorHAnsi" w:hAnsiTheme="minorHAnsi" w:cstheme="minorHAnsi"/>
        </w:rPr>
        <w:t xml:space="preserve"> vitrification dish</w:t>
      </w:r>
      <w:r>
        <w:rPr>
          <w:rFonts w:asciiTheme="minorHAnsi" w:hAnsiTheme="minorHAnsi" w:cstheme="minorHAnsi"/>
        </w:rPr>
        <w:t>es</w:t>
      </w:r>
      <w:r w:rsidRPr="00D06261">
        <w:rPr>
          <w:rFonts w:asciiTheme="minorHAnsi" w:hAnsiTheme="minorHAnsi" w:cstheme="minorHAnsi"/>
        </w:rPr>
        <w:t xml:space="preserve"> </w:t>
      </w:r>
      <w:r>
        <w:rPr>
          <w:rFonts w:asciiTheme="minorHAnsi" w:hAnsiTheme="minorHAnsi" w:cstheme="minorHAnsi"/>
        </w:rPr>
        <w:t xml:space="preserve">in accordance with </w:t>
      </w:r>
      <w:r w:rsidRPr="008910B3">
        <w:rPr>
          <w:rFonts w:asciiTheme="minorHAnsi" w:hAnsiTheme="minorHAnsi" w:cstheme="minorHAnsi"/>
        </w:rPr>
        <w:t xml:space="preserve">TFP Blastocyst Vitrification </w:t>
      </w:r>
      <w:r>
        <w:rPr>
          <w:rFonts w:asciiTheme="minorHAnsi" w:hAnsiTheme="minorHAnsi" w:cstheme="minorHAnsi"/>
        </w:rPr>
        <w:t>–</w:t>
      </w:r>
      <w:r w:rsidRPr="008910B3">
        <w:rPr>
          <w:rFonts w:asciiTheme="minorHAnsi" w:hAnsiTheme="minorHAnsi" w:cstheme="minorHAnsi"/>
        </w:rPr>
        <w:t xml:space="preserve"> Vitrolife</w:t>
      </w:r>
      <w:r>
        <w:rPr>
          <w:rFonts w:asciiTheme="minorHAnsi" w:hAnsiTheme="minorHAnsi" w:cstheme="minorHAnsi"/>
        </w:rPr>
        <w:t xml:space="preserve"> (</w:t>
      </w:r>
      <w:r w:rsidRPr="008910B3">
        <w:rPr>
          <w:rFonts w:asciiTheme="minorHAnsi" w:hAnsiTheme="minorHAnsi" w:cstheme="minorHAnsi"/>
        </w:rPr>
        <w:t>TFP1-SOP-EMB-0016</w:t>
      </w:r>
      <w:r>
        <w:rPr>
          <w:rFonts w:asciiTheme="minorHAnsi" w:hAnsiTheme="minorHAnsi" w:cstheme="minorHAnsi"/>
        </w:rPr>
        <w:t xml:space="preserve">) procedure to vitrify </w:t>
      </w:r>
      <w:r w:rsidR="00300C86">
        <w:rPr>
          <w:rFonts w:asciiTheme="minorHAnsi" w:hAnsiTheme="minorHAnsi" w:cstheme="minorHAnsi"/>
        </w:rPr>
        <w:t>each</w:t>
      </w:r>
      <w:r>
        <w:rPr>
          <w:rFonts w:asciiTheme="minorHAnsi" w:hAnsiTheme="minorHAnsi" w:cstheme="minorHAnsi"/>
        </w:rPr>
        <w:t xml:space="preserve"> embryo post-biopsy</w:t>
      </w:r>
      <w:r w:rsidR="006A51E8">
        <w:rPr>
          <w:rFonts w:asciiTheme="minorHAnsi" w:hAnsiTheme="minorHAnsi" w:cstheme="minorHAnsi"/>
        </w:rPr>
        <w:t>/tubing</w:t>
      </w:r>
      <w:r>
        <w:rPr>
          <w:rFonts w:asciiTheme="minorHAnsi" w:hAnsiTheme="minorHAnsi" w:cstheme="minorHAnsi"/>
        </w:rPr>
        <w:t>.</w:t>
      </w:r>
    </w:p>
    <w:p w14:paraId="1E1D892B" w14:textId="77777777" w:rsidR="00D06261" w:rsidRPr="00D06261" w:rsidRDefault="00D06261" w:rsidP="00FE206B">
      <w:pPr>
        <w:pStyle w:val="BodyText"/>
        <w:spacing w:before="2"/>
        <w:rPr>
          <w:rFonts w:asciiTheme="minorHAnsi" w:hAnsiTheme="minorHAnsi" w:cstheme="minorHAnsi"/>
        </w:rPr>
      </w:pPr>
    </w:p>
    <w:p w14:paraId="6E23F988" w14:textId="77777777" w:rsidR="00D06261" w:rsidRPr="00D06261" w:rsidRDefault="00000000" w:rsidP="00FE206B">
      <w:pPr>
        <w:pStyle w:val="ListParagraph"/>
        <w:widowControl w:val="0"/>
        <w:numPr>
          <w:ilvl w:val="1"/>
          <w:numId w:val="4"/>
        </w:numPr>
        <w:tabs>
          <w:tab w:val="left" w:pos="1669"/>
        </w:tabs>
        <w:autoSpaceDE w:val="0"/>
        <w:autoSpaceDN w:val="0"/>
        <w:spacing w:after="0" w:line="268" w:lineRule="exact"/>
        <w:ind w:left="1668" w:hanging="361"/>
        <w:contextualSpacing w:val="0"/>
        <w:rPr>
          <w:rFonts w:cstheme="minorHAnsi"/>
        </w:rPr>
      </w:pPr>
      <w:r w:rsidRPr="00D06261">
        <w:rPr>
          <w:rFonts w:cstheme="minorHAnsi"/>
        </w:rPr>
        <w:t xml:space="preserve">Each straw </w:t>
      </w:r>
      <w:r w:rsidR="00300C86">
        <w:rPr>
          <w:rFonts w:cstheme="minorHAnsi"/>
        </w:rPr>
        <w:t>must</w:t>
      </w:r>
      <w:r w:rsidRPr="00D06261">
        <w:rPr>
          <w:rFonts w:cstheme="minorHAnsi"/>
        </w:rPr>
        <w:t xml:space="preserve"> only contain one biopsied</w:t>
      </w:r>
      <w:r w:rsidRPr="00D06261">
        <w:rPr>
          <w:rFonts w:cstheme="minorHAnsi"/>
          <w:spacing w:val="-10"/>
        </w:rPr>
        <w:t xml:space="preserve"> </w:t>
      </w:r>
      <w:r w:rsidRPr="00D06261">
        <w:rPr>
          <w:rFonts w:cstheme="minorHAnsi"/>
        </w:rPr>
        <w:t>blastocyst.</w:t>
      </w:r>
    </w:p>
    <w:p w14:paraId="7528B81C" w14:textId="77777777" w:rsidR="00D06261" w:rsidRPr="00D06261" w:rsidRDefault="00000000" w:rsidP="00FE206B">
      <w:pPr>
        <w:pStyle w:val="ListParagraph"/>
        <w:widowControl w:val="0"/>
        <w:numPr>
          <w:ilvl w:val="1"/>
          <w:numId w:val="4"/>
        </w:numPr>
        <w:tabs>
          <w:tab w:val="left" w:pos="1669"/>
        </w:tabs>
        <w:autoSpaceDE w:val="0"/>
        <w:autoSpaceDN w:val="0"/>
        <w:spacing w:after="0" w:line="240" w:lineRule="auto"/>
        <w:ind w:left="1668"/>
        <w:contextualSpacing w:val="0"/>
        <w:rPr>
          <w:rFonts w:cstheme="minorHAnsi"/>
        </w:rPr>
      </w:pPr>
      <w:r w:rsidRPr="00D06261">
        <w:rPr>
          <w:rFonts w:cstheme="minorHAnsi"/>
        </w:rPr>
        <w:lastRenderedPageBreak/>
        <w:t>Straws must be labelled/witnessed with the patient’s full name, unit number, freeze date</w:t>
      </w:r>
      <w:r w:rsidR="00300C86">
        <w:rPr>
          <w:rFonts w:cstheme="minorHAnsi"/>
        </w:rPr>
        <w:t xml:space="preserve"> and </w:t>
      </w:r>
      <w:r w:rsidRPr="00300C86">
        <w:rPr>
          <w:rFonts w:cstheme="minorHAnsi"/>
          <w:b/>
          <w:bCs/>
        </w:rPr>
        <w:t>unique embryo number</w:t>
      </w:r>
      <w:r w:rsidRPr="00D06261">
        <w:rPr>
          <w:rFonts w:cstheme="minorHAnsi"/>
        </w:rPr>
        <w:t>.</w:t>
      </w:r>
    </w:p>
    <w:p w14:paraId="362C04FB" w14:textId="77777777" w:rsidR="00CD12AA" w:rsidRPr="007F07A8" w:rsidRDefault="00CD12AA" w:rsidP="00FE206B">
      <w:pPr>
        <w:pStyle w:val="Heading4"/>
        <w:rPr>
          <w:sz w:val="8"/>
          <w:szCs w:val="4"/>
          <w:lang w:val="en-US"/>
        </w:rPr>
      </w:pPr>
    </w:p>
    <w:p w14:paraId="51C7DFEF" w14:textId="77777777" w:rsidR="00CD12AA" w:rsidRDefault="00000000" w:rsidP="00FE206B">
      <w:pPr>
        <w:pStyle w:val="Heading4"/>
      </w:pPr>
      <w:r>
        <w:t>5.1</w:t>
      </w:r>
      <w:r w:rsidR="00300C86">
        <w:t>1</w:t>
      </w:r>
      <w:r>
        <w:tab/>
      </w:r>
      <w:r w:rsidR="00614874">
        <w:t>Tubing</w:t>
      </w:r>
    </w:p>
    <w:p w14:paraId="7BE6A9FD" w14:textId="77777777" w:rsidR="00614874" w:rsidRPr="00614874" w:rsidRDefault="00000000" w:rsidP="00FE206B">
      <w:pPr>
        <w:pStyle w:val="BodyText"/>
        <w:ind w:left="720"/>
        <w:jc w:val="both"/>
        <w:rPr>
          <w:rFonts w:asciiTheme="minorHAnsi" w:hAnsiTheme="minorHAnsi" w:cstheme="minorHAnsi"/>
        </w:rPr>
      </w:pPr>
      <w:r w:rsidRPr="00614874">
        <w:rPr>
          <w:rFonts w:asciiTheme="minorHAnsi" w:hAnsiTheme="minorHAnsi" w:cstheme="minorHAnsi"/>
        </w:rPr>
        <w:t>W</w:t>
      </w:r>
      <w:r w:rsidR="007D751D">
        <w:rPr>
          <w:rFonts w:asciiTheme="minorHAnsi" w:hAnsiTheme="minorHAnsi" w:cstheme="minorHAnsi"/>
        </w:rPr>
        <w:t>earing gloves and w</w:t>
      </w:r>
      <w:r w:rsidRPr="00614874">
        <w:rPr>
          <w:rFonts w:asciiTheme="minorHAnsi" w:hAnsiTheme="minorHAnsi" w:cstheme="minorHAnsi"/>
        </w:rPr>
        <w:t>ith the aid of a pipettor</w:t>
      </w:r>
      <w:r w:rsidR="007D751D">
        <w:rPr>
          <w:rFonts w:asciiTheme="minorHAnsi" w:hAnsiTheme="minorHAnsi" w:cstheme="minorHAnsi"/>
        </w:rPr>
        <w:t>,</w:t>
      </w:r>
      <w:r w:rsidRPr="00614874">
        <w:rPr>
          <w:rFonts w:asciiTheme="minorHAnsi" w:hAnsiTheme="minorHAnsi" w:cstheme="minorHAnsi"/>
        </w:rPr>
        <w:t xml:space="preserve"> prepare the dishes for tubing following </w:t>
      </w:r>
      <w:r w:rsidR="007D751D">
        <w:rPr>
          <w:rFonts w:asciiTheme="minorHAnsi" w:hAnsiTheme="minorHAnsi" w:cstheme="minorHAnsi"/>
        </w:rPr>
        <w:t>the</w:t>
      </w:r>
      <w:r w:rsidRPr="00614874">
        <w:rPr>
          <w:rFonts w:asciiTheme="minorHAnsi" w:hAnsiTheme="minorHAnsi" w:cstheme="minorHAnsi"/>
        </w:rPr>
        <w:t xml:space="preserve"> layout describe</w:t>
      </w:r>
      <w:r w:rsidR="003A4681">
        <w:rPr>
          <w:rFonts w:asciiTheme="minorHAnsi" w:hAnsiTheme="minorHAnsi" w:cstheme="minorHAnsi"/>
        </w:rPr>
        <w:t>d</w:t>
      </w:r>
      <w:r w:rsidRPr="00614874">
        <w:rPr>
          <w:rFonts w:asciiTheme="minorHAnsi" w:hAnsiTheme="minorHAnsi" w:cstheme="minorHAnsi"/>
        </w:rPr>
        <w:t xml:space="preserve"> earlier. DO NOT COVER WITH OIL.</w:t>
      </w:r>
      <w:r w:rsidR="007D751D">
        <w:rPr>
          <w:rFonts w:asciiTheme="minorHAnsi" w:hAnsiTheme="minorHAnsi" w:cstheme="minorHAnsi"/>
        </w:rPr>
        <w:t xml:space="preserve"> Maintain at room temperature, do not place on heated stage.</w:t>
      </w:r>
    </w:p>
    <w:p w14:paraId="5B144AC4" w14:textId="77777777" w:rsidR="00614874" w:rsidRPr="00614874" w:rsidRDefault="00614874" w:rsidP="00FE206B">
      <w:pPr>
        <w:pStyle w:val="BodyText"/>
        <w:rPr>
          <w:rFonts w:asciiTheme="minorHAnsi" w:hAnsiTheme="minorHAnsi" w:cstheme="minorHAnsi"/>
        </w:rPr>
      </w:pPr>
    </w:p>
    <w:p w14:paraId="348524C9" w14:textId="77777777" w:rsidR="00614874" w:rsidRPr="00614874" w:rsidRDefault="00000000" w:rsidP="00FE206B">
      <w:pPr>
        <w:pStyle w:val="BodyText"/>
        <w:ind w:left="720"/>
        <w:jc w:val="both"/>
        <w:rPr>
          <w:rFonts w:asciiTheme="minorHAnsi" w:hAnsiTheme="minorHAnsi" w:cstheme="minorHAnsi"/>
        </w:rPr>
      </w:pPr>
      <w:r>
        <w:rPr>
          <w:rFonts w:asciiTheme="minorHAnsi" w:hAnsiTheme="minorHAnsi" w:cstheme="minorHAnsi"/>
        </w:rPr>
        <w:t>T</w:t>
      </w:r>
      <w:r w:rsidRPr="00614874">
        <w:rPr>
          <w:rFonts w:asciiTheme="minorHAnsi" w:hAnsiTheme="minorHAnsi" w:cstheme="minorHAnsi"/>
        </w:rPr>
        <w:t>he corresponding PCR microtube must be witnessed before the TE cells are transferred from the biopsy dish. Once witnessed, rinse the 135</w:t>
      </w:r>
      <w:r w:rsidR="001E294C">
        <w:rPr>
          <w:rFonts w:asciiTheme="minorHAnsi" w:hAnsiTheme="minorHAnsi" w:cstheme="minorHAnsi"/>
        </w:rPr>
        <w:t>-145</w:t>
      </w:r>
      <w:r w:rsidRPr="00614874">
        <w:rPr>
          <w:rFonts w:asciiTheme="minorHAnsi" w:hAnsiTheme="minorHAnsi" w:cstheme="minorHAnsi"/>
        </w:rPr>
        <w:t>µl denuding pipette in the top drop (30µl droplet) at least five times.</w:t>
      </w:r>
    </w:p>
    <w:p w14:paraId="72E0F5DA" w14:textId="77777777" w:rsidR="00614874" w:rsidRPr="00614874" w:rsidRDefault="00614874" w:rsidP="00FE206B">
      <w:pPr>
        <w:pStyle w:val="BodyText"/>
        <w:spacing w:before="1"/>
        <w:rPr>
          <w:rFonts w:asciiTheme="minorHAnsi" w:hAnsiTheme="minorHAnsi" w:cstheme="minorHAnsi"/>
        </w:rPr>
      </w:pPr>
    </w:p>
    <w:p w14:paraId="3B44AD4C" w14:textId="77777777" w:rsidR="00614874" w:rsidRPr="00614874" w:rsidRDefault="00000000" w:rsidP="00300C86">
      <w:pPr>
        <w:pStyle w:val="BodyText"/>
        <w:ind w:left="720"/>
        <w:jc w:val="both"/>
        <w:rPr>
          <w:rFonts w:asciiTheme="minorHAnsi" w:hAnsiTheme="minorHAnsi" w:cstheme="minorHAnsi"/>
        </w:rPr>
      </w:pPr>
      <w:r>
        <w:rPr>
          <w:rFonts w:asciiTheme="minorHAnsi" w:hAnsiTheme="minorHAnsi" w:cstheme="minorHAnsi"/>
        </w:rPr>
        <w:t>T</w:t>
      </w:r>
      <w:r w:rsidRPr="00614874">
        <w:rPr>
          <w:rFonts w:asciiTheme="minorHAnsi" w:hAnsiTheme="minorHAnsi" w:cstheme="minorHAnsi"/>
        </w:rPr>
        <w:t>ransfer</w:t>
      </w:r>
      <w:r w:rsidRPr="00614874">
        <w:rPr>
          <w:rFonts w:asciiTheme="minorHAnsi" w:hAnsiTheme="minorHAnsi" w:cstheme="minorHAnsi"/>
          <w:spacing w:val="-18"/>
        </w:rPr>
        <w:t xml:space="preserve"> </w:t>
      </w:r>
      <w:r w:rsidRPr="00614874">
        <w:rPr>
          <w:rFonts w:asciiTheme="minorHAnsi" w:hAnsiTheme="minorHAnsi" w:cstheme="minorHAnsi"/>
        </w:rPr>
        <w:t>the</w:t>
      </w:r>
      <w:r w:rsidRPr="00614874">
        <w:rPr>
          <w:rFonts w:asciiTheme="minorHAnsi" w:hAnsiTheme="minorHAnsi" w:cstheme="minorHAnsi"/>
          <w:spacing w:val="-17"/>
        </w:rPr>
        <w:t xml:space="preserve"> </w:t>
      </w:r>
      <w:r w:rsidRPr="00614874">
        <w:rPr>
          <w:rFonts w:asciiTheme="minorHAnsi" w:hAnsiTheme="minorHAnsi" w:cstheme="minorHAnsi"/>
        </w:rPr>
        <w:t>biopsied</w:t>
      </w:r>
      <w:r w:rsidRPr="00614874">
        <w:rPr>
          <w:rFonts w:asciiTheme="minorHAnsi" w:hAnsiTheme="minorHAnsi" w:cstheme="minorHAnsi"/>
          <w:spacing w:val="-18"/>
        </w:rPr>
        <w:t xml:space="preserve"> </w:t>
      </w:r>
      <w:r w:rsidRPr="00614874">
        <w:rPr>
          <w:rFonts w:asciiTheme="minorHAnsi" w:hAnsiTheme="minorHAnsi" w:cstheme="minorHAnsi"/>
        </w:rPr>
        <w:t>TE</w:t>
      </w:r>
      <w:r w:rsidRPr="00614874">
        <w:rPr>
          <w:rFonts w:asciiTheme="minorHAnsi" w:hAnsiTheme="minorHAnsi" w:cstheme="minorHAnsi"/>
          <w:spacing w:val="-18"/>
        </w:rPr>
        <w:t xml:space="preserve"> </w:t>
      </w:r>
      <w:r w:rsidRPr="00614874">
        <w:rPr>
          <w:rFonts w:asciiTheme="minorHAnsi" w:hAnsiTheme="minorHAnsi" w:cstheme="minorHAnsi"/>
        </w:rPr>
        <w:t>cells</w:t>
      </w:r>
      <w:r w:rsidRPr="00614874">
        <w:rPr>
          <w:rFonts w:asciiTheme="minorHAnsi" w:hAnsiTheme="minorHAnsi" w:cstheme="minorHAnsi"/>
          <w:spacing w:val="-18"/>
        </w:rPr>
        <w:t xml:space="preserve"> </w:t>
      </w:r>
      <w:r w:rsidRPr="00614874">
        <w:rPr>
          <w:rFonts w:asciiTheme="minorHAnsi" w:hAnsiTheme="minorHAnsi" w:cstheme="minorHAnsi"/>
        </w:rPr>
        <w:t>from</w:t>
      </w:r>
      <w:r w:rsidRPr="00614874">
        <w:rPr>
          <w:rFonts w:asciiTheme="minorHAnsi" w:hAnsiTheme="minorHAnsi" w:cstheme="minorHAnsi"/>
          <w:spacing w:val="-19"/>
        </w:rPr>
        <w:t xml:space="preserve"> </w:t>
      </w:r>
      <w:r w:rsidRPr="00614874">
        <w:rPr>
          <w:rFonts w:asciiTheme="minorHAnsi" w:hAnsiTheme="minorHAnsi" w:cstheme="minorHAnsi"/>
        </w:rPr>
        <w:t>the</w:t>
      </w:r>
      <w:r w:rsidRPr="00614874">
        <w:rPr>
          <w:rFonts w:asciiTheme="minorHAnsi" w:hAnsiTheme="minorHAnsi" w:cstheme="minorHAnsi"/>
          <w:spacing w:val="-18"/>
        </w:rPr>
        <w:t xml:space="preserve"> </w:t>
      </w:r>
      <w:r w:rsidRPr="00614874">
        <w:rPr>
          <w:rFonts w:asciiTheme="minorHAnsi" w:hAnsiTheme="minorHAnsi" w:cstheme="minorHAnsi"/>
        </w:rPr>
        <w:t>biopsy</w:t>
      </w:r>
      <w:r w:rsidRPr="00614874">
        <w:rPr>
          <w:rFonts w:asciiTheme="minorHAnsi" w:hAnsiTheme="minorHAnsi" w:cstheme="minorHAnsi"/>
          <w:spacing w:val="-19"/>
        </w:rPr>
        <w:t xml:space="preserve"> </w:t>
      </w:r>
      <w:r w:rsidRPr="00614874">
        <w:rPr>
          <w:rFonts w:asciiTheme="minorHAnsi" w:hAnsiTheme="minorHAnsi" w:cstheme="minorHAnsi"/>
        </w:rPr>
        <w:t>dish</w:t>
      </w:r>
      <w:r w:rsidRPr="00614874">
        <w:rPr>
          <w:rFonts w:asciiTheme="minorHAnsi" w:hAnsiTheme="minorHAnsi" w:cstheme="minorHAnsi"/>
          <w:spacing w:val="-16"/>
        </w:rPr>
        <w:t xml:space="preserve"> </w:t>
      </w:r>
      <w:r w:rsidRPr="00614874">
        <w:rPr>
          <w:rFonts w:asciiTheme="minorHAnsi" w:hAnsiTheme="minorHAnsi" w:cstheme="minorHAnsi"/>
        </w:rPr>
        <w:t>to</w:t>
      </w:r>
      <w:r w:rsidRPr="00614874">
        <w:rPr>
          <w:rFonts w:asciiTheme="minorHAnsi" w:hAnsiTheme="minorHAnsi" w:cstheme="minorHAnsi"/>
          <w:spacing w:val="-18"/>
        </w:rPr>
        <w:t xml:space="preserve"> </w:t>
      </w:r>
      <w:r w:rsidRPr="00614874">
        <w:rPr>
          <w:rFonts w:asciiTheme="minorHAnsi" w:hAnsiTheme="minorHAnsi" w:cstheme="minorHAnsi"/>
        </w:rPr>
        <w:t>the</w:t>
      </w:r>
      <w:r w:rsidRPr="00614874">
        <w:rPr>
          <w:rFonts w:asciiTheme="minorHAnsi" w:hAnsiTheme="minorHAnsi" w:cstheme="minorHAnsi"/>
          <w:spacing w:val="-17"/>
        </w:rPr>
        <w:t xml:space="preserve"> </w:t>
      </w:r>
      <w:r w:rsidRPr="00614874">
        <w:rPr>
          <w:rFonts w:asciiTheme="minorHAnsi" w:hAnsiTheme="minorHAnsi" w:cstheme="minorHAnsi"/>
        </w:rPr>
        <w:t>second wash drop (first 1</w:t>
      </w:r>
      <w:r w:rsidR="005829DD">
        <w:rPr>
          <w:rFonts w:asciiTheme="minorHAnsi" w:hAnsiTheme="minorHAnsi" w:cstheme="minorHAnsi"/>
        </w:rPr>
        <w:t>5</w:t>
      </w:r>
      <w:r w:rsidRPr="00614874">
        <w:rPr>
          <w:rFonts w:asciiTheme="minorHAnsi" w:hAnsiTheme="minorHAnsi" w:cstheme="minorHAnsi"/>
        </w:rPr>
        <w:t>µl drop). Empty the pipette and rinse the cells carefully. It is imperative to pay close attention to the cells to keep track of them during the washing</w:t>
      </w:r>
      <w:r w:rsidRPr="00614874">
        <w:rPr>
          <w:rFonts w:asciiTheme="minorHAnsi" w:hAnsiTheme="minorHAnsi" w:cstheme="minorHAnsi"/>
          <w:spacing w:val="-3"/>
        </w:rPr>
        <w:t xml:space="preserve"> </w:t>
      </w:r>
      <w:r w:rsidRPr="00614874">
        <w:rPr>
          <w:rFonts w:asciiTheme="minorHAnsi" w:hAnsiTheme="minorHAnsi" w:cstheme="minorHAnsi"/>
        </w:rPr>
        <w:t>process.</w:t>
      </w:r>
      <w:r w:rsidR="00300C86">
        <w:rPr>
          <w:rFonts w:asciiTheme="minorHAnsi" w:hAnsiTheme="minorHAnsi" w:cstheme="minorHAnsi"/>
        </w:rPr>
        <w:t xml:space="preserve"> Priming from the subsequent drop</w:t>
      </w:r>
      <w:r w:rsidR="001E294C">
        <w:rPr>
          <w:rFonts w:asciiTheme="minorHAnsi" w:hAnsiTheme="minorHAnsi" w:cstheme="minorHAnsi"/>
        </w:rPr>
        <w:t>,</w:t>
      </w:r>
      <w:r w:rsidR="00300C86">
        <w:rPr>
          <w:rFonts w:asciiTheme="minorHAnsi" w:hAnsiTheme="minorHAnsi" w:cstheme="minorHAnsi"/>
        </w:rPr>
        <w:t xml:space="preserve"> wash the cells through drops 2-4.</w:t>
      </w:r>
    </w:p>
    <w:p w14:paraId="54B91540" w14:textId="77777777" w:rsidR="00614874" w:rsidRDefault="00614874" w:rsidP="00FE206B">
      <w:pPr>
        <w:pStyle w:val="BodyText"/>
        <w:jc w:val="both"/>
        <w:rPr>
          <w:rFonts w:asciiTheme="minorHAnsi" w:hAnsiTheme="minorHAnsi" w:cstheme="minorHAnsi"/>
        </w:rPr>
      </w:pPr>
    </w:p>
    <w:p w14:paraId="5B710D84" w14:textId="77777777" w:rsidR="007D751D" w:rsidRPr="00614874" w:rsidRDefault="00000000" w:rsidP="00361031">
      <w:pPr>
        <w:pStyle w:val="BodyText"/>
        <w:ind w:left="720"/>
        <w:jc w:val="both"/>
        <w:rPr>
          <w:rFonts w:asciiTheme="minorHAnsi" w:hAnsiTheme="minorHAnsi" w:cstheme="minorHAnsi"/>
        </w:rPr>
      </w:pPr>
      <w:r>
        <w:rPr>
          <w:rFonts w:asciiTheme="minorHAnsi" w:hAnsiTheme="minorHAnsi" w:cstheme="minorHAnsi"/>
        </w:rPr>
        <w:t>T</w:t>
      </w:r>
      <w:r w:rsidR="00614874" w:rsidRPr="00614874">
        <w:rPr>
          <w:rFonts w:asciiTheme="minorHAnsi" w:hAnsiTheme="minorHAnsi" w:cstheme="minorHAnsi"/>
        </w:rPr>
        <w:t xml:space="preserve">ransfer the </w:t>
      </w:r>
      <w:r>
        <w:rPr>
          <w:rFonts w:asciiTheme="minorHAnsi" w:hAnsiTheme="minorHAnsi" w:cstheme="minorHAnsi"/>
        </w:rPr>
        <w:t>TE</w:t>
      </w:r>
      <w:r w:rsidR="00614874" w:rsidRPr="00614874">
        <w:rPr>
          <w:rFonts w:asciiTheme="minorHAnsi" w:hAnsiTheme="minorHAnsi" w:cstheme="minorHAnsi"/>
        </w:rPr>
        <w:t xml:space="preserve"> cells to the microtube</w:t>
      </w:r>
      <w:r>
        <w:rPr>
          <w:rFonts w:asciiTheme="minorHAnsi" w:hAnsiTheme="minorHAnsi" w:cstheme="minorHAnsi"/>
        </w:rPr>
        <w:t xml:space="preserve"> w</w:t>
      </w:r>
      <w:r w:rsidR="00614874" w:rsidRPr="00614874">
        <w:rPr>
          <w:rFonts w:asciiTheme="minorHAnsi" w:hAnsiTheme="minorHAnsi" w:cstheme="minorHAnsi"/>
        </w:rPr>
        <w:t xml:space="preserve">hilst </w:t>
      </w:r>
      <w:r w:rsidR="001E294C">
        <w:rPr>
          <w:rFonts w:asciiTheme="minorHAnsi" w:hAnsiTheme="minorHAnsi" w:cstheme="minorHAnsi"/>
        </w:rPr>
        <w:t>visualising</w:t>
      </w:r>
      <w:r>
        <w:rPr>
          <w:rFonts w:asciiTheme="minorHAnsi" w:hAnsiTheme="minorHAnsi" w:cstheme="minorHAnsi"/>
        </w:rPr>
        <w:t xml:space="preserve"> the </w:t>
      </w:r>
      <w:r w:rsidR="001E294C">
        <w:rPr>
          <w:rFonts w:asciiTheme="minorHAnsi" w:hAnsiTheme="minorHAnsi" w:cstheme="minorHAnsi"/>
        </w:rPr>
        <w:t>sample</w:t>
      </w:r>
      <w:r>
        <w:rPr>
          <w:rFonts w:asciiTheme="minorHAnsi" w:hAnsiTheme="minorHAnsi" w:cstheme="minorHAnsi"/>
        </w:rPr>
        <w:t xml:space="preserve"> under </w:t>
      </w:r>
      <w:r w:rsidR="00614874" w:rsidRPr="00614874">
        <w:rPr>
          <w:rFonts w:asciiTheme="minorHAnsi" w:hAnsiTheme="minorHAnsi" w:cstheme="minorHAnsi"/>
        </w:rPr>
        <w:t>the stereo microscope</w:t>
      </w:r>
      <w:r w:rsidR="00493D92">
        <w:rPr>
          <w:rFonts w:asciiTheme="minorHAnsi" w:hAnsiTheme="minorHAnsi" w:cstheme="minorHAnsi"/>
        </w:rPr>
        <w:t xml:space="preserve"> aiming for a total of 2.5-3µl of media</w:t>
      </w:r>
      <w:r w:rsidR="00614874" w:rsidRPr="00614874">
        <w:rPr>
          <w:rFonts w:asciiTheme="minorHAnsi" w:hAnsiTheme="minorHAnsi" w:cstheme="minorHAnsi"/>
        </w:rPr>
        <w:t xml:space="preserve">. Close the tube, spin it in a micro- centrifuge if </w:t>
      </w:r>
      <w:r w:rsidR="00745EDE">
        <w:rPr>
          <w:rFonts w:asciiTheme="minorHAnsi" w:hAnsiTheme="minorHAnsi" w:cstheme="minorHAnsi"/>
        </w:rPr>
        <w:t>required</w:t>
      </w:r>
      <w:r w:rsidR="00614874" w:rsidRPr="00614874">
        <w:rPr>
          <w:rFonts w:asciiTheme="minorHAnsi" w:hAnsiTheme="minorHAnsi" w:cstheme="minorHAnsi"/>
        </w:rPr>
        <w:t xml:space="preserve"> and place the tube in </w:t>
      </w:r>
      <w:r w:rsidR="001E294C">
        <w:rPr>
          <w:rFonts w:asciiTheme="minorHAnsi" w:hAnsiTheme="minorHAnsi" w:cstheme="minorHAnsi"/>
        </w:rPr>
        <w:t xml:space="preserve">a chilled </w:t>
      </w:r>
      <w:r w:rsidR="00614874" w:rsidRPr="00614874">
        <w:rPr>
          <w:rFonts w:asciiTheme="minorHAnsi" w:hAnsiTheme="minorHAnsi" w:cstheme="minorHAnsi"/>
        </w:rPr>
        <w:t>rack</w:t>
      </w:r>
      <w:r w:rsidR="00AF09B5">
        <w:rPr>
          <w:rFonts w:asciiTheme="minorHAnsi" w:hAnsiTheme="minorHAnsi" w:cstheme="minorHAnsi"/>
        </w:rPr>
        <w:t xml:space="preserve"> following the witnessing process for PGT in </w:t>
      </w:r>
      <w:r w:rsidR="00361031">
        <w:rPr>
          <w:rFonts w:asciiTheme="minorHAnsi" w:hAnsiTheme="minorHAnsi" w:cstheme="minorHAnsi"/>
        </w:rPr>
        <w:t xml:space="preserve">the </w:t>
      </w:r>
      <w:r w:rsidR="00AF09B5">
        <w:rPr>
          <w:rFonts w:asciiTheme="minorHAnsi" w:hAnsiTheme="minorHAnsi" w:cstheme="minorHAnsi"/>
        </w:rPr>
        <w:t>TFP witnessing SOP.</w:t>
      </w:r>
      <w:r w:rsidR="00361031">
        <w:rPr>
          <w:rFonts w:asciiTheme="minorHAnsi" w:hAnsiTheme="minorHAnsi" w:cstheme="minorHAnsi"/>
        </w:rPr>
        <w:t xml:space="preserve"> </w:t>
      </w:r>
      <w:r>
        <w:rPr>
          <w:rFonts w:asciiTheme="minorHAnsi" w:hAnsiTheme="minorHAnsi" w:cstheme="minorHAnsi"/>
        </w:rPr>
        <w:t>Remaining gloved, p</w:t>
      </w:r>
      <w:r w:rsidRPr="00614874">
        <w:rPr>
          <w:rFonts w:asciiTheme="minorHAnsi" w:hAnsiTheme="minorHAnsi" w:cstheme="minorHAnsi"/>
        </w:rPr>
        <w:t>ut the</w:t>
      </w:r>
      <w:r>
        <w:rPr>
          <w:rFonts w:asciiTheme="minorHAnsi" w:hAnsiTheme="minorHAnsi" w:cstheme="minorHAnsi"/>
        </w:rPr>
        <w:t xml:space="preserve"> labelled</w:t>
      </w:r>
      <w:r w:rsidRPr="00614874">
        <w:rPr>
          <w:rFonts w:asciiTheme="minorHAnsi" w:hAnsiTheme="minorHAnsi" w:cstheme="minorHAnsi"/>
        </w:rPr>
        <w:t xml:space="preserve"> rack inside </w:t>
      </w:r>
      <w:r>
        <w:rPr>
          <w:rFonts w:asciiTheme="minorHAnsi" w:hAnsiTheme="minorHAnsi" w:cstheme="minorHAnsi"/>
        </w:rPr>
        <w:t>the</w:t>
      </w:r>
      <w:r w:rsidRPr="00614874">
        <w:rPr>
          <w:rFonts w:asciiTheme="minorHAnsi" w:hAnsiTheme="minorHAnsi" w:cstheme="minorHAnsi"/>
        </w:rPr>
        <w:t xml:space="preserve"> sealed plastic bag </w:t>
      </w:r>
      <w:r>
        <w:rPr>
          <w:rFonts w:asciiTheme="minorHAnsi" w:hAnsiTheme="minorHAnsi" w:cstheme="minorHAnsi"/>
        </w:rPr>
        <w:t>provided and re</w:t>
      </w:r>
      <w:r w:rsidRPr="00614874">
        <w:rPr>
          <w:rFonts w:asciiTheme="minorHAnsi" w:hAnsiTheme="minorHAnsi" w:cstheme="minorHAnsi"/>
        </w:rPr>
        <w:t>turn</w:t>
      </w:r>
      <w:r w:rsidRPr="00614874">
        <w:rPr>
          <w:rFonts w:asciiTheme="minorHAnsi" w:hAnsiTheme="minorHAnsi" w:cstheme="minorHAnsi"/>
          <w:spacing w:val="51"/>
        </w:rPr>
        <w:t xml:space="preserve"> </w:t>
      </w:r>
      <w:r w:rsidRPr="00614874">
        <w:rPr>
          <w:rFonts w:asciiTheme="minorHAnsi" w:hAnsiTheme="minorHAnsi" w:cstheme="minorHAnsi"/>
        </w:rPr>
        <w:t>the</w:t>
      </w:r>
      <w:r w:rsidRPr="00614874">
        <w:rPr>
          <w:rFonts w:asciiTheme="minorHAnsi" w:hAnsiTheme="minorHAnsi" w:cstheme="minorHAnsi"/>
          <w:spacing w:val="51"/>
        </w:rPr>
        <w:t xml:space="preserve"> </w:t>
      </w:r>
      <w:r w:rsidRPr="00614874">
        <w:rPr>
          <w:rFonts w:asciiTheme="minorHAnsi" w:hAnsiTheme="minorHAnsi" w:cstheme="minorHAnsi"/>
        </w:rPr>
        <w:t>samples</w:t>
      </w:r>
      <w:r w:rsidRPr="00614874">
        <w:rPr>
          <w:rFonts w:asciiTheme="minorHAnsi" w:hAnsiTheme="minorHAnsi" w:cstheme="minorHAnsi"/>
          <w:spacing w:val="52"/>
        </w:rPr>
        <w:t xml:space="preserve"> </w:t>
      </w:r>
      <w:r w:rsidRPr="00614874">
        <w:rPr>
          <w:rFonts w:asciiTheme="minorHAnsi" w:hAnsiTheme="minorHAnsi" w:cstheme="minorHAnsi"/>
        </w:rPr>
        <w:t>to</w:t>
      </w:r>
      <w:r w:rsidRPr="00614874">
        <w:rPr>
          <w:rFonts w:asciiTheme="minorHAnsi" w:hAnsiTheme="minorHAnsi" w:cstheme="minorHAnsi"/>
          <w:spacing w:val="50"/>
        </w:rPr>
        <w:t xml:space="preserve"> </w:t>
      </w:r>
      <w:r w:rsidRPr="00614874">
        <w:rPr>
          <w:rFonts w:asciiTheme="minorHAnsi" w:hAnsiTheme="minorHAnsi" w:cstheme="minorHAnsi"/>
        </w:rPr>
        <w:t>the</w:t>
      </w:r>
      <w:r w:rsidRPr="00614874">
        <w:rPr>
          <w:rFonts w:asciiTheme="minorHAnsi" w:hAnsiTheme="minorHAnsi" w:cstheme="minorHAnsi"/>
          <w:spacing w:val="51"/>
        </w:rPr>
        <w:t xml:space="preserve"> </w:t>
      </w:r>
      <w:r w:rsidRPr="00614874">
        <w:rPr>
          <w:rFonts w:asciiTheme="minorHAnsi" w:hAnsiTheme="minorHAnsi" w:cstheme="minorHAnsi"/>
        </w:rPr>
        <w:t>freezer.</w:t>
      </w:r>
    </w:p>
    <w:p w14:paraId="1B2075EB" w14:textId="77777777" w:rsidR="007D751D" w:rsidRDefault="007D751D" w:rsidP="00FE206B">
      <w:pPr>
        <w:pStyle w:val="BodyText"/>
        <w:ind w:left="720"/>
        <w:jc w:val="both"/>
        <w:rPr>
          <w:rFonts w:asciiTheme="minorHAnsi" w:hAnsiTheme="minorHAnsi" w:cstheme="minorHAnsi"/>
        </w:rPr>
      </w:pPr>
    </w:p>
    <w:p w14:paraId="4758809A" w14:textId="77777777" w:rsidR="00614874" w:rsidRPr="00614874" w:rsidRDefault="00000000" w:rsidP="007D751D">
      <w:pPr>
        <w:pStyle w:val="BodyText"/>
        <w:ind w:left="720"/>
        <w:jc w:val="both"/>
        <w:rPr>
          <w:rFonts w:asciiTheme="minorHAnsi" w:hAnsiTheme="minorHAnsi" w:cstheme="minorHAnsi"/>
        </w:rPr>
      </w:pPr>
      <w:r>
        <w:rPr>
          <w:rFonts w:asciiTheme="minorHAnsi" w:hAnsiTheme="minorHAnsi" w:cstheme="minorHAnsi"/>
        </w:rPr>
        <w:t>N.B. If a separate ice rack has been used during tubing</w:t>
      </w:r>
      <w:r w:rsidRPr="00614874">
        <w:rPr>
          <w:rFonts w:asciiTheme="minorHAnsi" w:hAnsiTheme="minorHAnsi" w:cstheme="minorHAnsi"/>
        </w:rPr>
        <w:t>,</w:t>
      </w:r>
      <w:r w:rsidRPr="00614874">
        <w:rPr>
          <w:rFonts w:asciiTheme="minorHAnsi" w:hAnsiTheme="minorHAnsi" w:cstheme="minorHAnsi"/>
          <w:spacing w:val="-11"/>
        </w:rPr>
        <w:t xml:space="preserve"> </w:t>
      </w:r>
      <w:r>
        <w:rPr>
          <w:rFonts w:asciiTheme="minorHAnsi" w:hAnsiTheme="minorHAnsi" w:cstheme="minorHAnsi"/>
        </w:rPr>
        <w:t>a witness</w:t>
      </w:r>
      <w:r w:rsidRPr="00614874">
        <w:rPr>
          <w:rFonts w:asciiTheme="minorHAnsi" w:hAnsiTheme="minorHAnsi" w:cstheme="minorHAnsi"/>
          <w:spacing w:val="-9"/>
        </w:rPr>
        <w:t xml:space="preserve"> </w:t>
      </w:r>
      <w:r w:rsidRPr="00614874">
        <w:rPr>
          <w:rFonts w:asciiTheme="minorHAnsi" w:hAnsiTheme="minorHAnsi" w:cstheme="minorHAnsi"/>
        </w:rPr>
        <w:t>should</w:t>
      </w:r>
      <w:r w:rsidRPr="00614874">
        <w:rPr>
          <w:rFonts w:asciiTheme="minorHAnsi" w:hAnsiTheme="minorHAnsi" w:cstheme="minorHAnsi"/>
          <w:spacing w:val="-10"/>
        </w:rPr>
        <w:t xml:space="preserve"> </w:t>
      </w:r>
      <w:r w:rsidRPr="00614874">
        <w:rPr>
          <w:rFonts w:asciiTheme="minorHAnsi" w:hAnsiTheme="minorHAnsi" w:cstheme="minorHAnsi"/>
        </w:rPr>
        <w:t>be</w:t>
      </w:r>
      <w:r w:rsidRPr="00614874">
        <w:rPr>
          <w:rFonts w:asciiTheme="minorHAnsi" w:hAnsiTheme="minorHAnsi" w:cstheme="minorHAnsi"/>
          <w:spacing w:val="-9"/>
        </w:rPr>
        <w:t xml:space="preserve"> </w:t>
      </w:r>
      <w:r w:rsidRPr="00614874">
        <w:rPr>
          <w:rFonts w:asciiTheme="minorHAnsi" w:hAnsiTheme="minorHAnsi" w:cstheme="minorHAnsi"/>
        </w:rPr>
        <w:t>asked</w:t>
      </w:r>
      <w:r w:rsidRPr="00614874">
        <w:rPr>
          <w:rFonts w:asciiTheme="minorHAnsi" w:hAnsiTheme="minorHAnsi" w:cstheme="minorHAnsi"/>
          <w:spacing w:val="-9"/>
        </w:rPr>
        <w:t xml:space="preserve"> </w:t>
      </w:r>
      <w:r w:rsidRPr="00614874">
        <w:rPr>
          <w:rFonts w:asciiTheme="minorHAnsi" w:hAnsiTheme="minorHAnsi" w:cstheme="minorHAnsi"/>
        </w:rPr>
        <w:t>to</w:t>
      </w:r>
      <w:r w:rsidRPr="00614874">
        <w:rPr>
          <w:rFonts w:asciiTheme="minorHAnsi" w:hAnsiTheme="minorHAnsi" w:cstheme="minorHAnsi"/>
          <w:spacing w:val="-9"/>
        </w:rPr>
        <w:t xml:space="preserve"> </w:t>
      </w:r>
      <w:r w:rsidRPr="00614874">
        <w:rPr>
          <w:rFonts w:asciiTheme="minorHAnsi" w:hAnsiTheme="minorHAnsi" w:cstheme="minorHAnsi"/>
        </w:rPr>
        <w:t>manually witness</w:t>
      </w:r>
      <w:r w:rsidRPr="00614874">
        <w:rPr>
          <w:rFonts w:asciiTheme="minorHAnsi" w:hAnsiTheme="minorHAnsi" w:cstheme="minorHAnsi"/>
          <w:spacing w:val="-16"/>
        </w:rPr>
        <w:t xml:space="preserve"> </w:t>
      </w:r>
      <w:r w:rsidRPr="00614874">
        <w:rPr>
          <w:rFonts w:asciiTheme="minorHAnsi" w:hAnsiTheme="minorHAnsi" w:cstheme="minorHAnsi"/>
        </w:rPr>
        <w:t>this</w:t>
      </w:r>
      <w:r w:rsidRPr="00614874">
        <w:rPr>
          <w:rFonts w:asciiTheme="minorHAnsi" w:hAnsiTheme="minorHAnsi" w:cstheme="minorHAnsi"/>
          <w:spacing w:val="-16"/>
        </w:rPr>
        <w:t xml:space="preserve"> </w:t>
      </w:r>
      <w:r w:rsidRPr="00614874">
        <w:rPr>
          <w:rFonts w:asciiTheme="minorHAnsi" w:hAnsiTheme="minorHAnsi" w:cstheme="minorHAnsi"/>
        </w:rPr>
        <w:t>step.</w:t>
      </w:r>
      <w:r w:rsidRPr="00614874">
        <w:rPr>
          <w:rFonts w:asciiTheme="minorHAnsi" w:hAnsiTheme="minorHAnsi" w:cstheme="minorHAnsi"/>
          <w:spacing w:val="-17"/>
        </w:rPr>
        <w:t xml:space="preserve"> </w:t>
      </w:r>
      <w:r w:rsidRPr="00614874">
        <w:rPr>
          <w:rFonts w:asciiTheme="minorHAnsi" w:hAnsiTheme="minorHAnsi" w:cstheme="minorHAnsi"/>
        </w:rPr>
        <w:t>The</w:t>
      </w:r>
      <w:r w:rsidRPr="00614874">
        <w:rPr>
          <w:rFonts w:asciiTheme="minorHAnsi" w:hAnsiTheme="minorHAnsi" w:cstheme="minorHAnsi"/>
          <w:spacing w:val="-16"/>
        </w:rPr>
        <w:t xml:space="preserve"> </w:t>
      </w:r>
      <w:r w:rsidRPr="00614874">
        <w:rPr>
          <w:rFonts w:asciiTheme="minorHAnsi" w:hAnsiTheme="minorHAnsi" w:cstheme="minorHAnsi"/>
        </w:rPr>
        <w:t>embryologist</w:t>
      </w:r>
      <w:r w:rsidRPr="00614874">
        <w:rPr>
          <w:rFonts w:asciiTheme="minorHAnsi" w:hAnsiTheme="minorHAnsi" w:cstheme="minorHAnsi"/>
          <w:spacing w:val="-16"/>
        </w:rPr>
        <w:t xml:space="preserve"> </w:t>
      </w:r>
      <w:r w:rsidRPr="00614874">
        <w:rPr>
          <w:rFonts w:asciiTheme="minorHAnsi" w:hAnsiTheme="minorHAnsi" w:cstheme="minorHAnsi"/>
        </w:rPr>
        <w:t>moving</w:t>
      </w:r>
      <w:r w:rsidRPr="00614874">
        <w:rPr>
          <w:rFonts w:asciiTheme="minorHAnsi" w:hAnsiTheme="minorHAnsi" w:cstheme="minorHAnsi"/>
          <w:spacing w:val="-13"/>
        </w:rPr>
        <w:t xml:space="preserve"> </w:t>
      </w:r>
      <w:r w:rsidRPr="00614874">
        <w:rPr>
          <w:rFonts w:asciiTheme="minorHAnsi" w:hAnsiTheme="minorHAnsi" w:cstheme="minorHAnsi"/>
        </w:rPr>
        <w:t>the</w:t>
      </w:r>
      <w:r w:rsidRPr="00614874">
        <w:rPr>
          <w:rFonts w:asciiTheme="minorHAnsi" w:hAnsiTheme="minorHAnsi" w:cstheme="minorHAnsi"/>
          <w:spacing w:val="-16"/>
        </w:rPr>
        <w:t xml:space="preserve"> </w:t>
      </w:r>
      <w:r w:rsidRPr="00614874">
        <w:rPr>
          <w:rFonts w:asciiTheme="minorHAnsi" w:hAnsiTheme="minorHAnsi" w:cstheme="minorHAnsi"/>
        </w:rPr>
        <w:t>samples</w:t>
      </w:r>
      <w:r w:rsidRPr="00614874">
        <w:rPr>
          <w:rFonts w:asciiTheme="minorHAnsi" w:hAnsiTheme="minorHAnsi" w:cstheme="minorHAnsi"/>
          <w:spacing w:val="-16"/>
        </w:rPr>
        <w:t xml:space="preserve"> </w:t>
      </w:r>
      <w:r w:rsidRPr="00614874">
        <w:rPr>
          <w:rFonts w:asciiTheme="minorHAnsi" w:hAnsiTheme="minorHAnsi" w:cstheme="minorHAnsi"/>
        </w:rPr>
        <w:t>must</w:t>
      </w:r>
      <w:r w:rsidRPr="00614874">
        <w:rPr>
          <w:rFonts w:asciiTheme="minorHAnsi" w:hAnsiTheme="minorHAnsi" w:cstheme="minorHAnsi"/>
          <w:spacing w:val="-16"/>
        </w:rPr>
        <w:t xml:space="preserve"> </w:t>
      </w:r>
      <w:r w:rsidRPr="00614874">
        <w:rPr>
          <w:rFonts w:asciiTheme="minorHAnsi" w:hAnsiTheme="minorHAnsi" w:cstheme="minorHAnsi"/>
        </w:rPr>
        <w:t>wear</w:t>
      </w:r>
      <w:r w:rsidRPr="00614874">
        <w:rPr>
          <w:rFonts w:asciiTheme="minorHAnsi" w:hAnsiTheme="minorHAnsi" w:cstheme="minorHAnsi"/>
          <w:spacing w:val="-15"/>
        </w:rPr>
        <w:t xml:space="preserve"> </w:t>
      </w:r>
      <w:r w:rsidRPr="00614874">
        <w:rPr>
          <w:rFonts w:asciiTheme="minorHAnsi" w:hAnsiTheme="minorHAnsi" w:cstheme="minorHAnsi"/>
        </w:rPr>
        <w:t>gloves.</w:t>
      </w:r>
      <w:r w:rsidRPr="00614874">
        <w:rPr>
          <w:rFonts w:asciiTheme="minorHAnsi" w:hAnsiTheme="minorHAnsi" w:cstheme="minorHAnsi"/>
          <w:spacing w:val="-17"/>
        </w:rPr>
        <w:t xml:space="preserve"> </w:t>
      </w:r>
      <w:r w:rsidR="00361031">
        <w:rPr>
          <w:rFonts w:asciiTheme="minorHAnsi" w:hAnsiTheme="minorHAnsi" w:cstheme="minorHAnsi"/>
          <w:spacing w:val="-17"/>
        </w:rPr>
        <w:t>T</w:t>
      </w:r>
      <w:r w:rsidRPr="00614874">
        <w:rPr>
          <w:rFonts w:asciiTheme="minorHAnsi" w:hAnsiTheme="minorHAnsi" w:cstheme="minorHAnsi"/>
        </w:rPr>
        <w:t>he embryo number on the tube are checked against the biopsy paperwork. The number of tubes moved is also checked against the paperwork. This process should be performed as quickly as possible, avoid</w:t>
      </w:r>
      <w:r w:rsidR="00361031">
        <w:rPr>
          <w:rFonts w:asciiTheme="minorHAnsi" w:hAnsiTheme="minorHAnsi" w:cstheme="minorHAnsi"/>
        </w:rPr>
        <w:t>ing</w:t>
      </w:r>
      <w:r w:rsidRPr="00614874">
        <w:rPr>
          <w:rFonts w:asciiTheme="minorHAnsi" w:hAnsiTheme="minorHAnsi" w:cstheme="minorHAnsi"/>
        </w:rPr>
        <w:t xml:space="preserve"> </w:t>
      </w:r>
      <w:r>
        <w:rPr>
          <w:rFonts w:asciiTheme="minorHAnsi" w:hAnsiTheme="minorHAnsi" w:cstheme="minorHAnsi"/>
        </w:rPr>
        <w:t>touch</w:t>
      </w:r>
      <w:r w:rsidRPr="00614874">
        <w:rPr>
          <w:rFonts w:asciiTheme="minorHAnsi" w:hAnsiTheme="minorHAnsi" w:cstheme="minorHAnsi"/>
        </w:rPr>
        <w:t xml:space="preserve">ing the </w:t>
      </w:r>
      <w:r>
        <w:rPr>
          <w:rFonts w:asciiTheme="minorHAnsi" w:hAnsiTheme="minorHAnsi" w:cstheme="minorHAnsi"/>
        </w:rPr>
        <w:t xml:space="preserve">bottom of the tubes </w:t>
      </w:r>
      <w:r w:rsidRPr="00614874">
        <w:rPr>
          <w:rFonts w:asciiTheme="minorHAnsi" w:hAnsiTheme="minorHAnsi" w:cstheme="minorHAnsi"/>
        </w:rPr>
        <w:t xml:space="preserve">where the samples are located. </w:t>
      </w:r>
    </w:p>
    <w:p w14:paraId="294A71AF" w14:textId="77777777" w:rsidR="00614874" w:rsidRPr="00614874" w:rsidRDefault="00614874" w:rsidP="007D751D">
      <w:pPr>
        <w:pStyle w:val="BodyText"/>
        <w:jc w:val="both"/>
        <w:rPr>
          <w:rFonts w:asciiTheme="minorHAnsi" w:hAnsiTheme="minorHAnsi" w:cstheme="minorHAnsi"/>
        </w:rPr>
      </w:pPr>
    </w:p>
    <w:p w14:paraId="27F802F8" w14:textId="77777777" w:rsidR="00614874" w:rsidRPr="00614874" w:rsidRDefault="00000000" w:rsidP="007D751D">
      <w:pPr>
        <w:pStyle w:val="BodyText"/>
        <w:ind w:left="720"/>
        <w:jc w:val="both"/>
        <w:rPr>
          <w:rFonts w:asciiTheme="minorHAnsi" w:hAnsiTheme="minorHAnsi" w:cstheme="minorHAnsi"/>
        </w:rPr>
      </w:pPr>
      <w:r w:rsidRPr="00614874">
        <w:rPr>
          <w:rFonts w:asciiTheme="minorHAnsi" w:hAnsiTheme="minorHAnsi" w:cstheme="minorHAnsi"/>
        </w:rPr>
        <w:t>Clear the flow-hood and micromanipulator of any used consumables. Use Oosafe to clean the surfaces.</w:t>
      </w:r>
      <w:r>
        <w:rPr>
          <w:rFonts w:asciiTheme="minorHAnsi" w:hAnsiTheme="minorHAnsi" w:cstheme="minorHAnsi"/>
        </w:rPr>
        <w:t xml:space="preserve"> </w:t>
      </w:r>
      <w:r w:rsidR="007D751D">
        <w:rPr>
          <w:rFonts w:asciiTheme="minorHAnsi" w:hAnsiTheme="minorHAnsi" w:cstheme="minorHAnsi"/>
        </w:rPr>
        <w:t>C</w:t>
      </w:r>
      <w:r w:rsidRPr="00614874">
        <w:rPr>
          <w:rFonts w:asciiTheme="minorHAnsi" w:hAnsiTheme="minorHAnsi" w:cstheme="minorHAnsi"/>
        </w:rPr>
        <w:t xml:space="preserve">omplete the relevant embryology notes, witnessing records and IDEAS </w:t>
      </w:r>
      <w:r w:rsidR="007D751D">
        <w:rPr>
          <w:rFonts w:asciiTheme="minorHAnsi" w:hAnsiTheme="minorHAnsi" w:cstheme="minorHAnsi"/>
        </w:rPr>
        <w:t>database</w:t>
      </w:r>
      <w:r w:rsidRPr="00614874">
        <w:rPr>
          <w:rFonts w:asciiTheme="minorHAnsi" w:hAnsiTheme="minorHAnsi" w:cstheme="minorHAnsi"/>
        </w:rPr>
        <w:t>.</w:t>
      </w:r>
    </w:p>
    <w:p w14:paraId="7096A701" w14:textId="77777777" w:rsidR="00CD12AA" w:rsidRPr="00614874" w:rsidRDefault="00CD12AA" w:rsidP="00FE206B">
      <w:pPr>
        <w:pStyle w:val="ListParagraph"/>
        <w:widowControl w:val="0"/>
        <w:tabs>
          <w:tab w:val="left" w:pos="2198"/>
          <w:tab w:val="left" w:pos="2199"/>
        </w:tabs>
        <w:autoSpaceDE w:val="0"/>
        <w:autoSpaceDN w:val="0"/>
        <w:spacing w:before="6" w:after="0" w:line="240" w:lineRule="auto"/>
        <w:ind w:left="1483"/>
        <w:contextualSpacing w:val="0"/>
        <w:jc w:val="left"/>
        <w:rPr>
          <w:rFonts w:cstheme="minorHAnsi"/>
          <w:sz w:val="12"/>
          <w:szCs w:val="12"/>
          <w:lang w:val="en-US"/>
        </w:rPr>
      </w:pPr>
    </w:p>
    <w:p w14:paraId="5E91B311" w14:textId="77777777" w:rsidR="00CD12AA" w:rsidRPr="007F07A8" w:rsidRDefault="00CD12AA" w:rsidP="00FE206B">
      <w:pPr>
        <w:rPr>
          <w:sz w:val="2"/>
          <w:szCs w:val="2"/>
        </w:rPr>
      </w:pPr>
    </w:p>
    <w:p w14:paraId="168F8DFC" w14:textId="77777777" w:rsidR="00614874" w:rsidRDefault="00000000" w:rsidP="00FE206B">
      <w:pPr>
        <w:pStyle w:val="Heading4"/>
      </w:pPr>
      <w:r>
        <w:t>5.1</w:t>
      </w:r>
      <w:r w:rsidR="00E952C5">
        <w:t>2</w:t>
      </w:r>
      <w:r>
        <w:tab/>
        <w:t xml:space="preserve">Paperwork, </w:t>
      </w:r>
      <w:r w:rsidR="00272309">
        <w:t>P</w:t>
      </w:r>
      <w:r>
        <w:t xml:space="preserve">ackaging and </w:t>
      </w:r>
      <w:r w:rsidR="00272309">
        <w:t>T</w:t>
      </w:r>
      <w:r>
        <w:t>ransportation</w:t>
      </w:r>
    </w:p>
    <w:p w14:paraId="1C46CB39" w14:textId="77777777" w:rsidR="00614874" w:rsidRDefault="00000000" w:rsidP="00FE206B">
      <w:pPr>
        <w:pStyle w:val="BodyText"/>
        <w:ind w:left="720"/>
        <w:jc w:val="both"/>
        <w:rPr>
          <w:rFonts w:asciiTheme="minorHAnsi" w:hAnsiTheme="minorHAnsi" w:cstheme="minorHAnsi"/>
        </w:rPr>
      </w:pPr>
      <w:r w:rsidRPr="00614874">
        <w:rPr>
          <w:rFonts w:asciiTheme="minorHAnsi" w:hAnsiTheme="minorHAnsi" w:cstheme="minorHAnsi"/>
        </w:rPr>
        <w:t>Complete</w:t>
      </w:r>
      <w:r w:rsidRPr="00614874">
        <w:rPr>
          <w:rFonts w:asciiTheme="minorHAnsi" w:hAnsiTheme="minorHAnsi" w:cstheme="minorHAnsi"/>
          <w:spacing w:val="-15"/>
        </w:rPr>
        <w:t xml:space="preserve"> </w:t>
      </w:r>
      <w:r w:rsidRPr="00614874">
        <w:rPr>
          <w:rFonts w:asciiTheme="minorHAnsi" w:hAnsiTheme="minorHAnsi" w:cstheme="minorHAnsi"/>
        </w:rPr>
        <w:t>all</w:t>
      </w:r>
      <w:r w:rsidRPr="00614874">
        <w:rPr>
          <w:rFonts w:asciiTheme="minorHAnsi" w:hAnsiTheme="minorHAnsi" w:cstheme="minorHAnsi"/>
          <w:spacing w:val="-17"/>
        </w:rPr>
        <w:t xml:space="preserve"> </w:t>
      </w:r>
      <w:r w:rsidRPr="00614874">
        <w:rPr>
          <w:rFonts w:asciiTheme="minorHAnsi" w:hAnsiTheme="minorHAnsi" w:cstheme="minorHAnsi"/>
        </w:rPr>
        <w:t>sections</w:t>
      </w:r>
      <w:r w:rsidRPr="00614874">
        <w:rPr>
          <w:rFonts w:asciiTheme="minorHAnsi" w:hAnsiTheme="minorHAnsi" w:cstheme="minorHAnsi"/>
          <w:spacing w:val="-16"/>
        </w:rPr>
        <w:t xml:space="preserve"> </w:t>
      </w:r>
      <w:r w:rsidRPr="00614874">
        <w:rPr>
          <w:rFonts w:asciiTheme="minorHAnsi" w:hAnsiTheme="minorHAnsi" w:cstheme="minorHAnsi"/>
        </w:rPr>
        <w:t>of</w:t>
      </w:r>
      <w:r w:rsidRPr="00614874">
        <w:rPr>
          <w:rFonts w:asciiTheme="minorHAnsi" w:hAnsiTheme="minorHAnsi" w:cstheme="minorHAnsi"/>
          <w:spacing w:val="-16"/>
        </w:rPr>
        <w:t xml:space="preserve"> </w:t>
      </w:r>
      <w:r w:rsidRPr="00614874">
        <w:rPr>
          <w:rFonts w:asciiTheme="minorHAnsi" w:hAnsiTheme="minorHAnsi" w:cstheme="minorHAnsi"/>
        </w:rPr>
        <w:t xml:space="preserve">the </w:t>
      </w:r>
      <w:r w:rsidR="007D751D" w:rsidRPr="00614874">
        <w:rPr>
          <w:rFonts w:asciiTheme="minorHAnsi" w:hAnsiTheme="minorHAnsi" w:cstheme="minorHAnsi"/>
        </w:rPr>
        <w:t>Cooper</w:t>
      </w:r>
      <w:r w:rsidR="007D751D" w:rsidRPr="00614874">
        <w:rPr>
          <w:rFonts w:asciiTheme="minorHAnsi" w:hAnsiTheme="minorHAnsi" w:cstheme="minorHAnsi"/>
          <w:spacing w:val="-9"/>
        </w:rPr>
        <w:t xml:space="preserve"> </w:t>
      </w:r>
      <w:r w:rsidR="007D751D" w:rsidRPr="00614874">
        <w:rPr>
          <w:rFonts w:asciiTheme="minorHAnsi" w:hAnsiTheme="minorHAnsi" w:cstheme="minorHAnsi"/>
        </w:rPr>
        <w:t>Genomics</w:t>
      </w:r>
      <w:r w:rsidR="007D751D" w:rsidRPr="00614874">
        <w:rPr>
          <w:rFonts w:asciiTheme="minorHAnsi" w:hAnsiTheme="minorHAnsi" w:cstheme="minorHAnsi"/>
          <w:spacing w:val="-9"/>
        </w:rPr>
        <w:t xml:space="preserve"> </w:t>
      </w:r>
      <w:r w:rsidR="007D751D" w:rsidRPr="00614874">
        <w:rPr>
          <w:rFonts w:asciiTheme="minorHAnsi" w:hAnsiTheme="minorHAnsi" w:cstheme="minorHAnsi"/>
        </w:rPr>
        <w:t>(CG)</w:t>
      </w:r>
      <w:r w:rsidR="007D751D" w:rsidRPr="00614874">
        <w:rPr>
          <w:rFonts w:asciiTheme="minorHAnsi" w:hAnsiTheme="minorHAnsi" w:cstheme="minorHAnsi"/>
          <w:spacing w:val="-10"/>
        </w:rPr>
        <w:t xml:space="preserve"> </w:t>
      </w:r>
      <w:r w:rsidR="007D751D">
        <w:rPr>
          <w:rFonts w:asciiTheme="minorHAnsi" w:hAnsiTheme="minorHAnsi" w:cstheme="minorHAnsi"/>
          <w:spacing w:val="-10"/>
        </w:rPr>
        <w:t>B</w:t>
      </w:r>
      <w:r w:rsidR="007D751D" w:rsidRPr="00614874">
        <w:rPr>
          <w:rFonts w:asciiTheme="minorHAnsi" w:hAnsiTheme="minorHAnsi" w:cstheme="minorHAnsi"/>
        </w:rPr>
        <w:t>iopsy</w:t>
      </w:r>
      <w:r w:rsidR="007D751D" w:rsidRPr="00614874">
        <w:rPr>
          <w:rFonts w:asciiTheme="minorHAnsi" w:hAnsiTheme="minorHAnsi" w:cstheme="minorHAnsi"/>
          <w:spacing w:val="-11"/>
        </w:rPr>
        <w:t xml:space="preserve"> </w:t>
      </w:r>
      <w:r w:rsidR="007D751D">
        <w:rPr>
          <w:rFonts w:asciiTheme="minorHAnsi" w:hAnsiTheme="minorHAnsi" w:cstheme="minorHAnsi"/>
        </w:rPr>
        <w:t>Wo</w:t>
      </w:r>
      <w:r w:rsidR="007D751D" w:rsidRPr="00614874">
        <w:rPr>
          <w:rFonts w:asciiTheme="minorHAnsi" w:hAnsiTheme="minorHAnsi" w:cstheme="minorHAnsi"/>
        </w:rPr>
        <w:t>rksheet</w:t>
      </w:r>
      <w:r w:rsidR="007D751D" w:rsidRPr="00614874">
        <w:rPr>
          <w:rFonts w:asciiTheme="minorHAnsi" w:hAnsiTheme="minorHAnsi" w:cstheme="minorHAnsi"/>
          <w:spacing w:val="-11"/>
        </w:rPr>
        <w:t xml:space="preserve"> </w:t>
      </w:r>
      <w:r w:rsidRPr="00614874">
        <w:rPr>
          <w:rFonts w:asciiTheme="minorHAnsi" w:hAnsiTheme="minorHAnsi" w:cstheme="minorHAnsi"/>
        </w:rPr>
        <w:t>sheet and place a copy inside the embryo biopsy kit supplied by CG</w:t>
      </w:r>
      <w:r w:rsidR="007D751D">
        <w:rPr>
          <w:rFonts w:asciiTheme="minorHAnsi" w:hAnsiTheme="minorHAnsi" w:cstheme="minorHAnsi"/>
        </w:rPr>
        <w:t xml:space="preserve"> or email directly to globalsupport@coopergenomics.com</w:t>
      </w:r>
      <w:r w:rsidRPr="00614874">
        <w:rPr>
          <w:rFonts w:asciiTheme="minorHAnsi" w:hAnsiTheme="minorHAnsi" w:cstheme="minorHAnsi"/>
        </w:rPr>
        <w:t>. It is imperative</w:t>
      </w:r>
      <w:r w:rsidRPr="00614874">
        <w:rPr>
          <w:rFonts w:asciiTheme="minorHAnsi" w:hAnsiTheme="minorHAnsi" w:cstheme="minorHAnsi"/>
          <w:spacing w:val="-11"/>
        </w:rPr>
        <w:t xml:space="preserve"> </w:t>
      </w:r>
      <w:r w:rsidRPr="00614874">
        <w:rPr>
          <w:rFonts w:asciiTheme="minorHAnsi" w:hAnsiTheme="minorHAnsi" w:cstheme="minorHAnsi"/>
        </w:rPr>
        <w:t>that</w:t>
      </w:r>
      <w:r w:rsidRPr="00614874">
        <w:rPr>
          <w:rFonts w:asciiTheme="minorHAnsi" w:hAnsiTheme="minorHAnsi" w:cstheme="minorHAnsi"/>
          <w:spacing w:val="-10"/>
        </w:rPr>
        <w:t xml:space="preserve"> </w:t>
      </w:r>
      <w:r w:rsidRPr="00614874">
        <w:rPr>
          <w:rFonts w:asciiTheme="minorHAnsi" w:hAnsiTheme="minorHAnsi" w:cstheme="minorHAnsi"/>
        </w:rPr>
        <w:t>numbering</w:t>
      </w:r>
      <w:r w:rsidRPr="00614874">
        <w:rPr>
          <w:rFonts w:asciiTheme="minorHAnsi" w:hAnsiTheme="minorHAnsi" w:cstheme="minorHAnsi"/>
          <w:spacing w:val="-11"/>
        </w:rPr>
        <w:t xml:space="preserve"> </w:t>
      </w:r>
      <w:r w:rsidRPr="00614874">
        <w:rPr>
          <w:rFonts w:asciiTheme="minorHAnsi" w:hAnsiTheme="minorHAnsi" w:cstheme="minorHAnsi"/>
        </w:rPr>
        <w:t>on</w:t>
      </w:r>
      <w:r w:rsidRPr="00614874">
        <w:rPr>
          <w:rFonts w:asciiTheme="minorHAnsi" w:hAnsiTheme="minorHAnsi" w:cstheme="minorHAnsi"/>
          <w:spacing w:val="-12"/>
        </w:rPr>
        <w:t xml:space="preserve"> </w:t>
      </w:r>
      <w:r w:rsidRPr="00614874">
        <w:rPr>
          <w:rFonts w:asciiTheme="minorHAnsi" w:hAnsiTheme="minorHAnsi" w:cstheme="minorHAnsi"/>
        </w:rPr>
        <w:t>the</w:t>
      </w:r>
      <w:r w:rsidRPr="00614874">
        <w:rPr>
          <w:rFonts w:asciiTheme="minorHAnsi" w:hAnsiTheme="minorHAnsi" w:cstheme="minorHAnsi"/>
          <w:spacing w:val="-8"/>
        </w:rPr>
        <w:t xml:space="preserve"> </w:t>
      </w:r>
      <w:r w:rsidRPr="00614874">
        <w:rPr>
          <w:rFonts w:asciiTheme="minorHAnsi" w:hAnsiTheme="minorHAnsi" w:cstheme="minorHAnsi"/>
        </w:rPr>
        <w:t>microtubes</w:t>
      </w:r>
      <w:r w:rsidRPr="00614874">
        <w:rPr>
          <w:rFonts w:asciiTheme="minorHAnsi" w:hAnsiTheme="minorHAnsi" w:cstheme="minorHAnsi"/>
          <w:spacing w:val="-9"/>
        </w:rPr>
        <w:t xml:space="preserve"> </w:t>
      </w:r>
      <w:r w:rsidRPr="00614874">
        <w:rPr>
          <w:rFonts w:asciiTheme="minorHAnsi" w:hAnsiTheme="minorHAnsi" w:cstheme="minorHAnsi"/>
        </w:rPr>
        <w:t>is</w:t>
      </w:r>
      <w:r w:rsidRPr="00614874">
        <w:rPr>
          <w:rFonts w:asciiTheme="minorHAnsi" w:hAnsiTheme="minorHAnsi" w:cstheme="minorHAnsi"/>
          <w:spacing w:val="-9"/>
        </w:rPr>
        <w:t xml:space="preserve"> </w:t>
      </w:r>
      <w:r w:rsidRPr="00614874">
        <w:rPr>
          <w:rFonts w:asciiTheme="minorHAnsi" w:hAnsiTheme="minorHAnsi" w:cstheme="minorHAnsi"/>
        </w:rPr>
        <w:t>consistent</w:t>
      </w:r>
      <w:r w:rsidRPr="00614874">
        <w:rPr>
          <w:rFonts w:asciiTheme="minorHAnsi" w:hAnsiTheme="minorHAnsi" w:cstheme="minorHAnsi"/>
          <w:spacing w:val="-13"/>
        </w:rPr>
        <w:t xml:space="preserve"> </w:t>
      </w:r>
      <w:r w:rsidRPr="00614874">
        <w:rPr>
          <w:rFonts w:asciiTheme="minorHAnsi" w:hAnsiTheme="minorHAnsi" w:cstheme="minorHAnsi"/>
        </w:rPr>
        <w:t>with</w:t>
      </w:r>
      <w:r w:rsidRPr="00614874">
        <w:rPr>
          <w:rFonts w:asciiTheme="minorHAnsi" w:hAnsiTheme="minorHAnsi" w:cstheme="minorHAnsi"/>
          <w:spacing w:val="-11"/>
        </w:rPr>
        <w:t xml:space="preserve"> </w:t>
      </w:r>
      <w:r w:rsidRPr="00614874">
        <w:rPr>
          <w:rFonts w:asciiTheme="minorHAnsi" w:hAnsiTheme="minorHAnsi" w:cstheme="minorHAnsi"/>
        </w:rPr>
        <w:t>the</w:t>
      </w:r>
      <w:r w:rsidRPr="00614874">
        <w:rPr>
          <w:rFonts w:asciiTheme="minorHAnsi" w:hAnsiTheme="minorHAnsi" w:cstheme="minorHAnsi"/>
          <w:spacing w:val="-12"/>
        </w:rPr>
        <w:t xml:space="preserve"> </w:t>
      </w:r>
      <w:r w:rsidRPr="00614874">
        <w:rPr>
          <w:rFonts w:asciiTheme="minorHAnsi" w:hAnsiTheme="minorHAnsi" w:cstheme="minorHAnsi"/>
        </w:rPr>
        <w:t>numbering on</w:t>
      </w:r>
      <w:r w:rsidRPr="00614874">
        <w:rPr>
          <w:rFonts w:asciiTheme="minorHAnsi" w:hAnsiTheme="minorHAnsi" w:cstheme="minorHAnsi"/>
          <w:spacing w:val="-21"/>
        </w:rPr>
        <w:t xml:space="preserve"> </w:t>
      </w:r>
      <w:r w:rsidRPr="00614874">
        <w:rPr>
          <w:rFonts w:asciiTheme="minorHAnsi" w:hAnsiTheme="minorHAnsi" w:cstheme="minorHAnsi"/>
        </w:rPr>
        <w:t>the</w:t>
      </w:r>
      <w:r w:rsidRPr="00614874">
        <w:rPr>
          <w:rFonts w:asciiTheme="minorHAnsi" w:hAnsiTheme="minorHAnsi" w:cstheme="minorHAnsi"/>
          <w:spacing w:val="-20"/>
        </w:rPr>
        <w:t xml:space="preserve"> </w:t>
      </w:r>
      <w:r w:rsidRPr="00614874">
        <w:rPr>
          <w:rFonts w:asciiTheme="minorHAnsi" w:hAnsiTheme="minorHAnsi" w:cstheme="minorHAnsi"/>
        </w:rPr>
        <w:t>biopsy</w:t>
      </w:r>
      <w:r w:rsidRPr="00614874">
        <w:rPr>
          <w:rFonts w:asciiTheme="minorHAnsi" w:hAnsiTheme="minorHAnsi" w:cstheme="minorHAnsi"/>
          <w:spacing w:val="-22"/>
        </w:rPr>
        <w:t xml:space="preserve"> </w:t>
      </w:r>
      <w:r w:rsidRPr="00614874">
        <w:rPr>
          <w:rFonts w:asciiTheme="minorHAnsi" w:hAnsiTheme="minorHAnsi" w:cstheme="minorHAnsi"/>
        </w:rPr>
        <w:t>paperwork.</w:t>
      </w:r>
      <w:r w:rsidRPr="00614874">
        <w:rPr>
          <w:rFonts w:asciiTheme="minorHAnsi" w:hAnsiTheme="minorHAnsi" w:cstheme="minorHAnsi"/>
          <w:spacing w:val="-21"/>
        </w:rPr>
        <w:t xml:space="preserve"> </w:t>
      </w:r>
      <w:r w:rsidRPr="00614874">
        <w:rPr>
          <w:rFonts w:asciiTheme="minorHAnsi" w:hAnsiTheme="minorHAnsi" w:cstheme="minorHAnsi"/>
        </w:rPr>
        <w:t>Any</w:t>
      </w:r>
      <w:r w:rsidRPr="00614874">
        <w:rPr>
          <w:rFonts w:asciiTheme="minorHAnsi" w:hAnsiTheme="minorHAnsi" w:cstheme="minorHAnsi"/>
          <w:spacing w:val="-22"/>
        </w:rPr>
        <w:t xml:space="preserve"> </w:t>
      </w:r>
      <w:r w:rsidRPr="00614874">
        <w:rPr>
          <w:rFonts w:asciiTheme="minorHAnsi" w:hAnsiTheme="minorHAnsi" w:cstheme="minorHAnsi"/>
        </w:rPr>
        <w:t>discrepancies</w:t>
      </w:r>
      <w:r w:rsidRPr="00614874">
        <w:rPr>
          <w:rFonts w:asciiTheme="minorHAnsi" w:hAnsiTheme="minorHAnsi" w:cstheme="minorHAnsi"/>
          <w:spacing w:val="-20"/>
        </w:rPr>
        <w:t xml:space="preserve"> </w:t>
      </w:r>
      <w:r w:rsidRPr="00614874">
        <w:rPr>
          <w:rFonts w:asciiTheme="minorHAnsi" w:hAnsiTheme="minorHAnsi" w:cstheme="minorHAnsi"/>
        </w:rPr>
        <w:t>between</w:t>
      </w:r>
      <w:r w:rsidRPr="00614874">
        <w:rPr>
          <w:rFonts w:asciiTheme="minorHAnsi" w:hAnsiTheme="minorHAnsi" w:cstheme="minorHAnsi"/>
          <w:spacing w:val="-22"/>
        </w:rPr>
        <w:t xml:space="preserve"> </w:t>
      </w:r>
      <w:r w:rsidRPr="00614874">
        <w:rPr>
          <w:rFonts w:asciiTheme="minorHAnsi" w:hAnsiTheme="minorHAnsi" w:cstheme="minorHAnsi"/>
        </w:rPr>
        <w:t>the</w:t>
      </w:r>
      <w:r w:rsidRPr="00614874">
        <w:rPr>
          <w:rFonts w:asciiTheme="minorHAnsi" w:hAnsiTheme="minorHAnsi" w:cstheme="minorHAnsi"/>
          <w:spacing w:val="-20"/>
        </w:rPr>
        <w:t xml:space="preserve"> </w:t>
      </w:r>
      <w:r w:rsidRPr="00614874">
        <w:rPr>
          <w:rFonts w:asciiTheme="minorHAnsi" w:hAnsiTheme="minorHAnsi" w:cstheme="minorHAnsi"/>
        </w:rPr>
        <w:t>numbering</w:t>
      </w:r>
      <w:r w:rsidRPr="00614874">
        <w:rPr>
          <w:rFonts w:asciiTheme="minorHAnsi" w:hAnsiTheme="minorHAnsi" w:cstheme="minorHAnsi"/>
          <w:spacing w:val="-21"/>
        </w:rPr>
        <w:t xml:space="preserve"> </w:t>
      </w:r>
      <w:r w:rsidRPr="00614874">
        <w:rPr>
          <w:rFonts w:asciiTheme="minorHAnsi" w:hAnsiTheme="minorHAnsi" w:cstheme="minorHAnsi"/>
        </w:rPr>
        <w:t>may</w:t>
      </w:r>
      <w:r w:rsidRPr="00614874">
        <w:rPr>
          <w:rFonts w:asciiTheme="minorHAnsi" w:hAnsiTheme="minorHAnsi" w:cstheme="minorHAnsi"/>
          <w:spacing w:val="-19"/>
        </w:rPr>
        <w:t xml:space="preserve"> </w:t>
      </w:r>
      <w:r w:rsidRPr="00614874">
        <w:rPr>
          <w:rFonts w:asciiTheme="minorHAnsi" w:hAnsiTheme="minorHAnsi" w:cstheme="minorHAnsi"/>
        </w:rPr>
        <w:t>result in sample rejection by</w:t>
      </w:r>
      <w:r w:rsidRPr="00614874">
        <w:rPr>
          <w:rFonts w:asciiTheme="minorHAnsi" w:hAnsiTheme="minorHAnsi" w:cstheme="minorHAnsi"/>
          <w:spacing w:val="-4"/>
        </w:rPr>
        <w:t xml:space="preserve"> </w:t>
      </w:r>
      <w:r w:rsidRPr="00614874">
        <w:rPr>
          <w:rFonts w:asciiTheme="minorHAnsi" w:hAnsiTheme="minorHAnsi" w:cstheme="minorHAnsi"/>
        </w:rPr>
        <w:t>CG.</w:t>
      </w:r>
    </w:p>
    <w:p w14:paraId="62EF18E8" w14:textId="77777777" w:rsidR="00614874" w:rsidRDefault="00614874" w:rsidP="00FE206B">
      <w:pPr>
        <w:pStyle w:val="BodyText"/>
        <w:spacing w:before="1"/>
        <w:jc w:val="both"/>
        <w:rPr>
          <w:rFonts w:asciiTheme="minorHAnsi" w:hAnsiTheme="minorHAnsi" w:cstheme="minorHAnsi"/>
        </w:rPr>
      </w:pPr>
    </w:p>
    <w:p w14:paraId="099B55E6" w14:textId="77777777" w:rsidR="00B37346" w:rsidRPr="004163DE" w:rsidRDefault="00000000" w:rsidP="004163DE">
      <w:pPr>
        <w:pStyle w:val="BodyText"/>
        <w:spacing w:before="1"/>
        <w:ind w:left="720"/>
        <w:jc w:val="both"/>
        <w:rPr>
          <w:rFonts w:asciiTheme="minorHAnsi" w:hAnsiTheme="minorHAnsi" w:cstheme="minorHAnsi"/>
          <w:sz w:val="21"/>
        </w:rPr>
      </w:pPr>
      <w:r>
        <w:rPr>
          <w:rFonts w:asciiTheme="minorHAnsi" w:hAnsiTheme="minorHAnsi" w:cstheme="minorHAnsi"/>
        </w:rPr>
        <w:t>R</w:t>
      </w:r>
      <w:r w:rsidR="00E952C5">
        <w:rPr>
          <w:rFonts w:asciiTheme="minorHAnsi" w:hAnsiTheme="minorHAnsi" w:cstheme="minorHAnsi"/>
        </w:rPr>
        <w:t xml:space="preserve">equesting a courier </w:t>
      </w:r>
      <w:r w:rsidR="00E952C5" w:rsidRPr="00144BDC">
        <w:rPr>
          <w:rFonts w:asciiTheme="minorHAnsi" w:hAnsiTheme="minorHAnsi" w:cstheme="minorHAnsi"/>
        </w:rPr>
        <w:t>via CG</w:t>
      </w:r>
      <w:r w:rsidR="00E952C5">
        <w:rPr>
          <w:rFonts w:asciiTheme="minorHAnsi" w:hAnsiTheme="minorHAnsi" w:cstheme="minorHAnsi"/>
        </w:rPr>
        <w:t xml:space="preserve"> when sending the Biopsy Worksheet. Immediately prior to collection, p</w:t>
      </w:r>
      <w:r w:rsidRPr="00614874">
        <w:rPr>
          <w:rFonts w:asciiTheme="minorHAnsi" w:hAnsiTheme="minorHAnsi" w:cstheme="minorHAnsi"/>
        </w:rPr>
        <w:t>lace</w:t>
      </w:r>
      <w:r w:rsidRPr="00614874">
        <w:rPr>
          <w:rFonts w:asciiTheme="minorHAnsi" w:hAnsiTheme="minorHAnsi" w:cstheme="minorHAnsi"/>
          <w:spacing w:val="-15"/>
        </w:rPr>
        <w:t xml:space="preserve"> </w:t>
      </w:r>
      <w:r w:rsidRPr="00614874">
        <w:rPr>
          <w:rFonts w:asciiTheme="minorHAnsi" w:hAnsiTheme="minorHAnsi" w:cstheme="minorHAnsi"/>
        </w:rPr>
        <w:t>ice</w:t>
      </w:r>
      <w:r w:rsidRPr="00614874">
        <w:rPr>
          <w:rFonts w:asciiTheme="minorHAnsi" w:hAnsiTheme="minorHAnsi" w:cstheme="minorHAnsi"/>
          <w:spacing w:val="-16"/>
        </w:rPr>
        <w:t xml:space="preserve"> </w:t>
      </w:r>
      <w:r w:rsidRPr="00614874">
        <w:rPr>
          <w:rFonts w:asciiTheme="minorHAnsi" w:hAnsiTheme="minorHAnsi" w:cstheme="minorHAnsi"/>
        </w:rPr>
        <w:t>packs</w:t>
      </w:r>
      <w:r w:rsidRPr="00614874">
        <w:rPr>
          <w:rFonts w:asciiTheme="minorHAnsi" w:hAnsiTheme="minorHAnsi" w:cstheme="minorHAnsi"/>
          <w:spacing w:val="-15"/>
        </w:rPr>
        <w:t xml:space="preserve"> </w:t>
      </w:r>
      <w:r w:rsidRPr="00614874">
        <w:rPr>
          <w:rFonts w:asciiTheme="minorHAnsi" w:hAnsiTheme="minorHAnsi" w:cstheme="minorHAnsi"/>
        </w:rPr>
        <w:t>inside</w:t>
      </w:r>
      <w:r w:rsidRPr="00614874">
        <w:rPr>
          <w:rFonts w:asciiTheme="minorHAnsi" w:hAnsiTheme="minorHAnsi" w:cstheme="minorHAnsi"/>
          <w:spacing w:val="-13"/>
        </w:rPr>
        <w:t xml:space="preserve"> </w:t>
      </w:r>
      <w:r w:rsidRPr="00614874">
        <w:rPr>
          <w:rFonts w:asciiTheme="minorHAnsi" w:hAnsiTheme="minorHAnsi" w:cstheme="minorHAnsi"/>
        </w:rPr>
        <w:t>a</w:t>
      </w:r>
      <w:r w:rsidRPr="00614874">
        <w:rPr>
          <w:rFonts w:asciiTheme="minorHAnsi" w:hAnsiTheme="minorHAnsi" w:cstheme="minorHAnsi"/>
          <w:spacing w:val="-18"/>
        </w:rPr>
        <w:t xml:space="preserve"> </w:t>
      </w:r>
      <w:r w:rsidRPr="00614874">
        <w:rPr>
          <w:rFonts w:asciiTheme="minorHAnsi" w:hAnsiTheme="minorHAnsi" w:cstheme="minorHAnsi"/>
        </w:rPr>
        <w:t>polystyrene</w:t>
      </w:r>
      <w:r w:rsidRPr="00614874">
        <w:rPr>
          <w:rFonts w:asciiTheme="minorHAnsi" w:hAnsiTheme="minorHAnsi" w:cstheme="minorHAnsi"/>
          <w:spacing w:val="-16"/>
        </w:rPr>
        <w:t xml:space="preserve"> </w:t>
      </w:r>
      <w:r w:rsidRPr="00614874">
        <w:rPr>
          <w:rFonts w:asciiTheme="minorHAnsi" w:hAnsiTheme="minorHAnsi" w:cstheme="minorHAnsi"/>
        </w:rPr>
        <w:t>box</w:t>
      </w:r>
      <w:r w:rsidRPr="00614874">
        <w:rPr>
          <w:rFonts w:asciiTheme="minorHAnsi" w:hAnsiTheme="minorHAnsi" w:cstheme="minorHAnsi"/>
          <w:spacing w:val="-18"/>
        </w:rPr>
        <w:t xml:space="preserve"> </w:t>
      </w:r>
      <w:r w:rsidR="00E952C5">
        <w:rPr>
          <w:rFonts w:asciiTheme="minorHAnsi" w:hAnsiTheme="minorHAnsi" w:cstheme="minorHAnsi"/>
        </w:rPr>
        <w:t>with the PCR rack surrounded above and below. Use appropriate packaging to ensure the rack is secure.</w:t>
      </w:r>
      <w:r w:rsidR="00E952C5">
        <w:rPr>
          <w:rFonts w:asciiTheme="minorHAnsi" w:hAnsiTheme="minorHAnsi" w:cstheme="minorHAnsi"/>
          <w:sz w:val="21"/>
        </w:rPr>
        <w:t xml:space="preserve">  </w:t>
      </w:r>
      <w:r w:rsidR="00E952C5">
        <w:rPr>
          <w:rFonts w:asciiTheme="minorHAnsi" w:hAnsiTheme="minorHAnsi" w:cstheme="minorHAnsi"/>
        </w:rPr>
        <w:t xml:space="preserve">If clinic practice, </w:t>
      </w:r>
      <w:r w:rsidRPr="00614874">
        <w:rPr>
          <w:rFonts w:asciiTheme="minorHAnsi" w:hAnsiTheme="minorHAnsi" w:cstheme="minorHAnsi"/>
        </w:rPr>
        <w:t>biopsy</w:t>
      </w:r>
      <w:r w:rsidRPr="00614874">
        <w:rPr>
          <w:rFonts w:asciiTheme="minorHAnsi" w:hAnsiTheme="minorHAnsi" w:cstheme="minorHAnsi"/>
          <w:spacing w:val="-13"/>
        </w:rPr>
        <w:t xml:space="preserve"> </w:t>
      </w:r>
      <w:r w:rsidRPr="00614874">
        <w:rPr>
          <w:rFonts w:asciiTheme="minorHAnsi" w:hAnsiTheme="minorHAnsi" w:cstheme="minorHAnsi"/>
        </w:rPr>
        <w:t>paperwork</w:t>
      </w:r>
      <w:r w:rsidRPr="00614874">
        <w:rPr>
          <w:rFonts w:asciiTheme="minorHAnsi" w:hAnsiTheme="minorHAnsi" w:cstheme="minorHAnsi"/>
          <w:spacing w:val="-10"/>
        </w:rPr>
        <w:t xml:space="preserve"> </w:t>
      </w:r>
      <w:r w:rsidR="00E952C5">
        <w:rPr>
          <w:rFonts w:asciiTheme="minorHAnsi" w:hAnsiTheme="minorHAnsi" w:cstheme="minorHAnsi"/>
        </w:rPr>
        <w:t>can</w:t>
      </w:r>
      <w:r w:rsidRPr="00614874">
        <w:rPr>
          <w:rFonts w:asciiTheme="minorHAnsi" w:hAnsiTheme="minorHAnsi" w:cstheme="minorHAnsi"/>
          <w:spacing w:val="-13"/>
        </w:rPr>
        <w:t xml:space="preserve"> </w:t>
      </w:r>
      <w:r w:rsidRPr="00614874">
        <w:rPr>
          <w:rFonts w:asciiTheme="minorHAnsi" w:hAnsiTheme="minorHAnsi" w:cstheme="minorHAnsi"/>
        </w:rPr>
        <w:t>be</w:t>
      </w:r>
      <w:r w:rsidRPr="00614874">
        <w:rPr>
          <w:rFonts w:asciiTheme="minorHAnsi" w:hAnsiTheme="minorHAnsi" w:cstheme="minorHAnsi"/>
          <w:spacing w:val="-10"/>
        </w:rPr>
        <w:t xml:space="preserve"> </w:t>
      </w:r>
      <w:r w:rsidRPr="00614874">
        <w:rPr>
          <w:rFonts w:asciiTheme="minorHAnsi" w:hAnsiTheme="minorHAnsi" w:cstheme="minorHAnsi"/>
        </w:rPr>
        <w:t>p</w:t>
      </w:r>
      <w:r w:rsidR="00E952C5">
        <w:rPr>
          <w:rFonts w:asciiTheme="minorHAnsi" w:hAnsiTheme="minorHAnsi" w:cstheme="minorHAnsi"/>
        </w:rPr>
        <w:t>laced in a sealed bag and p</w:t>
      </w:r>
      <w:r w:rsidRPr="00614874">
        <w:rPr>
          <w:rFonts w:asciiTheme="minorHAnsi" w:hAnsiTheme="minorHAnsi" w:cstheme="minorHAnsi"/>
        </w:rPr>
        <w:t>ut</w:t>
      </w:r>
      <w:r w:rsidRPr="00614874">
        <w:rPr>
          <w:rFonts w:asciiTheme="minorHAnsi" w:hAnsiTheme="minorHAnsi" w:cstheme="minorHAnsi"/>
          <w:spacing w:val="-10"/>
        </w:rPr>
        <w:t xml:space="preserve"> </w:t>
      </w:r>
      <w:r w:rsidRPr="00614874">
        <w:rPr>
          <w:rFonts w:asciiTheme="minorHAnsi" w:hAnsiTheme="minorHAnsi" w:cstheme="minorHAnsi"/>
        </w:rPr>
        <w:t>inside</w:t>
      </w:r>
      <w:r w:rsidRPr="00614874">
        <w:rPr>
          <w:rFonts w:asciiTheme="minorHAnsi" w:hAnsiTheme="minorHAnsi" w:cstheme="minorHAnsi"/>
          <w:spacing w:val="-11"/>
        </w:rPr>
        <w:t xml:space="preserve"> </w:t>
      </w:r>
      <w:r w:rsidRPr="00614874">
        <w:rPr>
          <w:rFonts w:asciiTheme="minorHAnsi" w:hAnsiTheme="minorHAnsi" w:cstheme="minorHAnsi"/>
        </w:rPr>
        <w:t>the</w:t>
      </w:r>
      <w:r w:rsidRPr="00614874">
        <w:rPr>
          <w:rFonts w:asciiTheme="minorHAnsi" w:hAnsiTheme="minorHAnsi" w:cstheme="minorHAnsi"/>
          <w:spacing w:val="-11"/>
        </w:rPr>
        <w:t xml:space="preserve"> </w:t>
      </w:r>
      <w:r w:rsidRPr="00614874">
        <w:rPr>
          <w:rFonts w:asciiTheme="minorHAnsi" w:hAnsiTheme="minorHAnsi" w:cstheme="minorHAnsi"/>
        </w:rPr>
        <w:t>polystyrene</w:t>
      </w:r>
      <w:r w:rsidRPr="00614874">
        <w:rPr>
          <w:rFonts w:asciiTheme="minorHAnsi" w:hAnsiTheme="minorHAnsi" w:cstheme="minorHAnsi"/>
          <w:spacing w:val="-11"/>
        </w:rPr>
        <w:t xml:space="preserve"> </w:t>
      </w:r>
      <w:r w:rsidRPr="00614874">
        <w:rPr>
          <w:rFonts w:asciiTheme="minorHAnsi" w:hAnsiTheme="minorHAnsi" w:cstheme="minorHAnsi"/>
        </w:rPr>
        <w:t>box.</w:t>
      </w:r>
      <w:r w:rsidRPr="00614874">
        <w:rPr>
          <w:rFonts w:asciiTheme="minorHAnsi" w:hAnsiTheme="minorHAnsi" w:cstheme="minorHAnsi"/>
          <w:spacing w:val="-11"/>
        </w:rPr>
        <w:t xml:space="preserve"> </w:t>
      </w:r>
      <w:r w:rsidRPr="00614874">
        <w:rPr>
          <w:rFonts w:asciiTheme="minorHAnsi" w:hAnsiTheme="minorHAnsi" w:cstheme="minorHAnsi"/>
        </w:rPr>
        <w:t>Close the polystyrene box and s</w:t>
      </w:r>
      <w:r w:rsidR="00E952C5">
        <w:rPr>
          <w:rFonts w:asciiTheme="minorHAnsi" w:hAnsiTheme="minorHAnsi" w:cstheme="minorHAnsi"/>
        </w:rPr>
        <w:t>ecure</w:t>
      </w:r>
      <w:r w:rsidRPr="00614874">
        <w:rPr>
          <w:rFonts w:asciiTheme="minorHAnsi" w:hAnsiTheme="minorHAnsi" w:cstheme="minorHAnsi"/>
        </w:rPr>
        <w:t xml:space="preserve"> with tape.</w:t>
      </w:r>
      <w:r w:rsidR="00E952C5">
        <w:rPr>
          <w:rFonts w:asciiTheme="minorHAnsi" w:hAnsiTheme="minorHAnsi" w:cstheme="minorHAnsi"/>
        </w:rPr>
        <w:t xml:space="preserve"> Attach</w:t>
      </w:r>
      <w:r w:rsidRPr="00614874">
        <w:rPr>
          <w:rFonts w:asciiTheme="minorHAnsi" w:hAnsiTheme="minorHAnsi" w:cstheme="minorHAnsi"/>
          <w:spacing w:val="-11"/>
        </w:rPr>
        <w:t xml:space="preserve"> </w:t>
      </w:r>
      <w:r w:rsidRPr="00204872">
        <w:rPr>
          <w:rFonts w:asciiTheme="minorHAnsi" w:hAnsiTheme="minorHAnsi" w:cstheme="minorHAnsi"/>
        </w:rPr>
        <w:t>the</w:t>
      </w:r>
      <w:r w:rsidRPr="00204872">
        <w:rPr>
          <w:rFonts w:asciiTheme="minorHAnsi" w:hAnsiTheme="minorHAnsi" w:cstheme="minorHAnsi"/>
          <w:spacing w:val="-13"/>
        </w:rPr>
        <w:t xml:space="preserve"> </w:t>
      </w:r>
      <w:r w:rsidRPr="00204872">
        <w:rPr>
          <w:rFonts w:asciiTheme="minorHAnsi" w:hAnsiTheme="minorHAnsi" w:cstheme="minorHAnsi"/>
        </w:rPr>
        <w:t>CG</w:t>
      </w:r>
      <w:r w:rsidRPr="00614874">
        <w:rPr>
          <w:rFonts w:asciiTheme="minorHAnsi" w:hAnsiTheme="minorHAnsi" w:cstheme="minorHAnsi"/>
          <w:spacing w:val="-13"/>
        </w:rPr>
        <w:t xml:space="preserve"> </w:t>
      </w:r>
      <w:r w:rsidRPr="00614874">
        <w:rPr>
          <w:rFonts w:asciiTheme="minorHAnsi" w:hAnsiTheme="minorHAnsi" w:cstheme="minorHAnsi"/>
        </w:rPr>
        <w:t>address</w:t>
      </w:r>
      <w:r w:rsidRPr="00614874">
        <w:rPr>
          <w:rFonts w:asciiTheme="minorHAnsi" w:hAnsiTheme="minorHAnsi" w:cstheme="minorHAnsi"/>
          <w:spacing w:val="-12"/>
        </w:rPr>
        <w:t xml:space="preserve"> </w:t>
      </w:r>
      <w:r w:rsidR="00E952C5">
        <w:rPr>
          <w:rFonts w:asciiTheme="minorHAnsi" w:hAnsiTheme="minorHAnsi" w:cstheme="minorHAnsi"/>
          <w:spacing w:val="-12"/>
        </w:rPr>
        <w:t>label.</w:t>
      </w:r>
      <w:r>
        <w:rPr>
          <w:rFonts w:asciiTheme="minorHAnsi" w:hAnsiTheme="minorHAnsi" w:cstheme="minorHAnsi"/>
          <w:sz w:val="21"/>
        </w:rPr>
        <w:t xml:space="preserve">  </w:t>
      </w:r>
      <w:r w:rsidR="00E952C5">
        <w:rPr>
          <w:rFonts w:asciiTheme="minorHAnsi" w:hAnsiTheme="minorHAnsi" w:cstheme="minorHAnsi"/>
        </w:rPr>
        <w:t>C</w:t>
      </w:r>
      <w:r w:rsidRPr="00614874">
        <w:rPr>
          <w:rFonts w:asciiTheme="minorHAnsi" w:hAnsiTheme="minorHAnsi" w:cstheme="minorHAnsi"/>
        </w:rPr>
        <w:t>onfirm that the box has been collected</w:t>
      </w:r>
      <w:r w:rsidR="00E952C5">
        <w:rPr>
          <w:rFonts w:asciiTheme="minorHAnsi" w:hAnsiTheme="minorHAnsi" w:cstheme="minorHAnsi"/>
        </w:rPr>
        <w:t xml:space="preserve"> before leaving the clinic</w:t>
      </w:r>
      <w:r>
        <w:rPr>
          <w:rFonts w:asciiTheme="minorHAnsi" w:hAnsiTheme="minorHAnsi" w:cstheme="minorHAnsi"/>
        </w:rPr>
        <w:t xml:space="preserve">.  </w:t>
      </w:r>
      <w:r w:rsidRPr="004163DE">
        <w:rPr>
          <w:rFonts w:asciiTheme="minorHAnsi" w:hAnsiTheme="minorHAnsi" w:cstheme="minorHAnsi"/>
          <w:bCs/>
        </w:rPr>
        <w:t>Update IDEAs as appropriate and ensure CG confirm the sample receipt within 24 hours.</w:t>
      </w:r>
    </w:p>
    <w:p w14:paraId="273B1553" w14:textId="77777777" w:rsidR="00375FDD" w:rsidRDefault="00375FDD" w:rsidP="000105AD">
      <w:pPr>
        <w:pStyle w:val="Heading5"/>
        <w:rPr>
          <w:b w:val="0"/>
          <w:bCs/>
          <w:color w:val="auto"/>
        </w:rPr>
      </w:pPr>
    </w:p>
    <w:p w14:paraId="20ADD08B" w14:textId="77777777" w:rsidR="004163DE" w:rsidRPr="004163DE" w:rsidRDefault="004163DE" w:rsidP="004163DE"/>
    <w:p w14:paraId="47263199" w14:textId="77777777" w:rsidR="00614874" w:rsidRPr="00D32A26" w:rsidRDefault="00000000" w:rsidP="00FE206B">
      <w:pPr>
        <w:rPr>
          <w:rFonts w:asciiTheme="majorHAnsi" w:eastAsiaTheme="majorEastAsia" w:hAnsiTheme="majorHAnsi" w:cstheme="majorBidi"/>
          <w:b/>
          <w:iCs/>
          <w:color w:val="803359" w:themeColor="accent1" w:themeShade="BF"/>
          <w:sz w:val="28"/>
        </w:rPr>
      </w:pPr>
      <w:r>
        <w:rPr>
          <w:rFonts w:asciiTheme="majorHAnsi" w:eastAsiaTheme="majorEastAsia" w:hAnsiTheme="majorHAnsi" w:cstheme="majorBidi"/>
          <w:b/>
          <w:iCs/>
          <w:color w:val="803359" w:themeColor="accent1" w:themeShade="BF"/>
          <w:sz w:val="28"/>
        </w:rPr>
        <w:lastRenderedPageBreak/>
        <w:t>5.1</w:t>
      </w:r>
      <w:r w:rsidR="000105AD">
        <w:rPr>
          <w:rFonts w:asciiTheme="majorHAnsi" w:eastAsiaTheme="majorEastAsia" w:hAnsiTheme="majorHAnsi" w:cstheme="majorBidi"/>
          <w:b/>
          <w:iCs/>
          <w:color w:val="803359" w:themeColor="accent1" w:themeShade="BF"/>
          <w:sz w:val="28"/>
        </w:rPr>
        <w:t>3</w:t>
      </w:r>
      <w:r>
        <w:rPr>
          <w:rFonts w:asciiTheme="majorHAnsi" w:eastAsiaTheme="majorEastAsia" w:hAnsiTheme="majorHAnsi" w:cstheme="majorBidi"/>
          <w:b/>
          <w:iCs/>
          <w:color w:val="803359" w:themeColor="accent1" w:themeShade="BF"/>
          <w:sz w:val="28"/>
        </w:rPr>
        <w:tab/>
      </w:r>
      <w:r w:rsidRPr="00D32A26">
        <w:rPr>
          <w:rFonts w:asciiTheme="majorHAnsi" w:eastAsiaTheme="majorEastAsia" w:hAnsiTheme="majorHAnsi" w:cstheme="majorBidi"/>
          <w:b/>
          <w:iCs/>
          <w:color w:val="803359" w:themeColor="accent1" w:themeShade="BF"/>
          <w:sz w:val="28"/>
        </w:rPr>
        <w:t xml:space="preserve">Blastocyst </w:t>
      </w:r>
      <w:r w:rsidR="00272309">
        <w:rPr>
          <w:rFonts w:asciiTheme="majorHAnsi" w:eastAsiaTheme="majorEastAsia" w:hAnsiTheme="majorHAnsi" w:cstheme="majorBidi"/>
          <w:b/>
          <w:iCs/>
          <w:color w:val="803359" w:themeColor="accent1" w:themeShade="BF"/>
          <w:sz w:val="28"/>
        </w:rPr>
        <w:t>B</w:t>
      </w:r>
      <w:r w:rsidRPr="00D32A26">
        <w:rPr>
          <w:rFonts w:asciiTheme="majorHAnsi" w:eastAsiaTheme="majorEastAsia" w:hAnsiTheme="majorHAnsi" w:cstheme="majorBidi"/>
          <w:b/>
          <w:iCs/>
          <w:color w:val="803359" w:themeColor="accent1" w:themeShade="BF"/>
          <w:sz w:val="28"/>
        </w:rPr>
        <w:t xml:space="preserve">iopsy for </w:t>
      </w:r>
      <w:r w:rsidR="00272309">
        <w:rPr>
          <w:rFonts w:asciiTheme="majorHAnsi" w:eastAsiaTheme="majorEastAsia" w:hAnsiTheme="majorHAnsi" w:cstheme="majorBidi"/>
          <w:b/>
          <w:iCs/>
          <w:color w:val="803359" w:themeColor="accent1" w:themeShade="BF"/>
          <w:sz w:val="28"/>
        </w:rPr>
        <w:t>F</w:t>
      </w:r>
      <w:r w:rsidRPr="00D32A26">
        <w:rPr>
          <w:rFonts w:asciiTheme="majorHAnsi" w:eastAsiaTheme="majorEastAsia" w:hAnsiTheme="majorHAnsi" w:cstheme="majorBidi"/>
          <w:b/>
          <w:iCs/>
          <w:color w:val="803359" w:themeColor="accent1" w:themeShade="BF"/>
          <w:sz w:val="28"/>
        </w:rPr>
        <w:t xml:space="preserve">rozen </w:t>
      </w:r>
      <w:r w:rsidR="00272309">
        <w:rPr>
          <w:rFonts w:asciiTheme="majorHAnsi" w:eastAsiaTheme="majorEastAsia" w:hAnsiTheme="majorHAnsi" w:cstheme="majorBidi"/>
          <w:b/>
          <w:iCs/>
          <w:color w:val="803359" w:themeColor="accent1" w:themeShade="BF"/>
          <w:sz w:val="28"/>
        </w:rPr>
        <w:t>E</w:t>
      </w:r>
      <w:r w:rsidRPr="00D32A26">
        <w:rPr>
          <w:rFonts w:asciiTheme="majorHAnsi" w:eastAsiaTheme="majorEastAsia" w:hAnsiTheme="majorHAnsi" w:cstheme="majorBidi"/>
          <w:b/>
          <w:iCs/>
          <w:color w:val="803359" w:themeColor="accent1" w:themeShade="BF"/>
          <w:sz w:val="28"/>
        </w:rPr>
        <w:t>mbryos (</w:t>
      </w:r>
      <w:r w:rsidR="00272309">
        <w:rPr>
          <w:rFonts w:asciiTheme="majorHAnsi" w:eastAsiaTheme="majorEastAsia" w:hAnsiTheme="majorHAnsi" w:cstheme="majorBidi"/>
          <w:b/>
          <w:iCs/>
          <w:color w:val="803359" w:themeColor="accent1" w:themeShade="BF"/>
          <w:sz w:val="28"/>
        </w:rPr>
        <w:t>T</w:t>
      </w:r>
      <w:r w:rsidRPr="00D32A26">
        <w:rPr>
          <w:rFonts w:asciiTheme="majorHAnsi" w:eastAsiaTheme="majorEastAsia" w:hAnsiTheme="majorHAnsi" w:cstheme="majorBidi"/>
          <w:b/>
          <w:iCs/>
          <w:color w:val="803359" w:themeColor="accent1" w:themeShade="BF"/>
          <w:sz w:val="28"/>
        </w:rPr>
        <w:t>haw-</w:t>
      </w:r>
      <w:r w:rsidR="00272309">
        <w:rPr>
          <w:rFonts w:asciiTheme="majorHAnsi" w:eastAsiaTheme="majorEastAsia" w:hAnsiTheme="majorHAnsi" w:cstheme="majorBidi"/>
          <w:b/>
          <w:iCs/>
          <w:color w:val="803359" w:themeColor="accent1" w:themeShade="BF"/>
          <w:sz w:val="28"/>
        </w:rPr>
        <w:t>B</w:t>
      </w:r>
      <w:r w:rsidRPr="00D32A26">
        <w:rPr>
          <w:rFonts w:asciiTheme="majorHAnsi" w:eastAsiaTheme="majorEastAsia" w:hAnsiTheme="majorHAnsi" w:cstheme="majorBidi"/>
          <w:b/>
          <w:iCs/>
          <w:color w:val="803359" w:themeColor="accent1" w:themeShade="BF"/>
          <w:sz w:val="28"/>
        </w:rPr>
        <w:t>iopsy-</w:t>
      </w:r>
      <w:r w:rsidR="00272309">
        <w:rPr>
          <w:rFonts w:asciiTheme="majorHAnsi" w:eastAsiaTheme="majorEastAsia" w:hAnsiTheme="majorHAnsi" w:cstheme="majorBidi"/>
          <w:b/>
          <w:iCs/>
          <w:color w:val="803359" w:themeColor="accent1" w:themeShade="BF"/>
          <w:sz w:val="28"/>
        </w:rPr>
        <w:t>R</w:t>
      </w:r>
      <w:r w:rsidRPr="00D32A26">
        <w:rPr>
          <w:rFonts w:asciiTheme="majorHAnsi" w:eastAsiaTheme="majorEastAsia" w:hAnsiTheme="majorHAnsi" w:cstheme="majorBidi"/>
          <w:b/>
          <w:iCs/>
          <w:color w:val="803359" w:themeColor="accent1" w:themeShade="BF"/>
          <w:sz w:val="28"/>
        </w:rPr>
        <w:t>efreeze (TBR))</w:t>
      </w:r>
    </w:p>
    <w:p w14:paraId="1F4990E7" w14:textId="77777777" w:rsidR="00614874" w:rsidRPr="00614874" w:rsidRDefault="00000000" w:rsidP="000105AD">
      <w:pPr>
        <w:pStyle w:val="BodyText"/>
        <w:ind w:left="720"/>
        <w:jc w:val="both"/>
        <w:rPr>
          <w:rFonts w:cstheme="minorHAnsi"/>
        </w:rPr>
      </w:pPr>
      <w:r w:rsidRPr="00614874">
        <w:rPr>
          <w:rFonts w:asciiTheme="minorHAnsi" w:hAnsiTheme="minorHAnsi" w:cstheme="minorHAnsi"/>
        </w:rPr>
        <w:t xml:space="preserve">A patient may decide to perform PGT on </w:t>
      </w:r>
      <w:r w:rsidR="003976F3">
        <w:rPr>
          <w:rFonts w:asciiTheme="minorHAnsi" w:hAnsiTheme="minorHAnsi" w:cstheme="minorHAnsi"/>
        </w:rPr>
        <w:t xml:space="preserve">zygotes, </w:t>
      </w:r>
      <w:r w:rsidRPr="00614874">
        <w:rPr>
          <w:rFonts w:asciiTheme="minorHAnsi" w:hAnsiTheme="minorHAnsi" w:cstheme="minorHAnsi"/>
        </w:rPr>
        <w:t>embryos or blastocysts that have already been frozen during a previous treatment cycle</w:t>
      </w:r>
      <w:r w:rsidR="000105AD">
        <w:rPr>
          <w:rFonts w:asciiTheme="minorHAnsi" w:hAnsiTheme="minorHAnsi" w:cstheme="minorHAnsi"/>
        </w:rPr>
        <w:t xml:space="preserve"> including those that were previously biopsied with no result</w:t>
      </w:r>
      <w:r w:rsidRPr="00614874">
        <w:rPr>
          <w:rFonts w:asciiTheme="minorHAnsi" w:hAnsiTheme="minorHAnsi" w:cstheme="minorHAnsi"/>
        </w:rPr>
        <w:t xml:space="preserve">. </w:t>
      </w:r>
      <w:r w:rsidR="003976F3">
        <w:rPr>
          <w:rFonts w:asciiTheme="minorHAnsi" w:hAnsiTheme="minorHAnsi" w:cstheme="minorHAnsi"/>
        </w:rPr>
        <w:t>Zygotes and embryos should be cultured to the blastocyst stage.</w:t>
      </w:r>
    </w:p>
    <w:p w14:paraId="6448AAFC" w14:textId="77777777" w:rsidR="00614874" w:rsidRPr="00614874" w:rsidRDefault="00614874" w:rsidP="00FE206B">
      <w:pPr>
        <w:pStyle w:val="BodyText"/>
        <w:spacing w:before="10"/>
        <w:rPr>
          <w:rFonts w:asciiTheme="minorHAnsi" w:hAnsiTheme="minorHAnsi" w:cstheme="minorHAnsi"/>
          <w:sz w:val="21"/>
        </w:rPr>
      </w:pPr>
    </w:p>
    <w:p w14:paraId="52D460CF" w14:textId="77777777" w:rsidR="00614874" w:rsidRPr="00614874" w:rsidRDefault="00000000" w:rsidP="00FE206B">
      <w:pPr>
        <w:pStyle w:val="BodyText"/>
        <w:ind w:left="720"/>
        <w:jc w:val="both"/>
        <w:rPr>
          <w:rFonts w:asciiTheme="minorHAnsi" w:hAnsiTheme="minorHAnsi" w:cstheme="minorHAnsi"/>
        </w:rPr>
      </w:pPr>
      <w:r>
        <w:rPr>
          <w:rFonts w:asciiTheme="minorHAnsi" w:hAnsiTheme="minorHAnsi" w:cstheme="minorHAnsi"/>
        </w:rPr>
        <w:t>P</w:t>
      </w:r>
      <w:r w:rsidRPr="00614874">
        <w:rPr>
          <w:rFonts w:asciiTheme="minorHAnsi" w:hAnsiTheme="minorHAnsi" w:cstheme="minorHAnsi"/>
        </w:rPr>
        <w:t>atients must</w:t>
      </w:r>
      <w:r w:rsidRPr="00614874">
        <w:rPr>
          <w:rFonts w:asciiTheme="minorHAnsi" w:hAnsiTheme="minorHAnsi" w:cstheme="minorHAnsi"/>
          <w:spacing w:val="-6"/>
        </w:rPr>
        <w:t xml:space="preserve"> </w:t>
      </w:r>
      <w:r w:rsidRPr="00614874">
        <w:rPr>
          <w:rFonts w:asciiTheme="minorHAnsi" w:hAnsiTheme="minorHAnsi" w:cstheme="minorHAnsi"/>
        </w:rPr>
        <w:t>be</w:t>
      </w:r>
      <w:r w:rsidRPr="00614874">
        <w:rPr>
          <w:rFonts w:asciiTheme="minorHAnsi" w:hAnsiTheme="minorHAnsi" w:cstheme="minorHAnsi"/>
          <w:spacing w:val="-4"/>
        </w:rPr>
        <w:t xml:space="preserve"> </w:t>
      </w:r>
      <w:r w:rsidRPr="00614874">
        <w:rPr>
          <w:rFonts w:asciiTheme="minorHAnsi" w:hAnsiTheme="minorHAnsi" w:cstheme="minorHAnsi"/>
        </w:rPr>
        <w:t>fully</w:t>
      </w:r>
      <w:r w:rsidRPr="00614874">
        <w:rPr>
          <w:rFonts w:asciiTheme="minorHAnsi" w:hAnsiTheme="minorHAnsi" w:cstheme="minorHAnsi"/>
          <w:spacing w:val="-3"/>
        </w:rPr>
        <w:t xml:space="preserve"> </w:t>
      </w:r>
      <w:r w:rsidRPr="00614874">
        <w:rPr>
          <w:rFonts w:asciiTheme="minorHAnsi" w:hAnsiTheme="minorHAnsi" w:cstheme="minorHAnsi"/>
        </w:rPr>
        <w:t>informed</w:t>
      </w:r>
      <w:r w:rsidRPr="00614874">
        <w:rPr>
          <w:rFonts w:asciiTheme="minorHAnsi" w:hAnsiTheme="minorHAnsi" w:cstheme="minorHAnsi"/>
          <w:spacing w:val="-5"/>
        </w:rPr>
        <w:t xml:space="preserve"> </w:t>
      </w:r>
      <w:r w:rsidRPr="00614874">
        <w:rPr>
          <w:rFonts w:asciiTheme="minorHAnsi" w:hAnsiTheme="minorHAnsi" w:cstheme="minorHAnsi"/>
        </w:rPr>
        <w:t>on</w:t>
      </w:r>
      <w:r w:rsidRPr="00614874">
        <w:rPr>
          <w:rFonts w:asciiTheme="minorHAnsi" w:hAnsiTheme="minorHAnsi" w:cstheme="minorHAnsi"/>
          <w:spacing w:val="-5"/>
        </w:rPr>
        <w:t xml:space="preserve"> </w:t>
      </w:r>
      <w:r w:rsidRPr="00614874">
        <w:rPr>
          <w:rFonts w:asciiTheme="minorHAnsi" w:hAnsiTheme="minorHAnsi" w:cstheme="minorHAnsi"/>
        </w:rPr>
        <w:t>the</w:t>
      </w:r>
      <w:r w:rsidRPr="00614874">
        <w:rPr>
          <w:rFonts w:asciiTheme="minorHAnsi" w:hAnsiTheme="minorHAnsi" w:cstheme="minorHAnsi"/>
          <w:spacing w:val="-4"/>
        </w:rPr>
        <w:t xml:space="preserve"> </w:t>
      </w:r>
      <w:r w:rsidRPr="00614874">
        <w:rPr>
          <w:rFonts w:asciiTheme="minorHAnsi" w:hAnsiTheme="minorHAnsi" w:cstheme="minorHAnsi"/>
        </w:rPr>
        <w:t>risks</w:t>
      </w:r>
      <w:r w:rsidRPr="00614874">
        <w:rPr>
          <w:rFonts w:asciiTheme="minorHAnsi" w:hAnsiTheme="minorHAnsi" w:cstheme="minorHAnsi"/>
          <w:spacing w:val="-4"/>
        </w:rPr>
        <w:t xml:space="preserve"> </w:t>
      </w:r>
      <w:r w:rsidRPr="00614874">
        <w:rPr>
          <w:rFonts w:asciiTheme="minorHAnsi" w:hAnsiTheme="minorHAnsi" w:cstheme="minorHAnsi"/>
        </w:rPr>
        <w:t>(described</w:t>
      </w:r>
      <w:r w:rsidRPr="00614874">
        <w:rPr>
          <w:rFonts w:asciiTheme="minorHAnsi" w:hAnsiTheme="minorHAnsi" w:cstheme="minorHAnsi"/>
          <w:spacing w:val="-5"/>
        </w:rPr>
        <w:t xml:space="preserve"> </w:t>
      </w:r>
      <w:r w:rsidRPr="00614874">
        <w:rPr>
          <w:rFonts w:asciiTheme="minorHAnsi" w:hAnsiTheme="minorHAnsi" w:cstheme="minorHAnsi"/>
        </w:rPr>
        <w:t>below)</w:t>
      </w:r>
      <w:r w:rsidRPr="00614874">
        <w:rPr>
          <w:rFonts w:asciiTheme="minorHAnsi" w:hAnsiTheme="minorHAnsi" w:cstheme="minorHAnsi"/>
          <w:spacing w:val="-5"/>
        </w:rPr>
        <w:t xml:space="preserve"> </w:t>
      </w:r>
      <w:r w:rsidRPr="00614874">
        <w:rPr>
          <w:rFonts w:asciiTheme="minorHAnsi" w:hAnsiTheme="minorHAnsi" w:cstheme="minorHAnsi"/>
        </w:rPr>
        <w:t>and</w:t>
      </w:r>
      <w:r w:rsidRPr="00614874">
        <w:rPr>
          <w:rFonts w:asciiTheme="minorHAnsi" w:hAnsiTheme="minorHAnsi" w:cstheme="minorHAnsi"/>
          <w:spacing w:val="-6"/>
        </w:rPr>
        <w:t xml:space="preserve"> </w:t>
      </w:r>
      <w:r w:rsidRPr="00614874">
        <w:rPr>
          <w:rFonts w:asciiTheme="minorHAnsi" w:hAnsiTheme="minorHAnsi" w:cstheme="minorHAnsi"/>
        </w:rPr>
        <w:t>they</w:t>
      </w:r>
      <w:r w:rsidRPr="00614874">
        <w:rPr>
          <w:rFonts w:asciiTheme="minorHAnsi" w:hAnsiTheme="minorHAnsi" w:cstheme="minorHAnsi"/>
          <w:spacing w:val="-5"/>
        </w:rPr>
        <w:t xml:space="preserve"> </w:t>
      </w:r>
      <w:r w:rsidRPr="00614874">
        <w:rPr>
          <w:rFonts w:asciiTheme="minorHAnsi" w:hAnsiTheme="minorHAnsi" w:cstheme="minorHAnsi"/>
        </w:rPr>
        <w:t>must</w:t>
      </w:r>
      <w:r w:rsidRPr="00614874">
        <w:rPr>
          <w:rFonts w:asciiTheme="minorHAnsi" w:hAnsiTheme="minorHAnsi" w:cstheme="minorHAnsi"/>
          <w:spacing w:val="-5"/>
        </w:rPr>
        <w:t xml:space="preserve"> </w:t>
      </w:r>
      <w:r w:rsidRPr="00614874">
        <w:rPr>
          <w:rFonts w:asciiTheme="minorHAnsi" w:hAnsiTheme="minorHAnsi" w:cstheme="minorHAnsi"/>
        </w:rPr>
        <w:t>complete a “thaw biopsy refreeze” consent</w:t>
      </w:r>
      <w:r w:rsidRPr="00614874">
        <w:rPr>
          <w:rFonts w:asciiTheme="minorHAnsi" w:hAnsiTheme="minorHAnsi" w:cstheme="minorHAnsi"/>
          <w:spacing w:val="-8"/>
        </w:rPr>
        <w:t xml:space="preserve"> </w:t>
      </w:r>
      <w:r w:rsidRPr="00614874">
        <w:rPr>
          <w:rFonts w:asciiTheme="minorHAnsi" w:hAnsiTheme="minorHAnsi" w:cstheme="minorHAnsi"/>
        </w:rPr>
        <w:t>form.</w:t>
      </w:r>
    </w:p>
    <w:p w14:paraId="3892C82E" w14:textId="77777777" w:rsidR="00614874" w:rsidRPr="00614874" w:rsidRDefault="00614874" w:rsidP="00FE206B">
      <w:pPr>
        <w:pStyle w:val="BodyText"/>
        <w:rPr>
          <w:rFonts w:asciiTheme="minorHAnsi" w:hAnsiTheme="minorHAnsi" w:cstheme="minorHAnsi"/>
        </w:rPr>
      </w:pPr>
    </w:p>
    <w:p w14:paraId="72166486" w14:textId="77777777" w:rsidR="00614874" w:rsidRPr="00614874" w:rsidRDefault="00000000" w:rsidP="00FE206B">
      <w:pPr>
        <w:pStyle w:val="ListParagraph"/>
        <w:widowControl w:val="0"/>
        <w:numPr>
          <w:ilvl w:val="0"/>
          <w:numId w:val="10"/>
        </w:numPr>
        <w:tabs>
          <w:tab w:val="left" w:pos="1812"/>
          <w:tab w:val="left" w:pos="1813"/>
        </w:tabs>
        <w:autoSpaceDE w:val="0"/>
        <w:autoSpaceDN w:val="0"/>
        <w:spacing w:after="0" w:line="269" w:lineRule="exact"/>
        <w:ind w:hanging="361"/>
        <w:contextualSpacing w:val="0"/>
        <w:jc w:val="left"/>
        <w:rPr>
          <w:rFonts w:cstheme="minorHAnsi"/>
        </w:rPr>
      </w:pPr>
      <w:r w:rsidRPr="00614874">
        <w:rPr>
          <w:rFonts w:cstheme="minorHAnsi"/>
        </w:rPr>
        <w:t>Blastocyst thawing survival is</w:t>
      </w:r>
      <w:r w:rsidRPr="00614874">
        <w:rPr>
          <w:rFonts w:cstheme="minorHAnsi"/>
          <w:spacing w:val="-6"/>
        </w:rPr>
        <w:t xml:space="preserve"> </w:t>
      </w:r>
      <w:r w:rsidRPr="00614874">
        <w:rPr>
          <w:rFonts w:cstheme="minorHAnsi"/>
        </w:rPr>
        <w:t>&gt;9</w:t>
      </w:r>
      <w:r w:rsidR="00976AC1">
        <w:rPr>
          <w:rFonts w:cstheme="minorHAnsi"/>
        </w:rPr>
        <w:t>5</w:t>
      </w:r>
      <w:r w:rsidRPr="00614874">
        <w:rPr>
          <w:rFonts w:cstheme="minorHAnsi"/>
        </w:rPr>
        <w:t>%</w:t>
      </w:r>
    </w:p>
    <w:p w14:paraId="601B6462" w14:textId="77777777" w:rsidR="00614874" w:rsidRPr="00614874" w:rsidRDefault="00000000" w:rsidP="00FE206B">
      <w:pPr>
        <w:pStyle w:val="ListParagraph"/>
        <w:widowControl w:val="0"/>
        <w:numPr>
          <w:ilvl w:val="0"/>
          <w:numId w:val="10"/>
        </w:numPr>
        <w:tabs>
          <w:tab w:val="left" w:pos="1812"/>
          <w:tab w:val="left" w:pos="1813"/>
        </w:tabs>
        <w:autoSpaceDE w:val="0"/>
        <w:autoSpaceDN w:val="0"/>
        <w:spacing w:after="0" w:line="268" w:lineRule="exact"/>
        <w:ind w:hanging="361"/>
        <w:contextualSpacing w:val="0"/>
        <w:jc w:val="left"/>
        <w:rPr>
          <w:rFonts w:cstheme="minorHAnsi"/>
        </w:rPr>
      </w:pPr>
      <w:r w:rsidRPr="00614874">
        <w:rPr>
          <w:rFonts w:cstheme="minorHAnsi"/>
        </w:rPr>
        <w:t>Potential</w:t>
      </w:r>
      <w:r w:rsidRPr="00614874">
        <w:rPr>
          <w:rFonts w:cstheme="minorHAnsi"/>
          <w:spacing w:val="-15"/>
        </w:rPr>
        <w:t xml:space="preserve"> </w:t>
      </w:r>
      <w:r w:rsidRPr="00614874">
        <w:rPr>
          <w:rFonts w:cstheme="minorHAnsi"/>
        </w:rPr>
        <w:t>detrimental</w:t>
      </w:r>
      <w:r w:rsidRPr="00614874">
        <w:rPr>
          <w:rFonts w:cstheme="minorHAnsi"/>
          <w:spacing w:val="-11"/>
        </w:rPr>
        <w:t xml:space="preserve"> </w:t>
      </w:r>
      <w:r w:rsidRPr="00614874">
        <w:rPr>
          <w:rFonts w:cstheme="minorHAnsi"/>
        </w:rPr>
        <w:t>effect</w:t>
      </w:r>
      <w:r w:rsidRPr="00614874">
        <w:rPr>
          <w:rFonts w:cstheme="minorHAnsi"/>
          <w:spacing w:val="-11"/>
        </w:rPr>
        <w:t xml:space="preserve"> </w:t>
      </w:r>
      <w:r w:rsidRPr="00614874">
        <w:rPr>
          <w:rFonts w:cstheme="minorHAnsi"/>
        </w:rPr>
        <w:t>of</w:t>
      </w:r>
      <w:r w:rsidRPr="00614874">
        <w:rPr>
          <w:rFonts w:cstheme="minorHAnsi"/>
          <w:spacing w:val="-11"/>
        </w:rPr>
        <w:t xml:space="preserve"> </w:t>
      </w:r>
      <w:r w:rsidRPr="00614874">
        <w:rPr>
          <w:rFonts w:cstheme="minorHAnsi"/>
        </w:rPr>
        <w:t>removing</w:t>
      </w:r>
      <w:r w:rsidRPr="00614874">
        <w:rPr>
          <w:rFonts w:cstheme="minorHAnsi"/>
          <w:spacing w:val="-12"/>
        </w:rPr>
        <w:t xml:space="preserve"> </w:t>
      </w:r>
      <w:r w:rsidRPr="00614874">
        <w:rPr>
          <w:rFonts w:cstheme="minorHAnsi"/>
        </w:rPr>
        <w:t>more</w:t>
      </w:r>
      <w:r w:rsidRPr="00614874">
        <w:rPr>
          <w:rFonts w:cstheme="minorHAnsi"/>
          <w:spacing w:val="-10"/>
        </w:rPr>
        <w:t xml:space="preserve"> </w:t>
      </w:r>
      <w:r w:rsidRPr="00614874">
        <w:rPr>
          <w:rFonts w:cstheme="minorHAnsi"/>
        </w:rPr>
        <w:t>TE</w:t>
      </w:r>
      <w:r w:rsidRPr="00614874">
        <w:rPr>
          <w:rFonts w:cstheme="minorHAnsi"/>
          <w:spacing w:val="-11"/>
        </w:rPr>
        <w:t xml:space="preserve"> </w:t>
      </w:r>
      <w:r w:rsidRPr="00614874">
        <w:rPr>
          <w:rFonts w:cstheme="minorHAnsi"/>
        </w:rPr>
        <w:t>cells</w:t>
      </w:r>
      <w:r w:rsidRPr="00614874">
        <w:rPr>
          <w:rFonts w:cstheme="minorHAnsi"/>
          <w:spacing w:val="-9"/>
        </w:rPr>
        <w:t xml:space="preserve"> </w:t>
      </w:r>
      <w:r w:rsidRPr="00614874">
        <w:rPr>
          <w:rFonts w:cstheme="minorHAnsi"/>
        </w:rPr>
        <w:t>from</w:t>
      </w:r>
      <w:r w:rsidRPr="00614874">
        <w:rPr>
          <w:rFonts w:cstheme="minorHAnsi"/>
          <w:spacing w:val="-12"/>
        </w:rPr>
        <w:t xml:space="preserve"> </w:t>
      </w:r>
      <w:r w:rsidRPr="00614874">
        <w:rPr>
          <w:rFonts w:cstheme="minorHAnsi"/>
        </w:rPr>
        <w:t>the</w:t>
      </w:r>
      <w:r w:rsidRPr="00614874">
        <w:rPr>
          <w:rFonts w:cstheme="minorHAnsi"/>
          <w:spacing w:val="-10"/>
        </w:rPr>
        <w:t xml:space="preserve"> </w:t>
      </w:r>
      <w:r w:rsidRPr="00614874">
        <w:rPr>
          <w:rFonts w:cstheme="minorHAnsi"/>
        </w:rPr>
        <w:t>blastocyst</w:t>
      </w:r>
      <w:r w:rsidR="003976F3">
        <w:rPr>
          <w:rFonts w:cstheme="minorHAnsi"/>
        </w:rPr>
        <w:t xml:space="preserve"> in re-biopsy cases</w:t>
      </w:r>
      <w:r w:rsidRPr="00614874">
        <w:rPr>
          <w:rFonts w:cstheme="minorHAnsi"/>
        </w:rPr>
        <w:t>.</w:t>
      </w:r>
    </w:p>
    <w:p w14:paraId="15E6FF9C" w14:textId="77777777" w:rsidR="00614874" w:rsidRPr="00614874" w:rsidRDefault="00000000" w:rsidP="00FE206B">
      <w:pPr>
        <w:pStyle w:val="ListParagraph"/>
        <w:widowControl w:val="0"/>
        <w:numPr>
          <w:ilvl w:val="0"/>
          <w:numId w:val="10"/>
        </w:numPr>
        <w:tabs>
          <w:tab w:val="left" w:pos="1812"/>
          <w:tab w:val="left" w:pos="1813"/>
          <w:tab w:val="left" w:pos="3411"/>
          <w:tab w:val="left" w:pos="3783"/>
          <w:tab w:val="left" w:pos="5136"/>
          <w:tab w:val="left" w:pos="5896"/>
          <w:tab w:val="left" w:pos="6494"/>
          <w:tab w:val="left" w:pos="7444"/>
          <w:tab w:val="left" w:pos="8526"/>
          <w:tab w:val="left" w:pos="9241"/>
        </w:tabs>
        <w:autoSpaceDE w:val="0"/>
        <w:autoSpaceDN w:val="0"/>
        <w:spacing w:after="0" w:line="237" w:lineRule="auto"/>
        <w:contextualSpacing w:val="0"/>
        <w:jc w:val="left"/>
        <w:rPr>
          <w:rFonts w:cstheme="minorHAnsi"/>
        </w:rPr>
      </w:pPr>
      <w:r w:rsidRPr="00614874">
        <w:rPr>
          <w:rFonts w:cstheme="minorHAnsi"/>
        </w:rPr>
        <w:t>Re-vitrifying</w:t>
      </w:r>
      <w:r w:rsidR="00375FDD">
        <w:rPr>
          <w:rFonts w:cstheme="minorHAnsi"/>
        </w:rPr>
        <w:t xml:space="preserve"> </w:t>
      </w:r>
      <w:r w:rsidRPr="00614874">
        <w:rPr>
          <w:rFonts w:cstheme="minorHAnsi"/>
        </w:rPr>
        <w:t>a</w:t>
      </w:r>
      <w:r w:rsidR="00375FDD">
        <w:rPr>
          <w:rFonts w:cstheme="minorHAnsi"/>
        </w:rPr>
        <w:t xml:space="preserve"> </w:t>
      </w:r>
      <w:r w:rsidRPr="00614874">
        <w:rPr>
          <w:rFonts w:cstheme="minorHAnsi"/>
        </w:rPr>
        <w:t>blastocyst</w:t>
      </w:r>
      <w:r w:rsidR="00375FDD">
        <w:rPr>
          <w:rFonts w:cstheme="minorHAnsi"/>
        </w:rPr>
        <w:t xml:space="preserve"> </w:t>
      </w:r>
      <w:r w:rsidRPr="00614874">
        <w:rPr>
          <w:rFonts w:cstheme="minorHAnsi"/>
        </w:rPr>
        <w:t>after</w:t>
      </w:r>
      <w:r w:rsidR="00375FDD">
        <w:rPr>
          <w:rFonts w:cstheme="minorHAnsi"/>
        </w:rPr>
        <w:t xml:space="preserve"> </w:t>
      </w:r>
      <w:r w:rsidRPr="00614874">
        <w:rPr>
          <w:rFonts w:cstheme="minorHAnsi"/>
        </w:rPr>
        <w:t>the</w:t>
      </w:r>
      <w:r w:rsidR="00375FDD">
        <w:rPr>
          <w:rFonts w:cstheme="minorHAnsi"/>
        </w:rPr>
        <w:t xml:space="preserve"> </w:t>
      </w:r>
      <w:r w:rsidRPr="00614874">
        <w:rPr>
          <w:rFonts w:cstheme="minorHAnsi"/>
        </w:rPr>
        <w:t>biopsy</w:t>
      </w:r>
      <w:r w:rsidR="00375FDD">
        <w:rPr>
          <w:rFonts w:cstheme="minorHAnsi"/>
        </w:rPr>
        <w:t xml:space="preserve"> </w:t>
      </w:r>
      <w:r w:rsidRPr="00614874">
        <w:rPr>
          <w:rFonts w:cstheme="minorHAnsi"/>
        </w:rPr>
        <w:t>process</w:t>
      </w:r>
      <w:r w:rsidR="00375FDD">
        <w:rPr>
          <w:rFonts w:cstheme="minorHAnsi"/>
        </w:rPr>
        <w:t xml:space="preserve"> </w:t>
      </w:r>
      <w:r w:rsidRPr="00614874">
        <w:rPr>
          <w:rFonts w:cstheme="minorHAnsi"/>
        </w:rPr>
        <w:t>may</w:t>
      </w:r>
      <w:r w:rsidR="00375FDD">
        <w:rPr>
          <w:rFonts w:cstheme="minorHAnsi"/>
        </w:rPr>
        <w:t xml:space="preserve"> </w:t>
      </w:r>
      <w:r w:rsidRPr="00614874">
        <w:rPr>
          <w:rFonts w:cstheme="minorHAnsi"/>
          <w:spacing w:val="-4"/>
        </w:rPr>
        <w:t xml:space="preserve">impact </w:t>
      </w:r>
      <w:r w:rsidRPr="00614874">
        <w:rPr>
          <w:rFonts w:cstheme="minorHAnsi"/>
        </w:rPr>
        <w:t>survival/chance of</w:t>
      </w:r>
      <w:r w:rsidRPr="00614874">
        <w:rPr>
          <w:rFonts w:cstheme="minorHAnsi"/>
          <w:spacing w:val="-4"/>
        </w:rPr>
        <w:t xml:space="preserve"> </w:t>
      </w:r>
      <w:r w:rsidRPr="00614874">
        <w:rPr>
          <w:rFonts w:cstheme="minorHAnsi"/>
        </w:rPr>
        <w:t>pregnancy.</w:t>
      </w:r>
    </w:p>
    <w:p w14:paraId="59E8CEC0" w14:textId="77777777" w:rsidR="00614874" w:rsidRPr="00614874" w:rsidRDefault="00000000" w:rsidP="00FE206B">
      <w:pPr>
        <w:pStyle w:val="ListParagraph"/>
        <w:widowControl w:val="0"/>
        <w:numPr>
          <w:ilvl w:val="0"/>
          <w:numId w:val="10"/>
        </w:numPr>
        <w:tabs>
          <w:tab w:val="left" w:pos="1812"/>
          <w:tab w:val="left" w:pos="1813"/>
        </w:tabs>
        <w:autoSpaceDE w:val="0"/>
        <w:autoSpaceDN w:val="0"/>
        <w:spacing w:before="4" w:after="0" w:line="237" w:lineRule="auto"/>
        <w:contextualSpacing w:val="0"/>
        <w:jc w:val="left"/>
        <w:rPr>
          <w:rFonts w:cstheme="minorHAnsi"/>
        </w:rPr>
      </w:pPr>
      <w:r w:rsidRPr="00614874">
        <w:rPr>
          <w:rFonts w:cstheme="minorHAnsi"/>
        </w:rPr>
        <w:t>Blastocyst</w:t>
      </w:r>
      <w:r w:rsidRPr="00614874">
        <w:rPr>
          <w:rFonts w:cstheme="minorHAnsi"/>
          <w:spacing w:val="-12"/>
        </w:rPr>
        <w:t xml:space="preserve"> </w:t>
      </w:r>
      <w:r w:rsidRPr="00614874">
        <w:rPr>
          <w:rFonts w:cstheme="minorHAnsi"/>
        </w:rPr>
        <w:t>survival</w:t>
      </w:r>
      <w:r w:rsidRPr="00614874">
        <w:rPr>
          <w:rFonts w:cstheme="minorHAnsi"/>
          <w:spacing w:val="-15"/>
        </w:rPr>
        <w:t xml:space="preserve"> </w:t>
      </w:r>
      <w:r w:rsidRPr="00614874">
        <w:rPr>
          <w:rFonts w:cstheme="minorHAnsi"/>
        </w:rPr>
        <w:t>after</w:t>
      </w:r>
      <w:r w:rsidRPr="00614874">
        <w:rPr>
          <w:rFonts w:cstheme="minorHAnsi"/>
          <w:spacing w:val="-12"/>
        </w:rPr>
        <w:t xml:space="preserve"> </w:t>
      </w:r>
      <w:r w:rsidRPr="00614874">
        <w:rPr>
          <w:rFonts w:cstheme="minorHAnsi"/>
        </w:rPr>
        <w:t>a</w:t>
      </w:r>
      <w:r w:rsidRPr="00614874">
        <w:rPr>
          <w:rFonts w:cstheme="minorHAnsi"/>
          <w:spacing w:val="-12"/>
        </w:rPr>
        <w:t xml:space="preserve"> </w:t>
      </w:r>
      <w:r w:rsidRPr="00614874">
        <w:rPr>
          <w:rFonts w:cstheme="minorHAnsi"/>
        </w:rPr>
        <w:t>second</w:t>
      </w:r>
      <w:r w:rsidRPr="00614874">
        <w:rPr>
          <w:rFonts w:cstheme="minorHAnsi"/>
          <w:spacing w:val="-13"/>
        </w:rPr>
        <w:t xml:space="preserve"> </w:t>
      </w:r>
      <w:r w:rsidRPr="00614874">
        <w:rPr>
          <w:rFonts w:cstheme="minorHAnsi"/>
        </w:rPr>
        <w:t>thaw</w:t>
      </w:r>
      <w:r w:rsidRPr="00614874">
        <w:rPr>
          <w:rFonts w:cstheme="minorHAnsi"/>
          <w:spacing w:val="-11"/>
        </w:rPr>
        <w:t xml:space="preserve"> </w:t>
      </w:r>
      <w:r w:rsidRPr="00614874">
        <w:rPr>
          <w:rFonts w:cstheme="minorHAnsi"/>
        </w:rPr>
        <w:t>is</w:t>
      </w:r>
      <w:r w:rsidRPr="00614874">
        <w:rPr>
          <w:rFonts w:cstheme="minorHAnsi"/>
          <w:spacing w:val="-11"/>
        </w:rPr>
        <w:t xml:space="preserve"> </w:t>
      </w:r>
      <w:r w:rsidRPr="00614874">
        <w:rPr>
          <w:rFonts w:cstheme="minorHAnsi"/>
        </w:rPr>
        <w:t>estimated</w:t>
      </w:r>
      <w:r w:rsidRPr="00614874">
        <w:rPr>
          <w:rFonts w:cstheme="minorHAnsi"/>
          <w:spacing w:val="-13"/>
        </w:rPr>
        <w:t xml:space="preserve"> </w:t>
      </w:r>
      <w:r w:rsidRPr="00614874">
        <w:rPr>
          <w:rFonts w:cstheme="minorHAnsi"/>
        </w:rPr>
        <w:t>to</w:t>
      </w:r>
      <w:r w:rsidRPr="00614874">
        <w:rPr>
          <w:rFonts w:cstheme="minorHAnsi"/>
          <w:spacing w:val="-12"/>
        </w:rPr>
        <w:t xml:space="preserve"> </w:t>
      </w:r>
      <w:r w:rsidRPr="00614874">
        <w:rPr>
          <w:rFonts w:cstheme="minorHAnsi"/>
        </w:rPr>
        <w:t>be</w:t>
      </w:r>
      <w:r w:rsidRPr="00614874">
        <w:rPr>
          <w:rFonts w:cstheme="minorHAnsi"/>
          <w:spacing w:val="-11"/>
        </w:rPr>
        <w:t xml:space="preserve"> </w:t>
      </w:r>
      <w:r w:rsidRPr="00614874">
        <w:rPr>
          <w:rFonts w:cstheme="minorHAnsi"/>
        </w:rPr>
        <w:t>similar</w:t>
      </w:r>
      <w:r w:rsidRPr="00614874">
        <w:rPr>
          <w:rFonts w:cstheme="minorHAnsi"/>
          <w:spacing w:val="-11"/>
        </w:rPr>
        <w:t xml:space="preserve"> </w:t>
      </w:r>
      <w:r w:rsidRPr="00614874">
        <w:rPr>
          <w:rFonts w:cstheme="minorHAnsi"/>
        </w:rPr>
        <w:t>than</w:t>
      </w:r>
      <w:r w:rsidRPr="00614874">
        <w:rPr>
          <w:rFonts w:cstheme="minorHAnsi"/>
          <w:spacing w:val="-11"/>
        </w:rPr>
        <w:t xml:space="preserve"> </w:t>
      </w:r>
      <w:r w:rsidRPr="00614874">
        <w:rPr>
          <w:rFonts w:cstheme="minorHAnsi"/>
        </w:rPr>
        <w:t>first thaw.</w:t>
      </w:r>
    </w:p>
    <w:p w14:paraId="535075BD" w14:textId="77777777" w:rsidR="00614874" w:rsidRPr="00614874" w:rsidRDefault="00000000" w:rsidP="00FE206B">
      <w:pPr>
        <w:pStyle w:val="ListParagraph"/>
        <w:widowControl w:val="0"/>
        <w:numPr>
          <w:ilvl w:val="0"/>
          <w:numId w:val="10"/>
        </w:numPr>
        <w:tabs>
          <w:tab w:val="left" w:pos="1812"/>
          <w:tab w:val="left" w:pos="1813"/>
        </w:tabs>
        <w:autoSpaceDE w:val="0"/>
        <w:autoSpaceDN w:val="0"/>
        <w:spacing w:before="4" w:after="0" w:line="237" w:lineRule="auto"/>
        <w:contextualSpacing w:val="0"/>
        <w:jc w:val="left"/>
        <w:rPr>
          <w:rFonts w:cstheme="minorHAnsi"/>
        </w:rPr>
      </w:pPr>
      <w:r w:rsidRPr="00614874">
        <w:rPr>
          <w:rFonts w:cstheme="minorHAnsi"/>
        </w:rPr>
        <w:t>Not all embryos may be suitable to be retested due to its morphological quality pre or post</w:t>
      </w:r>
      <w:r w:rsidRPr="00614874">
        <w:rPr>
          <w:rFonts w:cstheme="minorHAnsi"/>
          <w:spacing w:val="-7"/>
        </w:rPr>
        <w:t xml:space="preserve"> </w:t>
      </w:r>
      <w:r w:rsidRPr="00614874">
        <w:rPr>
          <w:rFonts w:cstheme="minorHAnsi"/>
        </w:rPr>
        <w:t>warm.</w:t>
      </w:r>
    </w:p>
    <w:p w14:paraId="50C1B345" w14:textId="77777777" w:rsidR="00614874" w:rsidRPr="00614874" w:rsidRDefault="00614874" w:rsidP="00FE206B">
      <w:pPr>
        <w:pStyle w:val="BodyText"/>
        <w:rPr>
          <w:rFonts w:asciiTheme="minorHAnsi" w:hAnsiTheme="minorHAnsi" w:cstheme="minorHAnsi"/>
        </w:rPr>
      </w:pPr>
    </w:p>
    <w:p w14:paraId="32072F37" w14:textId="77777777" w:rsidR="0087320B" w:rsidRDefault="00000000" w:rsidP="0087320B">
      <w:pPr>
        <w:pStyle w:val="BodyText"/>
        <w:ind w:left="720"/>
        <w:jc w:val="both"/>
        <w:rPr>
          <w:rFonts w:asciiTheme="majorHAnsi" w:hAnsiTheme="majorHAnsi" w:cstheme="majorHAnsi"/>
        </w:rPr>
      </w:pPr>
      <w:r w:rsidRPr="00614874">
        <w:rPr>
          <w:rFonts w:asciiTheme="minorHAnsi" w:hAnsiTheme="minorHAnsi" w:cstheme="minorHAnsi"/>
        </w:rPr>
        <w:t xml:space="preserve">Warming should be performed in line with the </w:t>
      </w:r>
      <w:r w:rsidR="00062EA4">
        <w:rPr>
          <w:rFonts w:asciiTheme="minorHAnsi" w:hAnsiTheme="minorHAnsi" w:cstheme="minorHAnsi"/>
        </w:rPr>
        <w:t>warming</w:t>
      </w:r>
      <w:r w:rsidRPr="00614874">
        <w:rPr>
          <w:rFonts w:asciiTheme="minorHAnsi" w:hAnsiTheme="minorHAnsi" w:cstheme="minorHAnsi"/>
        </w:rPr>
        <w:t xml:space="preserve"> SOP </w:t>
      </w:r>
      <w:r w:rsidR="00062EA4">
        <w:rPr>
          <w:rFonts w:asciiTheme="minorHAnsi" w:hAnsiTheme="minorHAnsi" w:cstheme="minorHAnsi"/>
        </w:rPr>
        <w:t>and embryos cultured post thaw in a GTL ES+ dish (for ease of identifying when the optimal time for biopsying the blastocyst is).  The e</w:t>
      </w:r>
      <w:r w:rsidRPr="00614874">
        <w:rPr>
          <w:rFonts w:asciiTheme="minorHAnsi" w:hAnsiTheme="minorHAnsi" w:cstheme="minorHAnsi"/>
        </w:rPr>
        <w:t>mbryo number should be maintained wherever possible</w:t>
      </w:r>
      <w:r w:rsidR="003976F3">
        <w:rPr>
          <w:rFonts w:asciiTheme="minorHAnsi" w:hAnsiTheme="minorHAnsi" w:cstheme="minorHAnsi"/>
        </w:rPr>
        <w:t xml:space="preserve"> or </w:t>
      </w:r>
      <w:r w:rsidR="00062EA4">
        <w:rPr>
          <w:rFonts w:asciiTheme="minorHAnsi" w:hAnsiTheme="minorHAnsi" w:cstheme="minorHAnsi"/>
        </w:rPr>
        <w:t xml:space="preserve">a </w:t>
      </w:r>
      <w:r w:rsidR="003976F3">
        <w:rPr>
          <w:rFonts w:asciiTheme="minorHAnsi" w:hAnsiTheme="minorHAnsi" w:cstheme="minorHAnsi"/>
        </w:rPr>
        <w:t>new</w:t>
      </w:r>
      <w:r w:rsidR="00062EA4">
        <w:rPr>
          <w:rFonts w:asciiTheme="minorHAnsi" w:hAnsiTheme="minorHAnsi" w:cstheme="minorHAnsi"/>
        </w:rPr>
        <w:t>,</w:t>
      </w:r>
      <w:r w:rsidR="003976F3">
        <w:rPr>
          <w:rFonts w:asciiTheme="minorHAnsi" w:hAnsiTheme="minorHAnsi" w:cstheme="minorHAnsi"/>
        </w:rPr>
        <w:t xml:space="preserve"> fully documented identifier given.  E</w:t>
      </w:r>
      <w:r w:rsidRPr="003976F3">
        <w:rPr>
          <w:rFonts w:asciiTheme="majorHAnsi" w:hAnsiTheme="majorHAnsi" w:cstheme="majorHAnsi"/>
        </w:rPr>
        <w:t>mbryos with a previous “no result” do not need assisted</w:t>
      </w:r>
      <w:r w:rsidRPr="003976F3">
        <w:rPr>
          <w:rFonts w:asciiTheme="majorHAnsi" w:hAnsiTheme="majorHAnsi" w:cstheme="majorHAnsi"/>
          <w:spacing w:val="-16"/>
        </w:rPr>
        <w:t xml:space="preserve"> </w:t>
      </w:r>
      <w:r w:rsidRPr="003976F3">
        <w:rPr>
          <w:rFonts w:asciiTheme="majorHAnsi" w:hAnsiTheme="majorHAnsi" w:cstheme="majorHAnsi"/>
        </w:rPr>
        <w:t>hatching.</w:t>
      </w:r>
      <w:r w:rsidR="003976F3">
        <w:rPr>
          <w:rFonts w:asciiTheme="majorHAnsi" w:hAnsiTheme="majorHAnsi" w:cstheme="majorHAnsi"/>
        </w:rPr>
        <w:t xml:space="preserve"> </w:t>
      </w:r>
      <w:bookmarkStart w:id="3" w:name="_Hlk110336196"/>
      <w:r w:rsidR="00204872">
        <w:rPr>
          <w:rFonts w:asciiTheme="majorHAnsi" w:hAnsiTheme="majorHAnsi" w:cstheme="majorHAnsi"/>
        </w:rPr>
        <w:t>Thaw-Biopsy-Re-</w:t>
      </w:r>
      <w:r w:rsidR="006B3A42">
        <w:rPr>
          <w:rFonts w:asciiTheme="majorHAnsi" w:hAnsiTheme="majorHAnsi" w:cstheme="majorHAnsi"/>
        </w:rPr>
        <w:t>Vitrified</w:t>
      </w:r>
      <w:r w:rsidR="003976F3">
        <w:rPr>
          <w:rFonts w:asciiTheme="majorHAnsi" w:hAnsiTheme="majorHAnsi" w:cstheme="majorHAnsi"/>
        </w:rPr>
        <w:t xml:space="preserve"> blastocyst </w:t>
      </w:r>
      <w:r w:rsidR="00204872">
        <w:rPr>
          <w:rFonts w:asciiTheme="majorHAnsi" w:hAnsiTheme="majorHAnsi" w:cstheme="majorHAnsi"/>
        </w:rPr>
        <w:t xml:space="preserve">tubes and notes </w:t>
      </w:r>
      <w:r w:rsidR="003976F3">
        <w:rPr>
          <w:rFonts w:asciiTheme="majorHAnsi" w:hAnsiTheme="majorHAnsi" w:cstheme="majorHAnsi"/>
        </w:rPr>
        <w:t xml:space="preserve">should be labelled with </w:t>
      </w:r>
      <w:r w:rsidR="006B3A42">
        <w:rPr>
          <w:rFonts w:asciiTheme="majorHAnsi" w:hAnsiTheme="majorHAnsi" w:cstheme="majorHAnsi"/>
        </w:rPr>
        <w:t>V</w:t>
      </w:r>
      <w:r w:rsidR="003976F3">
        <w:rPr>
          <w:rFonts w:asciiTheme="majorHAnsi" w:hAnsiTheme="majorHAnsi" w:cstheme="majorHAnsi"/>
        </w:rPr>
        <w:t>-prefix</w:t>
      </w:r>
      <w:r w:rsidR="006B3A42">
        <w:rPr>
          <w:rFonts w:asciiTheme="majorHAnsi" w:hAnsiTheme="majorHAnsi" w:cstheme="majorHAnsi"/>
        </w:rPr>
        <w:t xml:space="preserve"> </w:t>
      </w:r>
      <w:r w:rsidR="00204872">
        <w:rPr>
          <w:rFonts w:asciiTheme="majorHAnsi" w:hAnsiTheme="majorHAnsi" w:cstheme="majorHAnsi"/>
        </w:rPr>
        <w:t xml:space="preserve">for example </w:t>
      </w:r>
      <w:r w:rsidR="006B3A42">
        <w:rPr>
          <w:rFonts w:asciiTheme="majorHAnsi" w:hAnsiTheme="majorHAnsi" w:cstheme="majorHAnsi"/>
        </w:rPr>
        <w:t>“V-2”</w:t>
      </w:r>
      <w:r w:rsidR="003976F3">
        <w:rPr>
          <w:rFonts w:asciiTheme="majorHAnsi" w:hAnsiTheme="majorHAnsi" w:cstheme="majorHAnsi"/>
        </w:rPr>
        <w:t>.</w:t>
      </w:r>
    </w:p>
    <w:bookmarkEnd w:id="3"/>
    <w:p w14:paraId="58AB1FF4" w14:textId="77777777" w:rsidR="0087320B" w:rsidRPr="0087320B" w:rsidRDefault="0087320B" w:rsidP="0087320B">
      <w:pPr>
        <w:pStyle w:val="BodyText"/>
        <w:ind w:left="720"/>
        <w:jc w:val="both"/>
        <w:rPr>
          <w:rFonts w:asciiTheme="majorHAnsi" w:hAnsiTheme="majorHAnsi" w:cstheme="majorHAnsi"/>
        </w:rPr>
      </w:pPr>
    </w:p>
    <w:p w14:paraId="37F5BEB7" w14:textId="77777777" w:rsidR="00614874" w:rsidRPr="00D32A26" w:rsidRDefault="00000000" w:rsidP="00FE206B">
      <w:pPr>
        <w:rPr>
          <w:rFonts w:asciiTheme="majorHAnsi" w:eastAsiaTheme="majorEastAsia" w:hAnsiTheme="majorHAnsi" w:cstheme="majorBidi"/>
          <w:b/>
          <w:iCs/>
          <w:color w:val="803359" w:themeColor="accent1" w:themeShade="BF"/>
          <w:sz w:val="28"/>
        </w:rPr>
      </w:pPr>
      <w:r>
        <w:rPr>
          <w:rFonts w:asciiTheme="majorHAnsi" w:eastAsiaTheme="majorEastAsia" w:hAnsiTheme="majorHAnsi" w:cstheme="majorBidi"/>
          <w:b/>
          <w:iCs/>
          <w:color w:val="803359" w:themeColor="accent1" w:themeShade="BF"/>
          <w:sz w:val="28"/>
        </w:rPr>
        <w:t>5.1</w:t>
      </w:r>
      <w:r w:rsidR="003976F3">
        <w:rPr>
          <w:rFonts w:asciiTheme="majorHAnsi" w:eastAsiaTheme="majorEastAsia" w:hAnsiTheme="majorHAnsi" w:cstheme="majorBidi"/>
          <w:b/>
          <w:iCs/>
          <w:color w:val="803359" w:themeColor="accent1" w:themeShade="BF"/>
          <w:sz w:val="28"/>
        </w:rPr>
        <w:t>4</w:t>
      </w:r>
      <w:r>
        <w:rPr>
          <w:rFonts w:asciiTheme="majorHAnsi" w:eastAsiaTheme="majorEastAsia" w:hAnsiTheme="majorHAnsi" w:cstheme="majorBidi"/>
          <w:b/>
          <w:iCs/>
          <w:color w:val="803359" w:themeColor="accent1" w:themeShade="BF"/>
          <w:sz w:val="28"/>
        </w:rPr>
        <w:tab/>
      </w:r>
      <w:r w:rsidRPr="00D32A26">
        <w:rPr>
          <w:rFonts w:asciiTheme="majorHAnsi" w:eastAsiaTheme="majorEastAsia" w:hAnsiTheme="majorHAnsi" w:cstheme="majorBidi"/>
          <w:b/>
          <w:iCs/>
          <w:color w:val="803359" w:themeColor="accent1" w:themeShade="BF"/>
          <w:sz w:val="28"/>
        </w:rPr>
        <w:t xml:space="preserve">Whole </w:t>
      </w:r>
      <w:r w:rsidR="00272309">
        <w:rPr>
          <w:rFonts w:asciiTheme="majorHAnsi" w:eastAsiaTheme="majorEastAsia" w:hAnsiTheme="majorHAnsi" w:cstheme="majorBidi"/>
          <w:b/>
          <w:iCs/>
          <w:color w:val="803359" w:themeColor="accent1" w:themeShade="BF"/>
          <w:sz w:val="28"/>
        </w:rPr>
        <w:t>E</w:t>
      </w:r>
      <w:r w:rsidRPr="00D32A26">
        <w:rPr>
          <w:rFonts w:asciiTheme="majorHAnsi" w:eastAsiaTheme="majorEastAsia" w:hAnsiTheme="majorHAnsi" w:cstheme="majorBidi"/>
          <w:b/>
          <w:iCs/>
          <w:color w:val="803359" w:themeColor="accent1" w:themeShade="BF"/>
          <w:sz w:val="28"/>
        </w:rPr>
        <w:t xml:space="preserve">mbryo </w:t>
      </w:r>
      <w:r w:rsidR="00272309">
        <w:rPr>
          <w:rFonts w:asciiTheme="majorHAnsi" w:eastAsiaTheme="majorEastAsia" w:hAnsiTheme="majorHAnsi" w:cstheme="majorBidi"/>
          <w:b/>
          <w:iCs/>
          <w:color w:val="803359" w:themeColor="accent1" w:themeShade="BF"/>
          <w:sz w:val="28"/>
        </w:rPr>
        <w:t>T</w:t>
      </w:r>
      <w:r w:rsidRPr="00D32A26">
        <w:rPr>
          <w:rFonts w:asciiTheme="majorHAnsi" w:eastAsiaTheme="majorEastAsia" w:hAnsiTheme="majorHAnsi" w:cstheme="majorBidi"/>
          <w:b/>
          <w:iCs/>
          <w:color w:val="803359" w:themeColor="accent1" w:themeShade="BF"/>
          <w:sz w:val="28"/>
        </w:rPr>
        <w:t xml:space="preserve">ubing for </w:t>
      </w:r>
      <w:r w:rsidR="00272309">
        <w:rPr>
          <w:rFonts w:asciiTheme="majorHAnsi" w:eastAsiaTheme="majorEastAsia" w:hAnsiTheme="majorHAnsi" w:cstheme="majorBidi"/>
          <w:b/>
          <w:iCs/>
          <w:color w:val="803359" w:themeColor="accent1" w:themeShade="BF"/>
          <w:sz w:val="28"/>
        </w:rPr>
        <w:t>A</w:t>
      </w:r>
      <w:r w:rsidRPr="00D32A26">
        <w:rPr>
          <w:rFonts w:asciiTheme="majorHAnsi" w:eastAsiaTheme="majorEastAsia" w:hAnsiTheme="majorHAnsi" w:cstheme="majorBidi"/>
          <w:b/>
          <w:iCs/>
          <w:color w:val="803359" w:themeColor="accent1" w:themeShade="BF"/>
          <w:sz w:val="28"/>
        </w:rPr>
        <w:t xml:space="preserve">rrested </w:t>
      </w:r>
      <w:r w:rsidR="00272309">
        <w:rPr>
          <w:rFonts w:asciiTheme="majorHAnsi" w:eastAsiaTheme="majorEastAsia" w:hAnsiTheme="majorHAnsi" w:cstheme="majorBidi"/>
          <w:b/>
          <w:iCs/>
          <w:color w:val="803359" w:themeColor="accent1" w:themeShade="BF"/>
          <w:sz w:val="28"/>
        </w:rPr>
        <w:t>E</w:t>
      </w:r>
      <w:r w:rsidRPr="00D32A26">
        <w:rPr>
          <w:rFonts w:asciiTheme="majorHAnsi" w:eastAsiaTheme="majorEastAsia" w:hAnsiTheme="majorHAnsi" w:cstheme="majorBidi"/>
          <w:b/>
          <w:iCs/>
          <w:color w:val="803359" w:themeColor="accent1" w:themeShade="BF"/>
          <w:sz w:val="28"/>
        </w:rPr>
        <w:t>mbryos</w:t>
      </w:r>
    </w:p>
    <w:p w14:paraId="69A23B9C" w14:textId="77777777" w:rsidR="00614874" w:rsidRDefault="00000000" w:rsidP="00FE206B">
      <w:pPr>
        <w:pStyle w:val="BodyText"/>
        <w:ind w:left="720"/>
        <w:jc w:val="both"/>
        <w:rPr>
          <w:rFonts w:ascii="Calibri" w:hAnsi="Calibri" w:cs="Calibri"/>
        </w:rPr>
      </w:pPr>
      <w:r>
        <w:rPr>
          <w:rFonts w:ascii="Calibri" w:hAnsi="Calibri" w:cs="Calibri"/>
        </w:rPr>
        <w:t xml:space="preserve">In some </w:t>
      </w:r>
      <w:r w:rsidRPr="00614874">
        <w:rPr>
          <w:rFonts w:ascii="Calibri" w:hAnsi="Calibri" w:cs="Calibri"/>
        </w:rPr>
        <w:t xml:space="preserve">PGT-M cases </w:t>
      </w:r>
      <w:r>
        <w:rPr>
          <w:rFonts w:ascii="Calibri" w:hAnsi="Calibri" w:cs="Calibri"/>
        </w:rPr>
        <w:t>where there is</w:t>
      </w:r>
      <w:r w:rsidRPr="00614874">
        <w:rPr>
          <w:rFonts w:ascii="Calibri" w:hAnsi="Calibri" w:cs="Calibri"/>
        </w:rPr>
        <w:t xml:space="preserve"> a lack of reference DNA from affected parents, the use of</w:t>
      </w:r>
      <w:r w:rsidRPr="00614874">
        <w:rPr>
          <w:rFonts w:ascii="Calibri" w:hAnsi="Calibri" w:cs="Calibri"/>
          <w:spacing w:val="-7"/>
        </w:rPr>
        <w:t xml:space="preserve"> </w:t>
      </w:r>
      <w:r w:rsidRPr="00614874">
        <w:rPr>
          <w:rFonts w:ascii="Calibri" w:hAnsi="Calibri" w:cs="Calibri"/>
        </w:rPr>
        <w:t>arrested</w:t>
      </w:r>
      <w:r w:rsidRPr="00614874">
        <w:rPr>
          <w:rFonts w:ascii="Calibri" w:hAnsi="Calibri" w:cs="Calibri"/>
          <w:spacing w:val="-7"/>
        </w:rPr>
        <w:t xml:space="preserve"> </w:t>
      </w:r>
      <w:r w:rsidRPr="00614874">
        <w:rPr>
          <w:rFonts w:ascii="Calibri" w:hAnsi="Calibri" w:cs="Calibri"/>
        </w:rPr>
        <w:t>embryos</w:t>
      </w:r>
      <w:r w:rsidRPr="00614874">
        <w:rPr>
          <w:rFonts w:ascii="Calibri" w:hAnsi="Calibri" w:cs="Calibri"/>
          <w:spacing w:val="-5"/>
        </w:rPr>
        <w:t xml:space="preserve"> </w:t>
      </w:r>
      <w:r>
        <w:rPr>
          <w:rFonts w:ascii="Calibri" w:hAnsi="Calibri" w:cs="Calibri"/>
        </w:rPr>
        <w:t>may be necessary</w:t>
      </w:r>
      <w:r w:rsidRPr="00614874">
        <w:rPr>
          <w:rFonts w:ascii="Calibri" w:hAnsi="Calibri" w:cs="Calibri"/>
          <w:spacing w:val="-7"/>
        </w:rPr>
        <w:t xml:space="preserve"> </w:t>
      </w:r>
      <w:r w:rsidRPr="00614874">
        <w:rPr>
          <w:rFonts w:ascii="Calibri" w:hAnsi="Calibri" w:cs="Calibri"/>
        </w:rPr>
        <w:t>(usually</w:t>
      </w:r>
      <w:r w:rsidRPr="00614874">
        <w:rPr>
          <w:rFonts w:ascii="Calibri" w:hAnsi="Calibri" w:cs="Calibri"/>
          <w:spacing w:val="-5"/>
        </w:rPr>
        <w:t xml:space="preserve"> </w:t>
      </w:r>
      <w:r w:rsidRPr="00614874">
        <w:rPr>
          <w:rFonts w:ascii="Calibri" w:hAnsi="Calibri" w:cs="Calibri"/>
        </w:rPr>
        <w:t>for autosomal dominant case</w:t>
      </w:r>
      <w:r>
        <w:rPr>
          <w:rFonts w:ascii="Calibri" w:hAnsi="Calibri" w:cs="Calibri"/>
        </w:rPr>
        <w:t>s</w:t>
      </w:r>
      <w:r w:rsidRPr="00614874">
        <w:rPr>
          <w:rFonts w:ascii="Calibri" w:hAnsi="Calibri" w:cs="Calibri"/>
        </w:rPr>
        <w:t xml:space="preserve">). </w:t>
      </w:r>
      <w:r>
        <w:rPr>
          <w:rFonts w:ascii="Calibri" w:hAnsi="Calibri" w:cs="Calibri"/>
        </w:rPr>
        <w:t>A</w:t>
      </w:r>
      <w:r w:rsidRPr="00614874">
        <w:rPr>
          <w:rFonts w:ascii="Calibri" w:hAnsi="Calibri" w:cs="Calibri"/>
        </w:rPr>
        <w:t>rrested embryos are</w:t>
      </w:r>
      <w:r w:rsidRPr="00614874">
        <w:rPr>
          <w:rFonts w:ascii="Calibri" w:hAnsi="Calibri" w:cs="Calibri"/>
          <w:spacing w:val="-9"/>
        </w:rPr>
        <w:t xml:space="preserve"> </w:t>
      </w:r>
      <w:r w:rsidRPr="00614874">
        <w:rPr>
          <w:rFonts w:ascii="Calibri" w:hAnsi="Calibri" w:cs="Calibri"/>
        </w:rPr>
        <w:t>tubed</w:t>
      </w:r>
      <w:r w:rsidRPr="00614874">
        <w:rPr>
          <w:rFonts w:ascii="Calibri" w:hAnsi="Calibri" w:cs="Calibri"/>
          <w:spacing w:val="-8"/>
        </w:rPr>
        <w:t xml:space="preserve"> </w:t>
      </w:r>
      <w:r w:rsidRPr="00614874">
        <w:rPr>
          <w:rFonts w:ascii="Calibri" w:hAnsi="Calibri" w:cs="Calibri"/>
        </w:rPr>
        <w:t>and</w:t>
      </w:r>
      <w:r w:rsidRPr="00614874">
        <w:rPr>
          <w:rFonts w:ascii="Calibri" w:hAnsi="Calibri" w:cs="Calibri"/>
          <w:spacing w:val="-11"/>
        </w:rPr>
        <w:t xml:space="preserve"> </w:t>
      </w:r>
      <w:r w:rsidRPr="00614874">
        <w:rPr>
          <w:rFonts w:ascii="Calibri" w:hAnsi="Calibri" w:cs="Calibri"/>
        </w:rPr>
        <w:t>sent</w:t>
      </w:r>
      <w:r w:rsidRPr="00614874">
        <w:rPr>
          <w:rFonts w:ascii="Calibri" w:hAnsi="Calibri" w:cs="Calibri"/>
          <w:spacing w:val="-9"/>
        </w:rPr>
        <w:t xml:space="preserve"> </w:t>
      </w:r>
      <w:r w:rsidRPr="00614874">
        <w:rPr>
          <w:rFonts w:ascii="Calibri" w:hAnsi="Calibri" w:cs="Calibri"/>
        </w:rPr>
        <w:t>to</w:t>
      </w:r>
      <w:r w:rsidRPr="00614874">
        <w:rPr>
          <w:rFonts w:ascii="Calibri" w:hAnsi="Calibri" w:cs="Calibri"/>
          <w:spacing w:val="-7"/>
        </w:rPr>
        <w:t xml:space="preserve"> </w:t>
      </w:r>
      <w:r w:rsidRPr="00614874">
        <w:rPr>
          <w:rFonts w:ascii="Calibri" w:hAnsi="Calibri" w:cs="Calibri"/>
        </w:rPr>
        <w:t>the</w:t>
      </w:r>
      <w:r w:rsidRPr="00614874">
        <w:rPr>
          <w:rFonts w:ascii="Calibri" w:hAnsi="Calibri" w:cs="Calibri"/>
          <w:spacing w:val="-8"/>
        </w:rPr>
        <w:t xml:space="preserve"> </w:t>
      </w:r>
      <w:r w:rsidRPr="00614874">
        <w:rPr>
          <w:rFonts w:ascii="Calibri" w:hAnsi="Calibri" w:cs="Calibri"/>
        </w:rPr>
        <w:t>genetics</w:t>
      </w:r>
      <w:r w:rsidRPr="00614874">
        <w:rPr>
          <w:rFonts w:ascii="Calibri" w:hAnsi="Calibri" w:cs="Calibri"/>
          <w:spacing w:val="-6"/>
        </w:rPr>
        <w:t xml:space="preserve"> </w:t>
      </w:r>
      <w:r w:rsidRPr="00614874">
        <w:rPr>
          <w:rFonts w:ascii="Calibri" w:hAnsi="Calibri" w:cs="Calibri"/>
        </w:rPr>
        <w:t>lab</w:t>
      </w:r>
      <w:r w:rsidRPr="00614874">
        <w:rPr>
          <w:rFonts w:ascii="Calibri" w:hAnsi="Calibri" w:cs="Calibri"/>
          <w:spacing w:val="-10"/>
        </w:rPr>
        <w:t xml:space="preserve"> </w:t>
      </w:r>
      <w:r w:rsidRPr="00614874">
        <w:rPr>
          <w:rFonts w:ascii="Calibri" w:hAnsi="Calibri" w:cs="Calibri"/>
        </w:rPr>
        <w:t>with</w:t>
      </w:r>
      <w:r w:rsidRPr="00614874">
        <w:rPr>
          <w:rFonts w:ascii="Calibri" w:hAnsi="Calibri" w:cs="Calibri"/>
          <w:spacing w:val="-9"/>
        </w:rPr>
        <w:t xml:space="preserve"> </w:t>
      </w:r>
      <w:r w:rsidRPr="00614874">
        <w:rPr>
          <w:rFonts w:ascii="Calibri" w:hAnsi="Calibri" w:cs="Calibri"/>
        </w:rPr>
        <w:t>the</w:t>
      </w:r>
      <w:r w:rsidRPr="00614874">
        <w:rPr>
          <w:rFonts w:ascii="Calibri" w:hAnsi="Calibri" w:cs="Calibri"/>
          <w:spacing w:val="-9"/>
        </w:rPr>
        <w:t xml:space="preserve"> </w:t>
      </w:r>
      <w:r w:rsidRPr="00614874">
        <w:rPr>
          <w:rFonts w:ascii="Calibri" w:hAnsi="Calibri" w:cs="Calibri"/>
        </w:rPr>
        <w:t>biopsy</w:t>
      </w:r>
      <w:r w:rsidRPr="00614874">
        <w:rPr>
          <w:rFonts w:ascii="Calibri" w:hAnsi="Calibri" w:cs="Calibri"/>
          <w:spacing w:val="-7"/>
        </w:rPr>
        <w:t xml:space="preserve"> </w:t>
      </w:r>
      <w:r w:rsidRPr="00614874">
        <w:rPr>
          <w:rFonts w:ascii="Calibri" w:hAnsi="Calibri" w:cs="Calibri"/>
        </w:rPr>
        <w:t>samples</w:t>
      </w:r>
      <w:r>
        <w:rPr>
          <w:rFonts w:ascii="Calibri" w:hAnsi="Calibri" w:cs="Calibri"/>
        </w:rPr>
        <w:t>.</w:t>
      </w:r>
      <w:r w:rsidRPr="00614874">
        <w:rPr>
          <w:rFonts w:ascii="Calibri" w:hAnsi="Calibri" w:cs="Calibri"/>
          <w:spacing w:val="-13"/>
        </w:rPr>
        <w:t xml:space="preserve"> </w:t>
      </w:r>
      <w:r>
        <w:rPr>
          <w:rFonts w:ascii="Calibri" w:hAnsi="Calibri" w:cs="Calibri"/>
        </w:rPr>
        <w:t>T</w:t>
      </w:r>
      <w:r w:rsidRPr="00614874">
        <w:rPr>
          <w:rFonts w:ascii="Calibri" w:hAnsi="Calibri" w:cs="Calibri"/>
        </w:rPr>
        <w:t>he</w:t>
      </w:r>
      <w:r w:rsidRPr="00614874">
        <w:rPr>
          <w:rFonts w:ascii="Calibri" w:hAnsi="Calibri" w:cs="Calibri"/>
          <w:spacing w:val="-5"/>
        </w:rPr>
        <w:t xml:space="preserve"> </w:t>
      </w:r>
      <w:r w:rsidRPr="00614874">
        <w:rPr>
          <w:rFonts w:ascii="Calibri" w:hAnsi="Calibri" w:cs="Calibri"/>
        </w:rPr>
        <w:t>couple</w:t>
      </w:r>
      <w:r w:rsidRPr="00614874">
        <w:rPr>
          <w:rFonts w:ascii="Calibri" w:hAnsi="Calibri" w:cs="Calibri"/>
          <w:spacing w:val="-7"/>
        </w:rPr>
        <w:t xml:space="preserve"> </w:t>
      </w:r>
      <w:r w:rsidRPr="00614874">
        <w:rPr>
          <w:rFonts w:ascii="Calibri" w:hAnsi="Calibri" w:cs="Calibri"/>
        </w:rPr>
        <w:t>may</w:t>
      </w:r>
      <w:r w:rsidRPr="00614874">
        <w:rPr>
          <w:rFonts w:ascii="Calibri" w:hAnsi="Calibri" w:cs="Calibri"/>
          <w:spacing w:val="-7"/>
        </w:rPr>
        <w:t xml:space="preserve"> </w:t>
      </w:r>
      <w:r w:rsidRPr="00614874">
        <w:rPr>
          <w:rFonts w:ascii="Calibri" w:hAnsi="Calibri" w:cs="Calibri"/>
        </w:rPr>
        <w:t>need</w:t>
      </w:r>
      <w:r w:rsidRPr="00614874">
        <w:rPr>
          <w:rFonts w:ascii="Calibri" w:hAnsi="Calibri" w:cs="Calibri"/>
          <w:spacing w:val="-10"/>
        </w:rPr>
        <w:t xml:space="preserve"> </w:t>
      </w:r>
      <w:r w:rsidRPr="00614874">
        <w:rPr>
          <w:rFonts w:ascii="Calibri" w:hAnsi="Calibri" w:cs="Calibri"/>
        </w:rPr>
        <w:t>further</w:t>
      </w:r>
      <w:r w:rsidRPr="00614874">
        <w:rPr>
          <w:rFonts w:ascii="Calibri" w:hAnsi="Calibri" w:cs="Calibri"/>
          <w:spacing w:val="-9"/>
        </w:rPr>
        <w:t xml:space="preserve"> </w:t>
      </w:r>
      <w:r w:rsidRPr="00614874">
        <w:rPr>
          <w:rFonts w:ascii="Calibri" w:hAnsi="Calibri" w:cs="Calibri"/>
        </w:rPr>
        <w:t>cycles</w:t>
      </w:r>
      <w:r w:rsidRPr="00614874">
        <w:rPr>
          <w:rFonts w:ascii="Calibri" w:hAnsi="Calibri" w:cs="Calibri"/>
          <w:spacing w:val="-7"/>
        </w:rPr>
        <w:t xml:space="preserve"> </w:t>
      </w:r>
      <w:r w:rsidRPr="00614874">
        <w:rPr>
          <w:rFonts w:ascii="Calibri" w:hAnsi="Calibri" w:cs="Calibri"/>
        </w:rPr>
        <w:t>before</w:t>
      </w:r>
      <w:r w:rsidRPr="00614874">
        <w:rPr>
          <w:rFonts w:ascii="Calibri" w:hAnsi="Calibri" w:cs="Calibri"/>
          <w:spacing w:val="-8"/>
        </w:rPr>
        <w:t xml:space="preserve"> </w:t>
      </w:r>
      <w:r w:rsidRPr="00614874">
        <w:rPr>
          <w:rFonts w:ascii="Calibri" w:hAnsi="Calibri" w:cs="Calibri"/>
        </w:rPr>
        <w:t>the</w:t>
      </w:r>
      <w:r w:rsidRPr="00614874">
        <w:rPr>
          <w:rFonts w:ascii="Calibri" w:hAnsi="Calibri" w:cs="Calibri"/>
          <w:spacing w:val="-5"/>
        </w:rPr>
        <w:t xml:space="preserve"> </w:t>
      </w:r>
      <w:r w:rsidRPr="00614874">
        <w:rPr>
          <w:rFonts w:ascii="Calibri" w:hAnsi="Calibri" w:cs="Calibri"/>
        </w:rPr>
        <w:t>results</w:t>
      </w:r>
      <w:r w:rsidRPr="00614874">
        <w:rPr>
          <w:rFonts w:ascii="Calibri" w:hAnsi="Calibri" w:cs="Calibri"/>
          <w:spacing w:val="-8"/>
        </w:rPr>
        <w:t xml:space="preserve"> </w:t>
      </w:r>
      <w:r w:rsidRPr="00614874">
        <w:rPr>
          <w:rFonts w:ascii="Calibri" w:hAnsi="Calibri" w:cs="Calibri"/>
        </w:rPr>
        <w:t>can</w:t>
      </w:r>
      <w:r w:rsidRPr="00614874">
        <w:rPr>
          <w:rFonts w:ascii="Calibri" w:hAnsi="Calibri" w:cs="Calibri"/>
          <w:spacing w:val="-8"/>
        </w:rPr>
        <w:t xml:space="preserve"> </w:t>
      </w:r>
      <w:r w:rsidRPr="00614874">
        <w:rPr>
          <w:rFonts w:ascii="Calibri" w:hAnsi="Calibri" w:cs="Calibri"/>
        </w:rPr>
        <w:t>be reported</w:t>
      </w:r>
      <w:r>
        <w:rPr>
          <w:rFonts w:ascii="Calibri" w:hAnsi="Calibri" w:cs="Calibri"/>
        </w:rPr>
        <w:t xml:space="preserve"> if there are insufficient arrested embryos to test.</w:t>
      </w:r>
      <w:r w:rsidR="00C60671">
        <w:rPr>
          <w:rFonts w:ascii="Calibri" w:hAnsi="Calibri" w:cs="Calibri"/>
        </w:rPr>
        <w:t xml:space="preserve"> Embryos should be zoneless/well breached.</w:t>
      </w:r>
    </w:p>
    <w:p w14:paraId="0FD5B44E" w14:textId="77777777" w:rsidR="00984246" w:rsidRDefault="00984246">
      <w:pPr>
        <w:jc w:val="left"/>
        <w:rPr>
          <w:rFonts w:asciiTheme="majorHAnsi" w:eastAsiaTheme="majorEastAsia" w:hAnsiTheme="majorHAnsi" w:cstheme="majorBidi"/>
          <w:b/>
          <w:iCs/>
          <w:color w:val="803359" w:themeColor="accent1" w:themeShade="BF"/>
          <w:sz w:val="28"/>
        </w:rPr>
      </w:pPr>
    </w:p>
    <w:p w14:paraId="1472C5A4" w14:textId="77777777" w:rsidR="00CD12AA" w:rsidRDefault="00000000" w:rsidP="00FE206B">
      <w:pPr>
        <w:pStyle w:val="Heading4"/>
      </w:pPr>
      <w:r>
        <w:t>5.1</w:t>
      </w:r>
      <w:r w:rsidR="00C60671">
        <w:t>5</w:t>
      </w:r>
      <w:r>
        <w:tab/>
      </w:r>
      <w:r w:rsidR="00614874">
        <w:t>PGT Results</w:t>
      </w:r>
      <w:r w:rsidR="00272309">
        <w:t xml:space="preserve"> </w:t>
      </w:r>
      <w:r w:rsidR="00272309" w:rsidRPr="00C70A68">
        <w:t>- New TFP Reporting Thresholds</w:t>
      </w:r>
    </w:p>
    <w:p w14:paraId="1214EBFD" w14:textId="77777777" w:rsidR="00272309" w:rsidRPr="004C3430" w:rsidRDefault="00000000" w:rsidP="005F1A85">
      <w:pPr>
        <w:pStyle w:val="Heading3"/>
        <w:ind w:firstLine="720"/>
      </w:pPr>
      <w:r w:rsidRPr="0061786F">
        <w:rPr>
          <w:u w:color="555E60"/>
        </w:rPr>
        <w:t>PGT-SR Standard Reporting</w:t>
      </w:r>
    </w:p>
    <w:p w14:paraId="47AE005B" w14:textId="77777777" w:rsidR="00272309" w:rsidRPr="00614874" w:rsidRDefault="00000000" w:rsidP="00272309">
      <w:pPr>
        <w:ind w:left="2880" w:hanging="2160"/>
        <w:rPr>
          <w:rFonts w:cstheme="minorHAnsi"/>
        </w:rPr>
      </w:pPr>
      <w:r w:rsidRPr="004C3430">
        <w:rPr>
          <w:rStyle w:val="Heading6Char"/>
          <w:color w:val="auto"/>
        </w:rPr>
        <w:t>Normal or Balanced</w:t>
      </w:r>
      <w:r w:rsidRPr="004C3430">
        <w:rPr>
          <w:rFonts w:cstheme="minorHAnsi"/>
        </w:rPr>
        <w:t xml:space="preserve">: </w:t>
      </w:r>
      <w:r>
        <w:rPr>
          <w:rFonts w:cstheme="minorHAnsi"/>
        </w:rPr>
        <w:tab/>
      </w:r>
      <w:r w:rsidRPr="004C3430">
        <w:rPr>
          <w:rFonts w:cstheme="minorHAnsi"/>
        </w:rPr>
        <w:t xml:space="preserve">Samples </w:t>
      </w:r>
      <w:r w:rsidRPr="00614874">
        <w:rPr>
          <w:rFonts w:cstheme="minorHAnsi"/>
        </w:rPr>
        <w:t>contain the expected chromosome complement.</w:t>
      </w:r>
      <w:r>
        <w:rPr>
          <w:rFonts w:cstheme="minorHAnsi"/>
        </w:rPr>
        <w:t xml:space="preserve"> </w:t>
      </w:r>
      <w:r w:rsidRPr="00C60671">
        <w:rPr>
          <w:rFonts w:cstheme="minorHAnsi"/>
          <w:b/>
          <w:bCs/>
          <w:color w:val="00B050"/>
        </w:rPr>
        <w:t>Suitable for transfer.</w:t>
      </w:r>
    </w:p>
    <w:p w14:paraId="79508CC7" w14:textId="77777777" w:rsidR="00272309" w:rsidRDefault="00000000" w:rsidP="00272309">
      <w:pPr>
        <w:widowControl w:val="0"/>
        <w:tabs>
          <w:tab w:val="left" w:pos="1954"/>
        </w:tabs>
        <w:autoSpaceDE w:val="0"/>
        <w:autoSpaceDN w:val="0"/>
        <w:spacing w:after="0" w:line="268" w:lineRule="exact"/>
        <w:ind w:left="2880" w:hanging="2160"/>
        <w:rPr>
          <w:rFonts w:cstheme="minorHAnsi"/>
          <w:b/>
          <w:bCs/>
          <w:color w:val="FF0000"/>
        </w:rPr>
      </w:pPr>
      <w:r w:rsidRPr="004C3430">
        <w:rPr>
          <w:rStyle w:val="Heading6Char"/>
          <w:color w:val="auto"/>
        </w:rPr>
        <w:t>Unbalanced:</w:t>
      </w:r>
      <w:r w:rsidRPr="004C3430">
        <w:rPr>
          <w:rFonts w:cstheme="minorHAnsi"/>
          <w:spacing w:val="-6"/>
        </w:rPr>
        <w:t xml:space="preserve"> </w:t>
      </w:r>
      <w:r>
        <w:rPr>
          <w:rFonts w:cstheme="minorHAnsi"/>
          <w:spacing w:val="-6"/>
        </w:rPr>
        <w:tab/>
      </w:r>
      <w:r w:rsidRPr="004C3430">
        <w:rPr>
          <w:rFonts w:cstheme="minorHAnsi"/>
        </w:rPr>
        <w:t>Samples</w:t>
      </w:r>
      <w:r w:rsidRPr="004C3430">
        <w:rPr>
          <w:rFonts w:cstheme="minorHAnsi"/>
          <w:spacing w:val="-5"/>
        </w:rPr>
        <w:t xml:space="preserve"> </w:t>
      </w:r>
      <w:r w:rsidRPr="000D682E">
        <w:rPr>
          <w:rFonts w:cstheme="minorHAnsi"/>
        </w:rPr>
        <w:t>reported</w:t>
      </w:r>
      <w:r w:rsidRPr="000D682E">
        <w:rPr>
          <w:rFonts w:cstheme="minorHAnsi"/>
          <w:spacing w:val="-8"/>
        </w:rPr>
        <w:t xml:space="preserve"> </w:t>
      </w:r>
      <w:r w:rsidRPr="000D682E">
        <w:rPr>
          <w:rFonts w:cstheme="minorHAnsi"/>
        </w:rPr>
        <w:t>as</w:t>
      </w:r>
      <w:r w:rsidRPr="000D682E">
        <w:rPr>
          <w:rFonts w:cstheme="minorHAnsi"/>
          <w:spacing w:val="-6"/>
        </w:rPr>
        <w:t xml:space="preserve"> </w:t>
      </w:r>
      <w:r w:rsidRPr="000D682E">
        <w:rPr>
          <w:rFonts w:cstheme="minorHAnsi"/>
        </w:rPr>
        <w:t>‘Unbalanced’</w:t>
      </w:r>
      <w:r w:rsidRPr="000D682E">
        <w:rPr>
          <w:rFonts w:cstheme="minorHAnsi"/>
          <w:spacing w:val="-6"/>
        </w:rPr>
        <w:t xml:space="preserve"> </w:t>
      </w:r>
      <w:r w:rsidRPr="000D682E">
        <w:rPr>
          <w:rFonts w:cstheme="minorHAnsi"/>
        </w:rPr>
        <w:t>have</w:t>
      </w:r>
      <w:r w:rsidRPr="000D682E">
        <w:rPr>
          <w:rFonts w:cstheme="minorHAnsi"/>
          <w:spacing w:val="-5"/>
        </w:rPr>
        <w:t xml:space="preserve"> </w:t>
      </w:r>
      <w:r w:rsidRPr="000D682E">
        <w:rPr>
          <w:rFonts w:cstheme="minorHAnsi"/>
        </w:rPr>
        <w:t>been</w:t>
      </w:r>
      <w:r w:rsidRPr="000D682E">
        <w:rPr>
          <w:rFonts w:cstheme="minorHAnsi"/>
          <w:spacing w:val="-7"/>
        </w:rPr>
        <w:t xml:space="preserve"> </w:t>
      </w:r>
      <w:r w:rsidRPr="000D682E">
        <w:rPr>
          <w:rFonts w:cstheme="minorHAnsi"/>
        </w:rPr>
        <w:t>found</w:t>
      </w:r>
      <w:r w:rsidRPr="000D682E">
        <w:rPr>
          <w:rFonts w:cstheme="minorHAnsi"/>
          <w:spacing w:val="-7"/>
        </w:rPr>
        <w:t xml:space="preserve"> </w:t>
      </w:r>
      <w:r w:rsidRPr="000D682E">
        <w:rPr>
          <w:rFonts w:cstheme="minorHAnsi"/>
        </w:rPr>
        <w:t>to</w:t>
      </w:r>
      <w:r w:rsidRPr="000D682E">
        <w:rPr>
          <w:rFonts w:cstheme="minorHAnsi"/>
          <w:spacing w:val="-7"/>
        </w:rPr>
        <w:t xml:space="preserve"> </w:t>
      </w:r>
      <w:r w:rsidRPr="000D682E">
        <w:rPr>
          <w:rFonts w:cstheme="minorHAnsi"/>
        </w:rPr>
        <w:t>contain</w:t>
      </w:r>
      <w:r w:rsidRPr="000D682E">
        <w:rPr>
          <w:rFonts w:cstheme="minorHAnsi"/>
          <w:spacing w:val="-6"/>
        </w:rPr>
        <w:t xml:space="preserve"> </w:t>
      </w:r>
      <w:r w:rsidRPr="000D682E">
        <w:rPr>
          <w:rFonts w:cstheme="minorHAnsi"/>
        </w:rPr>
        <w:t>a gain or loss of DNA for the whole or part of the chromosomes involved in the tested structural chromosome</w:t>
      </w:r>
      <w:r w:rsidRPr="000D682E">
        <w:rPr>
          <w:rFonts w:cstheme="minorHAnsi"/>
          <w:spacing w:val="-7"/>
        </w:rPr>
        <w:t xml:space="preserve"> </w:t>
      </w:r>
      <w:r w:rsidRPr="000D682E">
        <w:rPr>
          <w:rFonts w:cstheme="minorHAnsi"/>
        </w:rPr>
        <w:t xml:space="preserve">rearrangement. </w:t>
      </w:r>
      <w:r w:rsidRPr="000D682E">
        <w:rPr>
          <w:rFonts w:cstheme="minorHAnsi"/>
          <w:b/>
          <w:bCs/>
          <w:color w:val="FF0000"/>
        </w:rPr>
        <w:t xml:space="preserve">NOT </w:t>
      </w:r>
      <w:r w:rsidR="00F0218B">
        <w:rPr>
          <w:rFonts w:cstheme="minorHAnsi"/>
          <w:b/>
          <w:bCs/>
          <w:color w:val="FF0000"/>
        </w:rPr>
        <w:t>a</w:t>
      </w:r>
      <w:r w:rsidR="0087320B">
        <w:rPr>
          <w:rFonts w:cstheme="minorHAnsi"/>
          <w:b/>
          <w:bCs/>
          <w:color w:val="FF0000"/>
        </w:rPr>
        <w:t>d</w:t>
      </w:r>
      <w:r w:rsidR="00F0218B">
        <w:rPr>
          <w:rFonts w:cstheme="minorHAnsi"/>
          <w:b/>
          <w:bCs/>
          <w:color w:val="FF0000"/>
        </w:rPr>
        <w:t>vised</w:t>
      </w:r>
      <w:r w:rsidRPr="000D682E">
        <w:rPr>
          <w:rFonts w:cstheme="minorHAnsi"/>
          <w:b/>
          <w:bCs/>
          <w:color w:val="FF0000"/>
        </w:rPr>
        <w:t xml:space="preserve"> for transfer.</w:t>
      </w:r>
    </w:p>
    <w:p w14:paraId="2235B9D0" w14:textId="77777777" w:rsidR="00272309" w:rsidRDefault="00272309" w:rsidP="00272309">
      <w:pPr>
        <w:widowControl w:val="0"/>
        <w:tabs>
          <w:tab w:val="left" w:pos="1954"/>
        </w:tabs>
        <w:autoSpaceDE w:val="0"/>
        <w:autoSpaceDN w:val="0"/>
        <w:spacing w:after="0" w:line="268" w:lineRule="exact"/>
        <w:ind w:left="720"/>
        <w:rPr>
          <w:rFonts w:cstheme="minorHAnsi"/>
        </w:rPr>
      </w:pPr>
    </w:p>
    <w:p w14:paraId="02261C6F" w14:textId="77777777" w:rsidR="00272309" w:rsidRPr="006810A0" w:rsidRDefault="00000000" w:rsidP="00272309">
      <w:pPr>
        <w:pStyle w:val="BodyText"/>
        <w:ind w:left="2880" w:hanging="2160"/>
        <w:jc w:val="both"/>
        <w:rPr>
          <w:rFonts w:asciiTheme="minorHAnsi" w:hAnsiTheme="minorHAnsi" w:cstheme="minorHAnsi"/>
          <w:b/>
          <w:bCs/>
          <w:color w:val="FFC000"/>
        </w:rPr>
      </w:pPr>
      <w:r w:rsidRPr="004C3430">
        <w:rPr>
          <w:rStyle w:val="Heading6Char"/>
          <w:color w:val="auto"/>
        </w:rPr>
        <w:t>No Result:</w:t>
      </w:r>
      <w:r w:rsidRPr="004C3430">
        <w:rPr>
          <w:rFonts w:asciiTheme="minorHAnsi" w:hAnsiTheme="minorHAnsi" w:cstheme="minorHAnsi"/>
        </w:rPr>
        <w:t xml:space="preserve"> </w:t>
      </w:r>
      <w:r>
        <w:rPr>
          <w:rFonts w:asciiTheme="minorHAnsi" w:hAnsiTheme="minorHAnsi" w:cstheme="minorHAnsi"/>
        </w:rPr>
        <w:tab/>
      </w:r>
      <w:r w:rsidR="00D71593">
        <w:rPr>
          <w:rFonts w:asciiTheme="minorHAnsi" w:hAnsiTheme="minorHAnsi" w:cstheme="minorHAnsi"/>
        </w:rPr>
        <w:t>T</w:t>
      </w:r>
      <w:r w:rsidRPr="004C3430">
        <w:rPr>
          <w:rFonts w:asciiTheme="minorHAnsi" w:hAnsiTheme="minorHAnsi" w:cstheme="minorHAnsi"/>
        </w:rPr>
        <w:t xml:space="preserve">he </w:t>
      </w:r>
      <w:r w:rsidRPr="00614874">
        <w:rPr>
          <w:rFonts w:asciiTheme="minorHAnsi" w:hAnsiTheme="minorHAnsi" w:cstheme="minorHAnsi"/>
        </w:rPr>
        <w:t xml:space="preserve">laboratory is unable to obtain a result for a particular sample. </w:t>
      </w:r>
      <w:r w:rsidRPr="006810A0">
        <w:rPr>
          <w:rFonts w:asciiTheme="minorHAnsi" w:hAnsiTheme="minorHAnsi" w:cstheme="minorHAnsi"/>
          <w:b/>
          <w:bCs/>
          <w:color w:val="FF6600"/>
        </w:rPr>
        <w:t>The chromosomal status should be considered unknown.</w:t>
      </w:r>
    </w:p>
    <w:p w14:paraId="0B1D86D3" w14:textId="77777777" w:rsidR="00272309" w:rsidRDefault="00000000" w:rsidP="00272309">
      <w:pPr>
        <w:pStyle w:val="BodyText"/>
        <w:numPr>
          <w:ilvl w:val="0"/>
          <w:numId w:val="32"/>
        </w:numPr>
        <w:ind w:left="2880"/>
        <w:jc w:val="both"/>
        <w:rPr>
          <w:rFonts w:asciiTheme="minorHAnsi" w:hAnsiTheme="minorHAnsi" w:cstheme="minorHAnsi"/>
        </w:rPr>
      </w:pPr>
      <w:r w:rsidRPr="00421A95">
        <w:rPr>
          <w:rFonts w:asciiTheme="minorHAnsi" w:hAnsiTheme="minorHAnsi" w:cstheme="minorHAnsi"/>
          <w:b/>
          <w:bCs/>
        </w:rPr>
        <w:t>Failed amplification</w:t>
      </w:r>
      <w:r>
        <w:rPr>
          <w:rFonts w:asciiTheme="minorHAnsi" w:hAnsiTheme="minorHAnsi" w:cstheme="minorHAnsi"/>
        </w:rPr>
        <w:t xml:space="preserve"> – no DNA was detected in the tube</w:t>
      </w:r>
    </w:p>
    <w:p w14:paraId="06C9FE7C" w14:textId="77777777" w:rsidR="005F1A85" w:rsidRPr="004163DE" w:rsidRDefault="00000000" w:rsidP="004163DE">
      <w:pPr>
        <w:pStyle w:val="BodyText"/>
        <w:numPr>
          <w:ilvl w:val="0"/>
          <w:numId w:val="32"/>
        </w:numPr>
        <w:ind w:left="2880"/>
        <w:jc w:val="both"/>
        <w:rPr>
          <w:rFonts w:asciiTheme="minorHAnsi" w:hAnsiTheme="minorHAnsi" w:cstheme="minorHAnsi"/>
        </w:rPr>
      </w:pPr>
      <w:r w:rsidRPr="00421A95">
        <w:rPr>
          <w:rFonts w:asciiTheme="minorHAnsi" w:hAnsiTheme="minorHAnsi" w:cstheme="minorHAnsi"/>
          <w:b/>
          <w:bCs/>
        </w:rPr>
        <w:t>Insufficient quality of DNA</w:t>
      </w:r>
      <w:r>
        <w:rPr>
          <w:rFonts w:asciiTheme="minorHAnsi" w:hAnsiTheme="minorHAnsi" w:cstheme="minorHAnsi"/>
        </w:rPr>
        <w:t xml:space="preserve"> – DNA present but not sufficient quality/quantity to obtain result.</w:t>
      </w:r>
    </w:p>
    <w:p w14:paraId="0E349D81" w14:textId="77777777" w:rsidR="00272309" w:rsidRDefault="00000000" w:rsidP="005F1A85">
      <w:pPr>
        <w:pStyle w:val="Heading3"/>
        <w:ind w:firstLine="720"/>
      </w:pPr>
      <w:r w:rsidRPr="00614874">
        <w:rPr>
          <w:u w:color="555E60"/>
        </w:rPr>
        <w:lastRenderedPageBreak/>
        <w:t>PGT-M</w:t>
      </w:r>
      <w:r>
        <w:rPr>
          <w:u w:color="555E60"/>
        </w:rPr>
        <w:t xml:space="preserve"> Standard Reporting</w:t>
      </w:r>
    </w:p>
    <w:p w14:paraId="138B0681" w14:textId="77777777" w:rsidR="00272309" w:rsidRDefault="00000000" w:rsidP="00272309">
      <w:pPr>
        <w:pStyle w:val="BodyText"/>
        <w:spacing w:before="1"/>
        <w:ind w:left="2880" w:hanging="2160"/>
        <w:rPr>
          <w:rFonts w:asciiTheme="majorHAnsi" w:hAnsiTheme="majorHAnsi" w:cstheme="majorHAnsi"/>
          <w:b/>
          <w:bCs/>
          <w:color w:val="00B050"/>
        </w:rPr>
      </w:pPr>
      <w:r w:rsidRPr="004C3430">
        <w:rPr>
          <w:rStyle w:val="Heading6Char"/>
          <w:color w:val="auto"/>
        </w:rPr>
        <w:t>Unaffected:</w:t>
      </w:r>
      <w:r w:rsidRPr="004C3430">
        <w:rPr>
          <w:rFonts w:asciiTheme="majorHAnsi" w:hAnsiTheme="majorHAnsi" w:cstheme="majorHAnsi"/>
        </w:rPr>
        <w:t xml:space="preserve"> </w:t>
      </w:r>
      <w:r>
        <w:rPr>
          <w:rFonts w:asciiTheme="majorHAnsi" w:hAnsiTheme="majorHAnsi" w:cstheme="majorHAnsi"/>
        </w:rPr>
        <w:tab/>
      </w:r>
      <w:r w:rsidRPr="004C3430">
        <w:rPr>
          <w:rFonts w:asciiTheme="majorHAnsi" w:hAnsiTheme="majorHAnsi" w:cstheme="majorHAnsi"/>
        </w:rPr>
        <w:t xml:space="preserve">An embryo </w:t>
      </w:r>
      <w:r w:rsidRPr="000D682E">
        <w:rPr>
          <w:rFonts w:asciiTheme="majorHAnsi" w:hAnsiTheme="majorHAnsi" w:cstheme="majorHAnsi"/>
        </w:rPr>
        <w:t xml:space="preserve">that is found to have inherited normal copy(ies). </w:t>
      </w:r>
      <w:r w:rsidRPr="000D682E">
        <w:rPr>
          <w:rFonts w:asciiTheme="majorHAnsi" w:hAnsiTheme="majorHAnsi" w:cstheme="majorHAnsi"/>
          <w:b/>
          <w:bCs/>
          <w:color w:val="00B050"/>
        </w:rPr>
        <w:t>Suitable for transfer.</w:t>
      </w:r>
    </w:p>
    <w:p w14:paraId="57854EFD" w14:textId="77777777" w:rsidR="00272309" w:rsidRPr="000D682E" w:rsidRDefault="00272309" w:rsidP="00272309">
      <w:pPr>
        <w:pStyle w:val="BodyText"/>
        <w:spacing w:before="1"/>
        <w:ind w:left="720"/>
        <w:rPr>
          <w:rFonts w:asciiTheme="majorHAnsi" w:hAnsiTheme="majorHAnsi" w:cstheme="majorHAnsi"/>
        </w:rPr>
      </w:pPr>
    </w:p>
    <w:p w14:paraId="30342EBB" w14:textId="77777777" w:rsidR="00272309" w:rsidRPr="000D682E" w:rsidRDefault="00000000" w:rsidP="00272309">
      <w:pPr>
        <w:pStyle w:val="BodyText"/>
        <w:spacing w:before="1"/>
        <w:ind w:left="2880" w:hanging="2160"/>
        <w:rPr>
          <w:rFonts w:asciiTheme="majorHAnsi" w:hAnsiTheme="majorHAnsi" w:cstheme="majorHAnsi"/>
        </w:rPr>
      </w:pPr>
      <w:r w:rsidRPr="004C3430">
        <w:rPr>
          <w:rStyle w:val="Heading6Char"/>
          <w:color w:val="auto"/>
        </w:rPr>
        <w:t>Affected:</w:t>
      </w:r>
      <w:r w:rsidRPr="004C3430">
        <w:rPr>
          <w:rFonts w:asciiTheme="majorHAnsi" w:hAnsiTheme="majorHAnsi" w:cstheme="majorHAnsi"/>
        </w:rPr>
        <w:t xml:space="preserve"> </w:t>
      </w:r>
      <w:r>
        <w:rPr>
          <w:rFonts w:asciiTheme="majorHAnsi" w:hAnsiTheme="majorHAnsi" w:cstheme="majorHAnsi"/>
        </w:rPr>
        <w:tab/>
      </w:r>
      <w:r w:rsidRPr="004C3430">
        <w:rPr>
          <w:rFonts w:asciiTheme="majorHAnsi" w:hAnsiTheme="majorHAnsi" w:cstheme="majorHAnsi"/>
        </w:rPr>
        <w:t xml:space="preserve">An embryo </w:t>
      </w:r>
      <w:r w:rsidRPr="000D682E">
        <w:rPr>
          <w:rFonts w:asciiTheme="majorHAnsi" w:hAnsiTheme="majorHAnsi" w:cstheme="majorHAnsi"/>
        </w:rPr>
        <w:t xml:space="preserve">that is found to have inherited mutant copy(ies) of the gene. </w:t>
      </w:r>
      <w:r w:rsidRPr="000D682E">
        <w:rPr>
          <w:rFonts w:asciiTheme="majorHAnsi" w:hAnsiTheme="majorHAnsi" w:cstheme="majorHAnsi"/>
          <w:b/>
          <w:bCs/>
          <w:color w:val="FF0000"/>
        </w:rPr>
        <w:t xml:space="preserve">NOT </w:t>
      </w:r>
      <w:r w:rsidR="00F0218B">
        <w:rPr>
          <w:rFonts w:asciiTheme="majorHAnsi" w:hAnsiTheme="majorHAnsi" w:cstheme="majorHAnsi"/>
          <w:b/>
          <w:bCs/>
          <w:color w:val="FF0000"/>
        </w:rPr>
        <w:t>advised</w:t>
      </w:r>
      <w:r w:rsidRPr="000D682E">
        <w:rPr>
          <w:rFonts w:asciiTheme="majorHAnsi" w:hAnsiTheme="majorHAnsi" w:cstheme="majorHAnsi"/>
          <w:b/>
          <w:bCs/>
          <w:color w:val="FF0000"/>
        </w:rPr>
        <w:t xml:space="preserve"> for transfer.</w:t>
      </w:r>
    </w:p>
    <w:p w14:paraId="5CF18836" w14:textId="77777777" w:rsidR="00272309" w:rsidRPr="000D682E" w:rsidRDefault="00272309" w:rsidP="00272309">
      <w:pPr>
        <w:pStyle w:val="BodyText"/>
        <w:spacing w:before="1"/>
        <w:ind w:left="720"/>
        <w:rPr>
          <w:rFonts w:asciiTheme="majorHAnsi" w:hAnsiTheme="majorHAnsi" w:cstheme="majorHAnsi"/>
        </w:rPr>
      </w:pPr>
    </w:p>
    <w:p w14:paraId="39035603" w14:textId="77777777" w:rsidR="00272309" w:rsidRPr="000D682E" w:rsidRDefault="00000000" w:rsidP="00272309">
      <w:pPr>
        <w:widowControl w:val="0"/>
        <w:tabs>
          <w:tab w:val="left" w:pos="1954"/>
        </w:tabs>
        <w:autoSpaceDE w:val="0"/>
        <w:autoSpaceDN w:val="0"/>
        <w:spacing w:after="0" w:line="268" w:lineRule="exact"/>
        <w:ind w:left="2880" w:hanging="2160"/>
        <w:rPr>
          <w:rFonts w:cstheme="minorHAnsi"/>
        </w:rPr>
      </w:pPr>
      <w:r w:rsidRPr="004C3430">
        <w:rPr>
          <w:rStyle w:val="Heading6Char"/>
          <w:color w:val="auto"/>
        </w:rPr>
        <w:t>Carrier:</w:t>
      </w:r>
      <w:r w:rsidRPr="004C3430">
        <w:rPr>
          <w:rFonts w:asciiTheme="majorHAnsi" w:hAnsiTheme="majorHAnsi" w:cstheme="majorHAnsi"/>
        </w:rPr>
        <w:t xml:space="preserve"> </w:t>
      </w:r>
      <w:r>
        <w:rPr>
          <w:rFonts w:asciiTheme="majorHAnsi" w:hAnsiTheme="majorHAnsi" w:cstheme="majorHAnsi"/>
        </w:rPr>
        <w:tab/>
      </w:r>
      <w:r>
        <w:rPr>
          <w:rFonts w:asciiTheme="majorHAnsi" w:hAnsiTheme="majorHAnsi" w:cstheme="majorHAnsi"/>
        </w:rPr>
        <w:tab/>
      </w:r>
      <w:r w:rsidRPr="004C3430">
        <w:rPr>
          <w:rFonts w:asciiTheme="majorHAnsi" w:hAnsiTheme="majorHAnsi" w:cstheme="majorHAnsi"/>
        </w:rPr>
        <w:t xml:space="preserve">An </w:t>
      </w:r>
      <w:r w:rsidRPr="000D682E">
        <w:rPr>
          <w:rFonts w:asciiTheme="majorHAnsi" w:hAnsiTheme="majorHAnsi" w:cstheme="majorHAnsi"/>
        </w:rPr>
        <w:t xml:space="preserve">embryo that is found to have inherited one mutant copy of the gene and one normal copy of the gene. </w:t>
      </w:r>
      <w:r w:rsidRPr="006810A0">
        <w:rPr>
          <w:rFonts w:cstheme="minorHAnsi"/>
          <w:b/>
          <w:bCs/>
          <w:color w:val="FF6600"/>
        </w:rPr>
        <w:t>Transfer possible following discussion.</w:t>
      </w:r>
    </w:p>
    <w:p w14:paraId="50077520" w14:textId="77777777" w:rsidR="005F1A85" w:rsidRDefault="005F1A85" w:rsidP="0087320B">
      <w:pPr>
        <w:pStyle w:val="BodyText"/>
        <w:spacing w:before="1"/>
        <w:rPr>
          <w:rStyle w:val="Heading6Char"/>
          <w:color w:val="auto"/>
        </w:rPr>
      </w:pPr>
    </w:p>
    <w:p w14:paraId="492523C4" w14:textId="77777777" w:rsidR="00272309" w:rsidRDefault="00000000" w:rsidP="00272309">
      <w:pPr>
        <w:pStyle w:val="BodyText"/>
        <w:spacing w:before="1"/>
        <w:ind w:left="2880" w:hanging="2160"/>
        <w:rPr>
          <w:rFonts w:asciiTheme="majorHAnsi" w:hAnsiTheme="majorHAnsi" w:cstheme="majorHAnsi"/>
          <w:spacing w:val="-16"/>
        </w:rPr>
      </w:pPr>
      <w:r w:rsidRPr="004C3430">
        <w:rPr>
          <w:rStyle w:val="Heading6Char"/>
          <w:color w:val="auto"/>
        </w:rPr>
        <w:t>Mutant Allele Not Detected:</w:t>
      </w:r>
      <w:r w:rsidRPr="004C3430">
        <w:rPr>
          <w:rFonts w:asciiTheme="majorHAnsi" w:hAnsiTheme="majorHAnsi" w:cstheme="majorHAnsi"/>
          <w:spacing w:val="-16"/>
        </w:rPr>
        <w:t xml:space="preserve"> </w:t>
      </w:r>
    </w:p>
    <w:p w14:paraId="30D9F98F" w14:textId="77777777" w:rsidR="00272309" w:rsidRDefault="00000000" w:rsidP="00272309">
      <w:pPr>
        <w:pStyle w:val="BodyText"/>
        <w:spacing w:before="1"/>
        <w:ind w:left="2880" w:hanging="2160"/>
        <w:rPr>
          <w:rFonts w:asciiTheme="majorHAnsi" w:hAnsiTheme="majorHAnsi" w:cstheme="majorHAnsi"/>
          <w:b/>
          <w:bCs/>
          <w:color w:val="00B050"/>
        </w:rPr>
      </w:pPr>
      <w:r>
        <w:rPr>
          <w:rFonts w:asciiTheme="majorHAnsi" w:hAnsiTheme="majorHAnsi" w:cstheme="majorHAnsi"/>
          <w:spacing w:val="-16"/>
        </w:rPr>
        <w:tab/>
      </w:r>
      <w:r w:rsidRPr="004C3430">
        <w:rPr>
          <w:rFonts w:asciiTheme="majorHAnsi" w:hAnsiTheme="majorHAnsi" w:cstheme="majorHAnsi"/>
        </w:rPr>
        <w:t>Testing</w:t>
      </w:r>
      <w:r w:rsidRPr="004C3430">
        <w:rPr>
          <w:rFonts w:asciiTheme="majorHAnsi" w:hAnsiTheme="majorHAnsi" w:cstheme="majorHAnsi"/>
          <w:spacing w:val="-15"/>
        </w:rPr>
        <w:t xml:space="preserve"> </w:t>
      </w:r>
      <w:r w:rsidRPr="000D682E">
        <w:rPr>
          <w:rFonts w:asciiTheme="majorHAnsi" w:hAnsiTheme="majorHAnsi" w:cstheme="majorHAnsi"/>
        </w:rPr>
        <w:t>of</w:t>
      </w:r>
      <w:r w:rsidRPr="000D682E">
        <w:rPr>
          <w:rFonts w:asciiTheme="majorHAnsi" w:hAnsiTheme="majorHAnsi" w:cstheme="majorHAnsi"/>
          <w:spacing w:val="-15"/>
        </w:rPr>
        <w:t xml:space="preserve"> </w:t>
      </w:r>
      <w:r w:rsidRPr="000D682E">
        <w:rPr>
          <w:rFonts w:asciiTheme="majorHAnsi" w:hAnsiTheme="majorHAnsi" w:cstheme="majorHAnsi"/>
        </w:rPr>
        <w:t>the</w:t>
      </w:r>
      <w:r w:rsidRPr="000D682E">
        <w:rPr>
          <w:rFonts w:asciiTheme="majorHAnsi" w:hAnsiTheme="majorHAnsi" w:cstheme="majorHAnsi"/>
          <w:spacing w:val="-14"/>
        </w:rPr>
        <w:t xml:space="preserve"> </w:t>
      </w:r>
      <w:r w:rsidRPr="000D682E">
        <w:rPr>
          <w:rFonts w:asciiTheme="majorHAnsi" w:hAnsiTheme="majorHAnsi" w:cstheme="majorHAnsi"/>
        </w:rPr>
        <w:t>sample</w:t>
      </w:r>
      <w:r w:rsidRPr="000D682E">
        <w:rPr>
          <w:rFonts w:asciiTheme="majorHAnsi" w:hAnsiTheme="majorHAnsi" w:cstheme="majorHAnsi"/>
          <w:spacing w:val="-14"/>
        </w:rPr>
        <w:t xml:space="preserve"> </w:t>
      </w:r>
      <w:r w:rsidRPr="000D682E">
        <w:rPr>
          <w:rFonts w:asciiTheme="majorHAnsi" w:hAnsiTheme="majorHAnsi" w:cstheme="majorHAnsi"/>
        </w:rPr>
        <w:t>did</w:t>
      </w:r>
      <w:r w:rsidRPr="000D682E">
        <w:rPr>
          <w:rFonts w:asciiTheme="majorHAnsi" w:hAnsiTheme="majorHAnsi" w:cstheme="majorHAnsi"/>
          <w:spacing w:val="-15"/>
        </w:rPr>
        <w:t xml:space="preserve"> </w:t>
      </w:r>
      <w:r w:rsidRPr="000D682E">
        <w:rPr>
          <w:rFonts w:asciiTheme="majorHAnsi" w:hAnsiTheme="majorHAnsi" w:cstheme="majorHAnsi"/>
        </w:rPr>
        <w:t>not</w:t>
      </w:r>
      <w:r w:rsidRPr="000D682E">
        <w:rPr>
          <w:rFonts w:asciiTheme="majorHAnsi" w:hAnsiTheme="majorHAnsi" w:cstheme="majorHAnsi"/>
          <w:spacing w:val="-14"/>
        </w:rPr>
        <w:t xml:space="preserve"> </w:t>
      </w:r>
      <w:r w:rsidRPr="000D682E">
        <w:rPr>
          <w:rFonts w:asciiTheme="majorHAnsi" w:hAnsiTheme="majorHAnsi" w:cstheme="majorHAnsi"/>
        </w:rPr>
        <w:t>detect</w:t>
      </w:r>
      <w:r w:rsidRPr="000D682E">
        <w:rPr>
          <w:rFonts w:asciiTheme="majorHAnsi" w:hAnsiTheme="majorHAnsi" w:cstheme="majorHAnsi"/>
          <w:spacing w:val="-14"/>
        </w:rPr>
        <w:t xml:space="preserve"> </w:t>
      </w:r>
      <w:r w:rsidRPr="000D682E">
        <w:rPr>
          <w:rFonts w:asciiTheme="majorHAnsi" w:hAnsiTheme="majorHAnsi" w:cstheme="majorHAnsi"/>
        </w:rPr>
        <w:t>the</w:t>
      </w:r>
      <w:r w:rsidRPr="000D682E">
        <w:rPr>
          <w:rFonts w:asciiTheme="majorHAnsi" w:hAnsiTheme="majorHAnsi" w:cstheme="majorHAnsi"/>
          <w:spacing w:val="-14"/>
        </w:rPr>
        <w:t xml:space="preserve"> </w:t>
      </w:r>
      <w:r w:rsidRPr="000D682E">
        <w:rPr>
          <w:rFonts w:asciiTheme="majorHAnsi" w:hAnsiTheme="majorHAnsi" w:cstheme="majorHAnsi"/>
        </w:rPr>
        <w:t>mutant copy of the gene and/or chromosomal segment from the carrier</w:t>
      </w:r>
      <w:r w:rsidRPr="000D682E">
        <w:rPr>
          <w:rFonts w:asciiTheme="majorHAnsi" w:hAnsiTheme="majorHAnsi" w:cstheme="majorHAnsi"/>
          <w:spacing w:val="-16"/>
        </w:rPr>
        <w:t xml:space="preserve"> </w:t>
      </w:r>
      <w:r w:rsidRPr="000D682E">
        <w:rPr>
          <w:rFonts w:asciiTheme="majorHAnsi" w:hAnsiTheme="majorHAnsi" w:cstheme="majorHAnsi"/>
        </w:rPr>
        <w:t>parent.</w:t>
      </w:r>
      <w:r>
        <w:rPr>
          <w:rFonts w:asciiTheme="majorHAnsi" w:hAnsiTheme="majorHAnsi" w:cstheme="majorHAnsi"/>
        </w:rPr>
        <w:t xml:space="preserve"> </w:t>
      </w:r>
      <w:r w:rsidRPr="000D682E">
        <w:rPr>
          <w:rFonts w:asciiTheme="majorHAnsi" w:hAnsiTheme="majorHAnsi" w:cstheme="majorHAnsi"/>
          <w:b/>
          <w:bCs/>
          <w:color w:val="00B050"/>
        </w:rPr>
        <w:t>Suitable for transfer.</w:t>
      </w:r>
    </w:p>
    <w:p w14:paraId="3547B73F" w14:textId="77777777" w:rsidR="00272309" w:rsidRDefault="00272309" w:rsidP="00272309">
      <w:pPr>
        <w:pStyle w:val="BodyText"/>
        <w:spacing w:before="1"/>
        <w:ind w:left="720"/>
        <w:rPr>
          <w:rFonts w:asciiTheme="majorHAnsi" w:hAnsiTheme="majorHAnsi" w:cstheme="majorHAnsi"/>
          <w:b/>
          <w:bCs/>
          <w:color w:val="00B050"/>
        </w:rPr>
      </w:pPr>
    </w:p>
    <w:p w14:paraId="1B4DACA1" w14:textId="77777777" w:rsidR="00272309" w:rsidRPr="006810A0" w:rsidRDefault="00000000" w:rsidP="00272309">
      <w:pPr>
        <w:pStyle w:val="BodyText"/>
        <w:ind w:left="2880" w:hanging="2160"/>
        <w:jc w:val="both"/>
        <w:rPr>
          <w:rFonts w:asciiTheme="minorHAnsi" w:hAnsiTheme="minorHAnsi" w:cstheme="minorHAnsi"/>
          <w:b/>
          <w:bCs/>
          <w:color w:val="FFC000"/>
        </w:rPr>
      </w:pPr>
      <w:r w:rsidRPr="004C3430">
        <w:rPr>
          <w:rStyle w:val="Heading6Char"/>
          <w:color w:val="auto"/>
        </w:rPr>
        <w:t>No Result:</w:t>
      </w:r>
      <w:r w:rsidRPr="004C3430">
        <w:rPr>
          <w:rFonts w:asciiTheme="minorHAnsi" w:hAnsiTheme="minorHAnsi" w:cstheme="minorHAnsi"/>
        </w:rPr>
        <w:t xml:space="preserve"> </w:t>
      </w:r>
      <w:r>
        <w:rPr>
          <w:rFonts w:asciiTheme="minorHAnsi" w:hAnsiTheme="minorHAnsi" w:cstheme="minorHAnsi"/>
        </w:rPr>
        <w:tab/>
        <w:t>T</w:t>
      </w:r>
      <w:r w:rsidRPr="004C3430">
        <w:rPr>
          <w:rFonts w:asciiTheme="minorHAnsi" w:hAnsiTheme="minorHAnsi" w:cstheme="minorHAnsi"/>
        </w:rPr>
        <w:t xml:space="preserve">he </w:t>
      </w:r>
      <w:r w:rsidRPr="00614874">
        <w:rPr>
          <w:rFonts w:asciiTheme="minorHAnsi" w:hAnsiTheme="minorHAnsi" w:cstheme="minorHAnsi"/>
        </w:rPr>
        <w:t xml:space="preserve">laboratory is unable to obtain a result for a particular sample. </w:t>
      </w:r>
      <w:r w:rsidRPr="006810A0">
        <w:rPr>
          <w:rFonts w:asciiTheme="minorHAnsi" w:hAnsiTheme="minorHAnsi" w:cstheme="minorHAnsi"/>
          <w:b/>
          <w:bCs/>
          <w:color w:val="FF6600"/>
        </w:rPr>
        <w:t>The chromosomal status should be considered unknown.</w:t>
      </w:r>
    </w:p>
    <w:p w14:paraId="0DE44D92" w14:textId="77777777" w:rsidR="00272309" w:rsidRDefault="00000000" w:rsidP="00272309">
      <w:pPr>
        <w:pStyle w:val="BodyText"/>
        <w:numPr>
          <w:ilvl w:val="0"/>
          <w:numId w:val="32"/>
        </w:numPr>
        <w:ind w:left="2880"/>
        <w:jc w:val="both"/>
        <w:rPr>
          <w:rFonts w:asciiTheme="minorHAnsi" w:hAnsiTheme="minorHAnsi" w:cstheme="minorHAnsi"/>
        </w:rPr>
      </w:pPr>
      <w:r w:rsidRPr="00421A95">
        <w:rPr>
          <w:rFonts w:asciiTheme="minorHAnsi" w:hAnsiTheme="minorHAnsi" w:cstheme="minorHAnsi"/>
          <w:b/>
          <w:bCs/>
        </w:rPr>
        <w:t>Failed amplification</w:t>
      </w:r>
      <w:r>
        <w:rPr>
          <w:rFonts w:asciiTheme="minorHAnsi" w:hAnsiTheme="minorHAnsi" w:cstheme="minorHAnsi"/>
        </w:rPr>
        <w:t xml:space="preserve"> – no DNA was detected in the tube</w:t>
      </w:r>
    </w:p>
    <w:p w14:paraId="0A808C8B" w14:textId="77777777" w:rsidR="00272309" w:rsidRPr="00C70A68" w:rsidRDefault="00000000" w:rsidP="00272309">
      <w:pPr>
        <w:pStyle w:val="BodyText"/>
        <w:numPr>
          <w:ilvl w:val="0"/>
          <w:numId w:val="32"/>
        </w:numPr>
        <w:ind w:left="2880"/>
        <w:jc w:val="both"/>
        <w:rPr>
          <w:rFonts w:asciiTheme="minorHAnsi" w:hAnsiTheme="minorHAnsi" w:cstheme="minorHAnsi"/>
        </w:rPr>
      </w:pPr>
      <w:r w:rsidRPr="00421A95">
        <w:rPr>
          <w:rFonts w:asciiTheme="minorHAnsi" w:hAnsiTheme="minorHAnsi" w:cstheme="minorHAnsi"/>
          <w:b/>
          <w:bCs/>
        </w:rPr>
        <w:t>Insufficient quality of DNA</w:t>
      </w:r>
      <w:r>
        <w:rPr>
          <w:rFonts w:asciiTheme="minorHAnsi" w:hAnsiTheme="minorHAnsi" w:cstheme="minorHAnsi"/>
        </w:rPr>
        <w:t xml:space="preserve"> – DNA present but not sufficient quality/quantity to obtain result.</w:t>
      </w:r>
    </w:p>
    <w:p w14:paraId="009C744F" w14:textId="77777777" w:rsidR="00272309" w:rsidRPr="00C70A68" w:rsidRDefault="00272309" w:rsidP="00272309"/>
    <w:p w14:paraId="0D26BCF0" w14:textId="77777777" w:rsidR="00272309" w:rsidRPr="0097529F" w:rsidRDefault="00000000" w:rsidP="00272309">
      <w:pPr>
        <w:pStyle w:val="Heading3"/>
        <w:ind w:firstLine="720"/>
      </w:pPr>
      <w:r w:rsidRPr="0097529F">
        <w:t xml:space="preserve">PGT-SR &amp; PGT-M </w:t>
      </w:r>
      <w:r>
        <w:t xml:space="preserve">Reporting </w:t>
      </w:r>
      <w:r w:rsidRPr="0097529F">
        <w:t>with PGT-A</w:t>
      </w:r>
    </w:p>
    <w:p w14:paraId="222B0C8C" w14:textId="77777777" w:rsidR="00272309" w:rsidRDefault="00000000" w:rsidP="00AA14C1">
      <w:pPr>
        <w:pStyle w:val="BodyText"/>
        <w:ind w:left="720"/>
        <w:jc w:val="both"/>
        <w:rPr>
          <w:rFonts w:cstheme="minorHAnsi"/>
          <w:bCs/>
        </w:rPr>
      </w:pPr>
      <w:r>
        <w:rPr>
          <w:rFonts w:asciiTheme="majorHAnsi" w:hAnsiTheme="majorHAnsi" w:cstheme="majorHAnsi"/>
        </w:rPr>
        <w:t>PGT-A can be performed in conjunction with PGT-SR and PGT-M testing. In line with the revised TFP reporting strategy, mosaic reporting WILL NOT be reported in these cases</w:t>
      </w:r>
      <w:r w:rsidR="0087320B">
        <w:rPr>
          <w:rFonts w:asciiTheme="majorHAnsi" w:hAnsiTheme="majorHAnsi" w:cstheme="majorHAnsi"/>
        </w:rPr>
        <w:t xml:space="preserve"> – see description below.</w:t>
      </w:r>
    </w:p>
    <w:p w14:paraId="688D0F2A" w14:textId="77777777" w:rsidR="003931F4" w:rsidRDefault="003931F4" w:rsidP="00272309">
      <w:pPr>
        <w:spacing w:after="0" w:line="240" w:lineRule="auto"/>
        <w:ind w:left="3600" w:hanging="2880"/>
        <w:rPr>
          <w:rFonts w:cstheme="minorHAnsi"/>
          <w:bCs/>
        </w:rPr>
      </w:pPr>
    </w:p>
    <w:p w14:paraId="068BBE94" w14:textId="77777777" w:rsidR="00272309" w:rsidRPr="004C3430" w:rsidRDefault="00272309" w:rsidP="00272309">
      <w:pPr>
        <w:spacing w:after="0" w:line="240" w:lineRule="auto"/>
        <w:ind w:left="3600" w:hanging="2880"/>
        <w:rPr>
          <w:rFonts w:cstheme="minorHAnsi"/>
          <w:bCs/>
        </w:rPr>
      </w:pPr>
    </w:p>
    <w:p w14:paraId="3A1AD662" w14:textId="77777777" w:rsidR="00272309" w:rsidRPr="0097529F" w:rsidRDefault="00000000" w:rsidP="00272309">
      <w:pPr>
        <w:pStyle w:val="Heading3"/>
        <w:ind w:firstLine="720"/>
      </w:pPr>
      <w:r>
        <w:t>PGT-A Reporting</w:t>
      </w:r>
    </w:p>
    <w:p w14:paraId="329F444B" w14:textId="77777777" w:rsidR="00272309" w:rsidRDefault="00000000" w:rsidP="00272309">
      <w:pPr>
        <w:pStyle w:val="Heading5"/>
        <w:ind w:left="720"/>
        <w:rPr>
          <w:rFonts w:asciiTheme="minorHAnsi" w:hAnsiTheme="minorHAnsi" w:cstheme="minorHAnsi"/>
          <w:b w:val="0"/>
          <w:bCs/>
          <w:color w:val="auto"/>
          <w:sz w:val="22"/>
        </w:rPr>
      </w:pPr>
      <w:r w:rsidRPr="0087320B">
        <w:rPr>
          <w:rStyle w:val="Heading6Char"/>
          <w:b/>
          <w:bCs/>
          <w:sz w:val="28"/>
          <w:szCs w:val="28"/>
        </w:rPr>
        <w:t>Default:</w:t>
      </w:r>
      <w:r w:rsidRPr="0097529F">
        <w:rPr>
          <w:rFonts w:asciiTheme="minorHAnsi" w:hAnsiTheme="minorHAnsi" w:cstheme="minorHAnsi"/>
          <w:b w:val="0"/>
          <w:bCs/>
          <w:color w:val="auto"/>
          <w:sz w:val="22"/>
        </w:rPr>
        <w:t xml:space="preserve"> </w:t>
      </w:r>
      <w:r>
        <w:rPr>
          <w:rFonts w:asciiTheme="minorHAnsi" w:hAnsiTheme="minorHAnsi" w:cstheme="minorHAnsi"/>
          <w:b w:val="0"/>
          <w:bCs/>
          <w:color w:val="auto"/>
          <w:sz w:val="22"/>
        </w:rPr>
        <w:t>The TFP</w:t>
      </w:r>
      <w:r w:rsidRPr="0097529F">
        <w:rPr>
          <w:rFonts w:asciiTheme="minorHAnsi" w:hAnsiTheme="minorHAnsi" w:cstheme="minorHAnsi"/>
          <w:b w:val="0"/>
          <w:bCs/>
          <w:color w:val="auto"/>
          <w:sz w:val="22"/>
        </w:rPr>
        <w:t xml:space="preserve"> reporting strategy for PGT-A</w:t>
      </w:r>
      <w:r w:rsidR="00AA14C1">
        <w:rPr>
          <w:rFonts w:asciiTheme="minorHAnsi" w:hAnsiTheme="minorHAnsi" w:cstheme="minorHAnsi"/>
          <w:b w:val="0"/>
          <w:bCs/>
          <w:color w:val="auto"/>
          <w:sz w:val="22"/>
        </w:rPr>
        <w:t xml:space="preserve"> is</w:t>
      </w:r>
      <w:r w:rsidRPr="0097529F">
        <w:rPr>
          <w:rFonts w:asciiTheme="minorHAnsi" w:hAnsiTheme="minorHAnsi" w:cstheme="minorHAnsi"/>
          <w:b w:val="0"/>
          <w:bCs/>
          <w:color w:val="auto"/>
          <w:sz w:val="22"/>
        </w:rPr>
        <w:t xml:space="preserve"> based on whole chromosome, segmental or ‘special chromosome’ changes.</w:t>
      </w:r>
      <w:r>
        <w:rPr>
          <w:rFonts w:asciiTheme="minorHAnsi" w:hAnsiTheme="minorHAnsi" w:cstheme="minorHAnsi"/>
          <w:b w:val="0"/>
          <w:bCs/>
          <w:color w:val="auto"/>
          <w:sz w:val="22"/>
        </w:rPr>
        <w:t xml:space="preserve">  Each embryo will yield either a Euploid or Aneuploid result based on the </w:t>
      </w:r>
      <w:r w:rsidR="00AA14C1">
        <w:rPr>
          <w:rFonts w:asciiTheme="minorHAnsi" w:hAnsiTheme="minorHAnsi" w:cstheme="minorHAnsi"/>
          <w:b w:val="0"/>
          <w:bCs/>
          <w:color w:val="auto"/>
          <w:sz w:val="22"/>
        </w:rPr>
        <w:t xml:space="preserve">euploid:aneuploid </w:t>
      </w:r>
      <w:r>
        <w:rPr>
          <w:rFonts w:asciiTheme="minorHAnsi" w:hAnsiTheme="minorHAnsi" w:cstheme="minorHAnsi"/>
          <w:b w:val="0"/>
          <w:bCs/>
          <w:color w:val="auto"/>
          <w:sz w:val="22"/>
        </w:rPr>
        <w:t xml:space="preserve">thresholds </w:t>
      </w:r>
      <w:r w:rsidR="00AA14C1">
        <w:rPr>
          <w:rFonts w:asciiTheme="minorHAnsi" w:hAnsiTheme="minorHAnsi" w:cstheme="minorHAnsi"/>
          <w:b w:val="0"/>
          <w:bCs/>
          <w:color w:val="auto"/>
          <w:sz w:val="22"/>
        </w:rPr>
        <w:t>below</w:t>
      </w:r>
      <w:r>
        <w:rPr>
          <w:rFonts w:asciiTheme="minorHAnsi" w:hAnsiTheme="minorHAnsi" w:cstheme="minorHAnsi"/>
          <w:b w:val="0"/>
          <w:bCs/>
          <w:color w:val="auto"/>
          <w:sz w:val="22"/>
        </w:rPr>
        <w:t>.</w:t>
      </w:r>
    </w:p>
    <w:p w14:paraId="230BD128" w14:textId="77777777" w:rsidR="00AA14C1" w:rsidRDefault="00AA14C1" w:rsidP="00AA14C1">
      <w:pPr>
        <w:pStyle w:val="BodyText"/>
        <w:ind w:left="720"/>
        <w:jc w:val="both"/>
        <w:rPr>
          <w:rFonts w:asciiTheme="majorHAnsi" w:hAnsiTheme="majorHAnsi" w:cstheme="majorHAnsi"/>
        </w:rPr>
      </w:pPr>
    </w:p>
    <w:p w14:paraId="1763B231" w14:textId="77777777" w:rsidR="00AA14C1" w:rsidRPr="00A06B6B" w:rsidRDefault="00000000" w:rsidP="00AA14C1">
      <w:pPr>
        <w:pStyle w:val="Heading5"/>
        <w:spacing w:after="0" w:line="240" w:lineRule="auto"/>
        <w:rPr>
          <w:rFonts w:asciiTheme="minorHAnsi" w:hAnsiTheme="minorHAnsi" w:cstheme="minorHAnsi"/>
          <w:b w:val="0"/>
          <w:bCs/>
          <w:color w:val="auto"/>
          <w:sz w:val="22"/>
        </w:rPr>
      </w:pPr>
      <w:r>
        <w:rPr>
          <w:rFonts w:asciiTheme="minorHAnsi" w:hAnsiTheme="minorHAnsi" w:cstheme="minorHAnsi"/>
        </w:rPr>
        <w:tab/>
      </w:r>
      <w:r w:rsidRPr="004C3430">
        <w:t>Whole Chromosome</w:t>
      </w:r>
      <w:r w:rsidRPr="00A06B6B">
        <w:rPr>
          <w:rFonts w:asciiTheme="minorHAnsi" w:hAnsiTheme="minorHAnsi" w:cstheme="minorHAnsi"/>
          <w:b w:val="0"/>
          <w:bCs/>
          <w:color w:val="auto"/>
          <w:sz w:val="22"/>
        </w:rPr>
        <w:t xml:space="preserve"> </w:t>
      </w:r>
      <w:r>
        <w:rPr>
          <w:rFonts w:asciiTheme="minorHAnsi" w:hAnsiTheme="minorHAnsi" w:cstheme="minorHAnsi"/>
          <w:b w:val="0"/>
          <w:bCs/>
          <w:color w:val="auto"/>
          <w:sz w:val="22"/>
        </w:rPr>
        <w:tab/>
      </w:r>
      <w:r>
        <w:rPr>
          <w:rFonts w:asciiTheme="minorHAnsi" w:hAnsiTheme="minorHAnsi" w:cstheme="minorHAnsi"/>
          <w:b w:val="0"/>
          <w:bCs/>
          <w:color w:val="auto"/>
          <w:sz w:val="22"/>
        </w:rPr>
        <w:tab/>
      </w:r>
      <w:r>
        <w:rPr>
          <w:rFonts w:asciiTheme="minorHAnsi" w:hAnsiTheme="minorHAnsi" w:cstheme="minorHAnsi"/>
          <w:b w:val="0"/>
          <w:bCs/>
          <w:color w:val="auto"/>
          <w:sz w:val="22"/>
        </w:rPr>
        <w:tab/>
      </w:r>
      <w:r>
        <w:rPr>
          <w:rFonts w:asciiTheme="minorHAnsi" w:hAnsiTheme="minorHAnsi" w:cstheme="minorHAnsi"/>
          <w:b w:val="0"/>
          <w:bCs/>
          <w:color w:val="auto"/>
          <w:sz w:val="22"/>
        </w:rPr>
        <w:tab/>
      </w:r>
      <w:r w:rsidRPr="00A06B6B">
        <w:rPr>
          <w:rFonts w:asciiTheme="minorHAnsi" w:hAnsiTheme="minorHAnsi" w:cstheme="minorHAnsi"/>
          <w:b w:val="0"/>
          <w:bCs/>
          <w:color w:val="auto"/>
          <w:sz w:val="22"/>
        </w:rPr>
        <w:t>≤60%</w:t>
      </w:r>
      <w:r>
        <w:rPr>
          <w:rFonts w:asciiTheme="minorHAnsi" w:hAnsiTheme="minorHAnsi" w:cstheme="minorHAnsi"/>
          <w:b w:val="0"/>
          <w:bCs/>
          <w:color w:val="auto"/>
          <w:sz w:val="22"/>
        </w:rPr>
        <w:t xml:space="preserve"> </w:t>
      </w:r>
      <w:r w:rsidRPr="00A06B6B">
        <w:rPr>
          <w:rFonts w:asciiTheme="minorHAnsi" w:hAnsiTheme="minorHAnsi" w:cstheme="minorHAnsi"/>
          <w:b w:val="0"/>
          <w:bCs/>
          <w:color w:val="auto"/>
          <w:sz w:val="22"/>
        </w:rPr>
        <w:t xml:space="preserve"> </w:t>
      </w:r>
      <w:r>
        <w:rPr>
          <w:rFonts w:asciiTheme="minorHAnsi" w:hAnsiTheme="minorHAnsi" w:cstheme="minorHAnsi"/>
          <w:b w:val="0"/>
          <w:bCs/>
          <w:color w:val="auto"/>
          <w:sz w:val="22"/>
        </w:rPr>
        <w:t xml:space="preserve">= </w:t>
      </w:r>
      <w:r w:rsidRPr="003931F4">
        <w:rPr>
          <w:rFonts w:asciiTheme="minorHAnsi" w:hAnsiTheme="minorHAnsi" w:cstheme="minorHAnsi"/>
          <w:b w:val="0"/>
          <w:bCs/>
          <w:color w:val="00B050"/>
          <w:sz w:val="22"/>
        </w:rPr>
        <w:t>Euploid</w:t>
      </w:r>
      <w:r w:rsidRPr="00A06B6B">
        <w:rPr>
          <w:rFonts w:asciiTheme="minorHAnsi" w:hAnsiTheme="minorHAnsi" w:cstheme="minorHAnsi"/>
          <w:b w:val="0"/>
          <w:bCs/>
          <w:color w:val="auto"/>
          <w:sz w:val="22"/>
        </w:rPr>
        <w:t xml:space="preserve"> </w:t>
      </w:r>
      <w:r>
        <w:rPr>
          <w:rFonts w:asciiTheme="minorHAnsi" w:hAnsiTheme="minorHAnsi" w:cstheme="minorHAnsi"/>
          <w:b w:val="0"/>
          <w:bCs/>
          <w:color w:val="auto"/>
          <w:sz w:val="22"/>
        </w:rPr>
        <w:tab/>
      </w:r>
      <w:r w:rsidRPr="00A06B6B">
        <w:rPr>
          <w:rFonts w:asciiTheme="minorHAnsi" w:hAnsiTheme="minorHAnsi" w:cstheme="minorHAnsi"/>
          <w:b w:val="0"/>
          <w:bCs/>
          <w:color w:val="auto"/>
          <w:sz w:val="22"/>
        </w:rPr>
        <w:t xml:space="preserve">&gt;60% </w:t>
      </w:r>
      <w:r>
        <w:rPr>
          <w:rFonts w:asciiTheme="minorHAnsi" w:hAnsiTheme="minorHAnsi" w:cstheme="minorHAnsi"/>
          <w:b w:val="0"/>
          <w:bCs/>
          <w:color w:val="auto"/>
          <w:sz w:val="22"/>
        </w:rPr>
        <w:t xml:space="preserve">= </w:t>
      </w:r>
      <w:r w:rsidRPr="003931F4">
        <w:rPr>
          <w:rFonts w:asciiTheme="minorHAnsi" w:hAnsiTheme="minorHAnsi" w:cstheme="minorHAnsi"/>
          <w:b w:val="0"/>
          <w:bCs/>
          <w:color w:val="FF0000"/>
          <w:sz w:val="22"/>
        </w:rPr>
        <w:t>Aneuploid</w:t>
      </w:r>
    </w:p>
    <w:p w14:paraId="66B7C04A" w14:textId="77777777" w:rsidR="00AA14C1" w:rsidRDefault="00000000" w:rsidP="00AA14C1">
      <w:pPr>
        <w:spacing w:after="0" w:line="240" w:lineRule="auto"/>
        <w:rPr>
          <w:rFonts w:cstheme="minorHAnsi"/>
          <w:bCs/>
        </w:rPr>
      </w:pPr>
      <w:r w:rsidRPr="00A06B6B">
        <w:rPr>
          <w:rFonts w:cstheme="minorHAnsi"/>
          <w:bCs/>
        </w:rPr>
        <w:tab/>
      </w:r>
      <w:r>
        <w:rPr>
          <w:rStyle w:val="Heading5Char"/>
        </w:rPr>
        <w:t>S</w:t>
      </w:r>
      <w:r w:rsidRPr="004C3430">
        <w:rPr>
          <w:rStyle w:val="Heading5Char"/>
        </w:rPr>
        <w:t>egmental Changes</w:t>
      </w:r>
      <w:r>
        <w:rPr>
          <w:rStyle w:val="Heading5Char"/>
        </w:rPr>
        <w:tab/>
      </w:r>
      <w:r w:rsidRPr="00A06B6B">
        <w:rPr>
          <w:rFonts w:cstheme="minorHAnsi"/>
          <w:bCs/>
        </w:rPr>
        <w:t xml:space="preserve"> </w:t>
      </w:r>
      <w:r>
        <w:rPr>
          <w:rFonts w:cstheme="minorHAnsi"/>
          <w:bCs/>
        </w:rPr>
        <w:tab/>
      </w:r>
      <w:r>
        <w:rPr>
          <w:rFonts w:cstheme="minorHAnsi"/>
          <w:bCs/>
        </w:rPr>
        <w:tab/>
      </w:r>
      <w:r>
        <w:rPr>
          <w:rFonts w:cstheme="minorHAnsi"/>
          <w:bCs/>
        </w:rPr>
        <w:tab/>
      </w:r>
      <w:r w:rsidRPr="00A06B6B">
        <w:rPr>
          <w:rFonts w:cstheme="minorHAnsi"/>
          <w:bCs/>
        </w:rPr>
        <w:t>≤</w:t>
      </w:r>
      <w:r>
        <w:rPr>
          <w:rFonts w:cstheme="minorHAnsi"/>
          <w:bCs/>
        </w:rPr>
        <w:t>8</w:t>
      </w:r>
      <w:r w:rsidRPr="00A06B6B">
        <w:rPr>
          <w:rFonts w:cstheme="minorHAnsi"/>
          <w:bCs/>
        </w:rPr>
        <w:t xml:space="preserve">0% </w:t>
      </w:r>
      <w:r>
        <w:rPr>
          <w:rFonts w:cstheme="minorHAnsi"/>
          <w:bCs/>
        </w:rPr>
        <w:t xml:space="preserve">= </w:t>
      </w:r>
      <w:r w:rsidRPr="003931F4">
        <w:rPr>
          <w:rFonts w:cstheme="minorHAnsi"/>
          <w:bCs/>
          <w:color w:val="00B050"/>
        </w:rPr>
        <w:t>Euploid</w:t>
      </w:r>
      <w:r>
        <w:rPr>
          <w:rFonts w:cstheme="minorHAnsi"/>
          <w:bCs/>
        </w:rPr>
        <w:tab/>
      </w:r>
      <w:r w:rsidRPr="00A06B6B">
        <w:rPr>
          <w:rFonts w:cstheme="minorHAnsi"/>
          <w:bCs/>
        </w:rPr>
        <w:t xml:space="preserve"> </w:t>
      </w:r>
      <w:r>
        <w:rPr>
          <w:rFonts w:cstheme="minorHAnsi"/>
          <w:bCs/>
        </w:rPr>
        <w:tab/>
      </w:r>
      <w:r w:rsidRPr="00A06B6B">
        <w:rPr>
          <w:rFonts w:cstheme="minorHAnsi"/>
          <w:bCs/>
        </w:rPr>
        <w:t>&gt;</w:t>
      </w:r>
      <w:r>
        <w:rPr>
          <w:rFonts w:cstheme="minorHAnsi"/>
          <w:bCs/>
        </w:rPr>
        <w:t>8</w:t>
      </w:r>
      <w:r w:rsidRPr="00A06B6B">
        <w:rPr>
          <w:rFonts w:cstheme="minorHAnsi"/>
          <w:bCs/>
        </w:rPr>
        <w:t xml:space="preserve">0% </w:t>
      </w:r>
      <w:r>
        <w:rPr>
          <w:rFonts w:cstheme="minorHAnsi"/>
          <w:bCs/>
        </w:rPr>
        <w:t xml:space="preserve">= </w:t>
      </w:r>
      <w:r w:rsidRPr="003931F4">
        <w:rPr>
          <w:rFonts w:cstheme="minorHAnsi"/>
          <w:bCs/>
          <w:color w:val="FF0000"/>
        </w:rPr>
        <w:t>Aneuploid</w:t>
      </w:r>
    </w:p>
    <w:p w14:paraId="3258C374" w14:textId="77777777" w:rsidR="00662054" w:rsidRPr="004163DE" w:rsidRDefault="00000000" w:rsidP="004163DE">
      <w:pPr>
        <w:spacing w:after="0" w:line="240" w:lineRule="auto"/>
        <w:ind w:left="4320" w:hanging="3600"/>
        <w:rPr>
          <w:rFonts w:cstheme="minorHAnsi"/>
          <w:bCs/>
        </w:rPr>
      </w:pPr>
      <w:r w:rsidRPr="004C3430">
        <w:rPr>
          <w:rStyle w:val="Heading5Char"/>
        </w:rPr>
        <w:t xml:space="preserve">Special </w:t>
      </w:r>
      <w:r>
        <w:rPr>
          <w:rStyle w:val="Heading5Char"/>
        </w:rPr>
        <w:t xml:space="preserve">Whole </w:t>
      </w:r>
      <w:r w:rsidRPr="004C3430">
        <w:rPr>
          <w:rStyle w:val="Heading5Char"/>
        </w:rPr>
        <w:t>Chromosomes</w:t>
      </w:r>
      <w:r>
        <w:rPr>
          <w:rStyle w:val="Heading5Char"/>
        </w:rPr>
        <w:t xml:space="preserve"> 13, 18, 21</w:t>
      </w:r>
      <w:r>
        <w:rPr>
          <w:rFonts w:cstheme="minorHAnsi"/>
          <w:bCs/>
        </w:rPr>
        <w:t xml:space="preserve"> </w:t>
      </w:r>
      <w:r>
        <w:rPr>
          <w:rFonts w:cstheme="minorHAnsi"/>
          <w:bCs/>
        </w:rPr>
        <w:tab/>
      </w:r>
      <w:r w:rsidRPr="00A06B6B">
        <w:rPr>
          <w:rFonts w:cstheme="minorHAnsi"/>
          <w:bCs/>
        </w:rPr>
        <w:t>≤</w:t>
      </w:r>
      <w:r>
        <w:rPr>
          <w:rFonts w:cstheme="minorHAnsi"/>
          <w:bCs/>
        </w:rPr>
        <w:t>2</w:t>
      </w:r>
      <w:r w:rsidRPr="00A06B6B">
        <w:rPr>
          <w:rFonts w:cstheme="minorHAnsi"/>
          <w:bCs/>
        </w:rPr>
        <w:t xml:space="preserve">0% </w:t>
      </w:r>
      <w:r>
        <w:rPr>
          <w:rFonts w:cstheme="minorHAnsi"/>
          <w:bCs/>
        </w:rPr>
        <w:t xml:space="preserve">= </w:t>
      </w:r>
      <w:r w:rsidRPr="003931F4">
        <w:rPr>
          <w:rFonts w:cstheme="minorHAnsi"/>
          <w:bCs/>
          <w:color w:val="00B050"/>
        </w:rPr>
        <w:t>Euploid</w:t>
      </w:r>
      <w:r>
        <w:rPr>
          <w:rFonts w:cstheme="minorHAnsi"/>
          <w:bCs/>
        </w:rPr>
        <w:tab/>
      </w:r>
      <w:r w:rsidRPr="00A06B6B">
        <w:rPr>
          <w:rFonts w:cstheme="minorHAnsi"/>
          <w:bCs/>
        </w:rPr>
        <w:t xml:space="preserve"> </w:t>
      </w:r>
      <w:r>
        <w:rPr>
          <w:rFonts w:cstheme="minorHAnsi"/>
          <w:bCs/>
        </w:rPr>
        <w:tab/>
      </w:r>
      <w:r w:rsidRPr="00A06B6B">
        <w:rPr>
          <w:rFonts w:cstheme="minorHAnsi"/>
          <w:bCs/>
        </w:rPr>
        <w:t>&gt;</w:t>
      </w:r>
      <w:r>
        <w:rPr>
          <w:rFonts w:cstheme="minorHAnsi"/>
          <w:bCs/>
        </w:rPr>
        <w:t>2</w:t>
      </w:r>
      <w:r w:rsidRPr="00A06B6B">
        <w:rPr>
          <w:rFonts w:cstheme="minorHAnsi"/>
          <w:bCs/>
        </w:rPr>
        <w:t xml:space="preserve">0% </w:t>
      </w:r>
      <w:r>
        <w:rPr>
          <w:rFonts w:cstheme="minorHAnsi"/>
          <w:bCs/>
        </w:rPr>
        <w:t xml:space="preserve">= </w:t>
      </w:r>
      <w:r w:rsidRPr="003931F4">
        <w:rPr>
          <w:rFonts w:cstheme="minorHAnsi"/>
          <w:bCs/>
          <w:color w:val="FF0000"/>
        </w:rPr>
        <w:t>Aneuploid</w:t>
      </w:r>
    </w:p>
    <w:p w14:paraId="124F1A8D" w14:textId="77777777" w:rsidR="00662054" w:rsidRDefault="00662054" w:rsidP="003931F4">
      <w:pPr>
        <w:ind w:left="2880" w:hanging="2160"/>
      </w:pPr>
    </w:p>
    <w:p w14:paraId="7FBA4BCA" w14:textId="77777777" w:rsidR="003931F4" w:rsidRDefault="00000000" w:rsidP="003931F4">
      <w:pPr>
        <w:ind w:left="2880" w:hanging="2160"/>
        <w:rPr>
          <w:rFonts w:cstheme="minorHAnsi"/>
        </w:rPr>
      </w:pPr>
      <w:r w:rsidRPr="004C3430">
        <w:rPr>
          <w:rStyle w:val="Heading6Char"/>
          <w:color w:val="auto"/>
        </w:rPr>
        <w:t>Euploid:</w:t>
      </w:r>
      <w:r w:rsidRPr="004C3430">
        <w:t xml:space="preserve"> </w:t>
      </w:r>
      <w:r w:rsidR="00AA14C1">
        <w:tab/>
      </w:r>
      <w:r w:rsidR="00AA14C1">
        <w:rPr>
          <w:rFonts w:cstheme="minorHAnsi"/>
        </w:rPr>
        <w:t>accepte</w:t>
      </w:r>
      <w:r w:rsidRPr="00614874">
        <w:rPr>
          <w:rFonts w:cstheme="minorHAnsi"/>
        </w:rPr>
        <w:t xml:space="preserve">d chromosome complement. </w:t>
      </w:r>
      <w:r w:rsidRPr="00C60671">
        <w:rPr>
          <w:rFonts w:cstheme="minorHAnsi"/>
          <w:b/>
          <w:bCs/>
          <w:color w:val="00B050"/>
        </w:rPr>
        <w:t>Suitable for transfer.</w:t>
      </w:r>
    </w:p>
    <w:p w14:paraId="28FA89E8" w14:textId="77777777" w:rsidR="00272309" w:rsidRDefault="00000000" w:rsidP="00662054">
      <w:pPr>
        <w:spacing w:after="0" w:line="240" w:lineRule="auto"/>
        <w:ind w:left="2880" w:hanging="2160"/>
        <w:rPr>
          <w:rFonts w:cstheme="minorHAnsi"/>
          <w:bCs/>
        </w:rPr>
      </w:pPr>
      <w:r w:rsidRPr="004C3430">
        <w:rPr>
          <w:rStyle w:val="Heading6Char"/>
          <w:color w:val="auto"/>
        </w:rPr>
        <w:t>Aneuploid:</w:t>
      </w:r>
      <w:r w:rsidRPr="004C3430">
        <w:rPr>
          <w:rFonts w:cstheme="minorHAnsi"/>
        </w:rPr>
        <w:t xml:space="preserve"> </w:t>
      </w:r>
      <w:r w:rsidR="00AA14C1">
        <w:rPr>
          <w:rFonts w:cstheme="minorHAnsi"/>
        </w:rPr>
        <w:tab/>
      </w:r>
      <w:r w:rsidRPr="004C3430">
        <w:rPr>
          <w:rFonts w:cstheme="minorHAnsi"/>
        </w:rPr>
        <w:t xml:space="preserve">chromosome </w:t>
      </w:r>
      <w:r w:rsidRPr="00614874">
        <w:rPr>
          <w:rFonts w:cstheme="minorHAnsi"/>
        </w:rPr>
        <w:t xml:space="preserve">constitution differs from the expected. </w:t>
      </w:r>
      <w:r w:rsidRPr="00C60671">
        <w:rPr>
          <w:rFonts w:cstheme="minorHAnsi"/>
          <w:b/>
          <w:bCs/>
          <w:color w:val="FF0000"/>
        </w:rPr>
        <w:t xml:space="preserve">NOT </w:t>
      </w:r>
      <w:r>
        <w:rPr>
          <w:rFonts w:cstheme="minorHAnsi"/>
          <w:b/>
          <w:bCs/>
          <w:color w:val="FF0000"/>
        </w:rPr>
        <w:t>advised</w:t>
      </w:r>
      <w:r w:rsidRPr="00C60671">
        <w:rPr>
          <w:rFonts w:cstheme="minorHAnsi"/>
          <w:b/>
          <w:bCs/>
          <w:color w:val="FF0000"/>
        </w:rPr>
        <w:t xml:space="preserve"> for transfer.</w:t>
      </w:r>
    </w:p>
    <w:p w14:paraId="2E895722" w14:textId="77777777" w:rsidR="00662054" w:rsidRPr="00662054" w:rsidRDefault="00662054" w:rsidP="00662054">
      <w:pPr>
        <w:spacing w:after="0" w:line="240" w:lineRule="auto"/>
        <w:ind w:left="2880" w:hanging="2160"/>
        <w:rPr>
          <w:rFonts w:cstheme="minorHAnsi"/>
          <w:bCs/>
        </w:rPr>
      </w:pPr>
    </w:p>
    <w:p w14:paraId="65E082A0" w14:textId="77777777" w:rsidR="00272309" w:rsidRPr="0097529F" w:rsidRDefault="00000000" w:rsidP="00272309">
      <w:pPr>
        <w:ind w:left="720"/>
      </w:pPr>
      <w:r w:rsidRPr="0087320B">
        <w:rPr>
          <w:rStyle w:val="Heading6Char"/>
          <w:sz w:val="28"/>
          <w:szCs w:val="28"/>
        </w:rPr>
        <w:t xml:space="preserve">Mosaic </w:t>
      </w:r>
      <w:r w:rsidR="0087320B">
        <w:rPr>
          <w:rStyle w:val="Heading6Char"/>
          <w:sz w:val="28"/>
          <w:szCs w:val="28"/>
        </w:rPr>
        <w:t>R</w:t>
      </w:r>
      <w:r w:rsidRPr="0087320B">
        <w:rPr>
          <w:rStyle w:val="Heading6Char"/>
          <w:sz w:val="28"/>
          <w:szCs w:val="28"/>
        </w:rPr>
        <w:t xml:space="preserve">eporting </w:t>
      </w:r>
      <w:r w:rsidR="0087320B">
        <w:rPr>
          <w:rStyle w:val="Heading6Char"/>
          <w:sz w:val="28"/>
          <w:szCs w:val="28"/>
        </w:rPr>
        <w:t>O</w:t>
      </w:r>
      <w:r w:rsidRPr="0087320B">
        <w:rPr>
          <w:rStyle w:val="Heading6Char"/>
          <w:sz w:val="28"/>
          <w:szCs w:val="28"/>
        </w:rPr>
        <w:t>ption:</w:t>
      </w:r>
      <w:r>
        <w:t xml:space="preserve">  Referring clinicians can specifically request mosaic reporting for PGT-A cases if they feel it is clinically relevant.  Results will then be reported as described below:</w:t>
      </w:r>
    </w:p>
    <w:p w14:paraId="710014B4" w14:textId="77777777" w:rsidR="00272309" w:rsidRPr="002269AA" w:rsidRDefault="00000000" w:rsidP="00272309">
      <w:pPr>
        <w:pStyle w:val="Heading6"/>
        <w:ind w:firstLine="720"/>
        <w:rPr>
          <w:i/>
          <w:iCs/>
        </w:rPr>
      </w:pPr>
      <w:r w:rsidRPr="002269AA">
        <w:rPr>
          <w:i/>
          <w:iCs/>
        </w:rPr>
        <w:lastRenderedPageBreak/>
        <w:t>PGT-A, if Mosaic Reporting Requested</w:t>
      </w:r>
    </w:p>
    <w:p w14:paraId="2B2742C4" w14:textId="77777777" w:rsidR="00272309" w:rsidRDefault="00000000" w:rsidP="00272309">
      <w:pPr>
        <w:ind w:left="2880" w:hanging="2160"/>
        <w:rPr>
          <w:rFonts w:cstheme="minorHAnsi"/>
        </w:rPr>
      </w:pPr>
      <w:r w:rsidRPr="004C3430">
        <w:rPr>
          <w:rStyle w:val="Heading6Char"/>
          <w:color w:val="auto"/>
        </w:rPr>
        <w:t>Euploid:</w:t>
      </w:r>
      <w:r w:rsidRPr="004C3430">
        <w:t xml:space="preserve"> </w:t>
      </w:r>
      <w:r>
        <w:tab/>
      </w:r>
      <w:r w:rsidRPr="00614874">
        <w:rPr>
          <w:rFonts w:cstheme="minorHAnsi"/>
        </w:rPr>
        <w:t xml:space="preserve">expected chromosome complement in &gt;80% of the cells. </w:t>
      </w:r>
      <w:r w:rsidRPr="00C60671">
        <w:rPr>
          <w:rFonts w:cstheme="minorHAnsi"/>
          <w:b/>
          <w:bCs/>
          <w:color w:val="00B050"/>
        </w:rPr>
        <w:t>Suitable for transfer.</w:t>
      </w:r>
    </w:p>
    <w:p w14:paraId="1C3918F8" w14:textId="77777777" w:rsidR="00272309" w:rsidRDefault="00000000" w:rsidP="00272309">
      <w:pPr>
        <w:ind w:left="2880" w:hanging="2160"/>
        <w:rPr>
          <w:rFonts w:cstheme="minorHAnsi"/>
        </w:rPr>
      </w:pPr>
      <w:r w:rsidRPr="004C3430">
        <w:rPr>
          <w:rStyle w:val="Heading6Char"/>
          <w:color w:val="auto"/>
        </w:rPr>
        <w:t>Aneuploid:</w:t>
      </w:r>
      <w:r w:rsidRPr="004C3430">
        <w:rPr>
          <w:rFonts w:cstheme="minorHAnsi"/>
        </w:rPr>
        <w:t xml:space="preserve"> </w:t>
      </w:r>
      <w:r>
        <w:rPr>
          <w:rFonts w:cstheme="minorHAnsi"/>
        </w:rPr>
        <w:tab/>
      </w:r>
      <w:r w:rsidRPr="004C3430">
        <w:rPr>
          <w:rFonts w:cstheme="minorHAnsi"/>
        </w:rPr>
        <w:t xml:space="preserve">chromosome </w:t>
      </w:r>
      <w:r w:rsidRPr="00614874">
        <w:rPr>
          <w:rFonts w:cstheme="minorHAnsi"/>
        </w:rPr>
        <w:t xml:space="preserve">constitution differs from the expected. </w:t>
      </w:r>
      <w:r w:rsidRPr="00C60671">
        <w:rPr>
          <w:rFonts w:cstheme="minorHAnsi"/>
          <w:b/>
          <w:bCs/>
          <w:color w:val="FF0000"/>
        </w:rPr>
        <w:t xml:space="preserve">NOT </w:t>
      </w:r>
      <w:r w:rsidR="00BD54E5">
        <w:rPr>
          <w:rFonts w:cstheme="minorHAnsi"/>
          <w:b/>
          <w:bCs/>
          <w:color w:val="FF0000"/>
        </w:rPr>
        <w:t>advised</w:t>
      </w:r>
      <w:r w:rsidRPr="00C60671">
        <w:rPr>
          <w:rFonts w:cstheme="minorHAnsi"/>
          <w:b/>
          <w:bCs/>
          <w:color w:val="FF0000"/>
        </w:rPr>
        <w:t xml:space="preserve"> for transfer.</w:t>
      </w:r>
      <w:r w:rsidRPr="00C60671">
        <w:rPr>
          <w:rFonts w:cstheme="minorHAnsi"/>
          <w:color w:val="FF0000"/>
        </w:rPr>
        <w:t xml:space="preserve"> </w:t>
      </w:r>
      <w:r w:rsidRPr="00614874">
        <w:rPr>
          <w:rFonts w:cstheme="minorHAnsi"/>
        </w:rPr>
        <w:t>Specific aneuploidies identified may include:</w:t>
      </w:r>
    </w:p>
    <w:p w14:paraId="557FABAC" w14:textId="77777777" w:rsidR="00272309" w:rsidRPr="00C60671" w:rsidRDefault="00000000" w:rsidP="00272309">
      <w:pPr>
        <w:pStyle w:val="ListParagraph"/>
        <w:numPr>
          <w:ilvl w:val="0"/>
          <w:numId w:val="31"/>
        </w:numPr>
        <w:ind w:left="2880"/>
        <w:rPr>
          <w:rFonts w:cstheme="minorHAnsi"/>
        </w:rPr>
      </w:pPr>
      <w:r w:rsidRPr="00C60671">
        <w:rPr>
          <w:rFonts w:cstheme="minorHAnsi"/>
        </w:rPr>
        <w:t>Trisomy: an extra copy of any chromosome</w:t>
      </w:r>
    </w:p>
    <w:p w14:paraId="1DE9CD90" w14:textId="77777777" w:rsidR="00272309" w:rsidRPr="00C60671" w:rsidRDefault="00000000" w:rsidP="00272309">
      <w:pPr>
        <w:pStyle w:val="ListParagraph"/>
        <w:numPr>
          <w:ilvl w:val="0"/>
          <w:numId w:val="30"/>
        </w:numPr>
        <w:ind w:left="2880"/>
        <w:jc w:val="left"/>
        <w:rPr>
          <w:rFonts w:cstheme="minorHAnsi"/>
        </w:rPr>
      </w:pPr>
      <w:r w:rsidRPr="00C60671">
        <w:rPr>
          <w:rFonts w:cstheme="minorHAnsi"/>
        </w:rPr>
        <w:t>Monosomy: loss of one copy of any chromosome</w:t>
      </w:r>
    </w:p>
    <w:p w14:paraId="2D7FCC41" w14:textId="77777777" w:rsidR="00272309" w:rsidRPr="00C60671" w:rsidRDefault="00000000" w:rsidP="00272309">
      <w:pPr>
        <w:pStyle w:val="ListParagraph"/>
        <w:numPr>
          <w:ilvl w:val="0"/>
          <w:numId w:val="30"/>
        </w:numPr>
        <w:ind w:left="2880"/>
        <w:jc w:val="left"/>
        <w:rPr>
          <w:rFonts w:cstheme="minorHAnsi"/>
        </w:rPr>
      </w:pPr>
      <w:r w:rsidRPr="00C60671">
        <w:rPr>
          <w:rFonts w:cstheme="minorHAnsi"/>
        </w:rPr>
        <w:t>Polyploidy: extra copy of the entire chromosome complement</w:t>
      </w:r>
    </w:p>
    <w:p w14:paraId="1ACBA345" w14:textId="77777777" w:rsidR="005F1A85" w:rsidRPr="0087320B" w:rsidRDefault="00000000" w:rsidP="0087320B">
      <w:pPr>
        <w:pStyle w:val="ListParagraph"/>
        <w:numPr>
          <w:ilvl w:val="0"/>
          <w:numId w:val="30"/>
        </w:numPr>
        <w:ind w:left="2880"/>
        <w:jc w:val="left"/>
        <w:rPr>
          <w:rFonts w:cstheme="minorHAnsi"/>
        </w:rPr>
      </w:pPr>
      <w:r w:rsidRPr="00C60671">
        <w:rPr>
          <w:rFonts w:cstheme="minorHAnsi"/>
        </w:rPr>
        <w:t>Segmental: duplication or deletion of a specific segment of a chromosome.</w:t>
      </w:r>
    </w:p>
    <w:p w14:paraId="114356C0" w14:textId="77777777" w:rsidR="00272309" w:rsidRDefault="00000000" w:rsidP="00272309">
      <w:pPr>
        <w:pStyle w:val="BodyText"/>
        <w:ind w:left="2880" w:hanging="2160"/>
        <w:jc w:val="both"/>
        <w:rPr>
          <w:rFonts w:asciiTheme="minorHAnsi" w:hAnsiTheme="minorHAnsi" w:cstheme="minorHAnsi"/>
        </w:rPr>
      </w:pPr>
      <w:r w:rsidRPr="004C3430">
        <w:rPr>
          <w:rStyle w:val="Heading6Char"/>
          <w:color w:val="auto"/>
        </w:rPr>
        <w:t>Mosaic:</w:t>
      </w:r>
      <w:r w:rsidRPr="004C3430">
        <w:rPr>
          <w:rFonts w:asciiTheme="minorHAnsi" w:hAnsiTheme="minorHAnsi" w:cstheme="minorHAnsi"/>
        </w:rPr>
        <w:t xml:space="preserve"> </w:t>
      </w:r>
      <w:r>
        <w:rPr>
          <w:rFonts w:asciiTheme="minorHAnsi" w:hAnsiTheme="minorHAnsi" w:cstheme="minorHAnsi"/>
        </w:rPr>
        <w:tab/>
        <w:t>A</w:t>
      </w:r>
      <w:r w:rsidRPr="004C3430">
        <w:rPr>
          <w:rFonts w:asciiTheme="minorHAnsi" w:hAnsiTheme="minorHAnsi" w:cstheme="minorHAnsi"/>
        </w:rPr>
        <w:t xml:space="preserve"> significant </w:t>
      </w:r>
      <w:r w:rsidRPr="00614874">
        <w:rPr>
          <w:rFonts w:asciiTheme="minorHAnsi" w:hAnsiTheme="minorHAnsi" w:cstheme="minorHAnsi"/>
        </w:rPr>
        <w:t>proportion of the cells sampled are found to have a chromosome abnormality</w:t>
      </w:r>
      <w:r>
        <w:rPr>
          <w:rFonts w:asciiTheme="minorHAnsi" w:hAnsiTheme="minorHAnsi" w:cstheme="minorHAnsi"/>
        </w:rPr>
        <w:t>:</w:t>
      </w:r>
    </w:p>
    <w:p w14:paraId="5F63BE91" w14:textId="77777777" w:rsidR="00272309" w:rsidRPr="00C60671" w:rsidRDefault="00000000" w:rsidP="00272309">
      <w:pPr>
        <w:pStyle w:val="ListParagraph"/>
        <w:widowControl w:val="0"/>
        <w:numPr>
          <w:ilvl w:val="0"/>
          <w:numId w:val="29"/>
        </w:numPr>
        <w:tabs>
          <w:tab w:val="left" w:pos="1954"/>
        </w:tabs>
        <w:autoSpaceDE w:val="0"/>
        <w:autoSpaceDN w:val="0"/>
        <w:spacing w:after="0" w:line="268" w:lineRule="exact"/>
        <w:ind w:left="2880"/>
        <w:rPr>
          <w:rFonts w:cstheme="minorHAnsi"/>
        </w:rPr>
      </w:pPr>
      <w:r w:rsidRPr="004C3430">
        <w:rPr>
          <w:rStyle w:val="Heading6Char"/>
          <w:color w:val="auto"/>
        </w:rPr>
        <w:t>Low Level Mosaic</w:t>
      </w:r>
      <w:r w:rsidRPr="004C3430">
        <w:rPr>
          <w:rFonts w:cstheme="minorHAnsi"/>
        </w:rPr>
        <w:t xml:space="preserve">: </w:t>
      </w:r>
      <w:r w:rsidRPr="00C60671">
        <w:rPr>
          <w:rFonts w:cstheme="minorHAnsi"/>
        </w:rPr>
        <w:t>Low level mosaic samples (20-40%</w:t>
      </w:r>
      <w:r w:rsidRPr="00C60671">
        <w:rPr>
          <w:rFonts w:cstheme="minorHAnsi"/>
          <w:spacing w:val="-14"/>
        </w:rPr>
        <w:t xml:space="preserve"> </w:t>
      </w:r>
      <w:r w:rsidRPr="00C60671">
        <w:rPr>
          <w:rFonts w:cstheme="minorHAnsi"/>
        </w:rPr>
        <w:t>mosaic)</w:t>
      </w:r>
      <w:r>
        <w:rPr>
          <w:rFonts w:cstheme="minorHAnsi"/>
        </w:rPr>
        <w:t xml:space="preserve"> </w:t>
      </w:r>
      <w:r w:rsidRPr="006810A0">
        <w:rPr>
          <w:rFonts w:cstheme="minorHAnsi"/>
          <w:b/>
          <w:bCs/>
          <w:color w:val="FF6600"/>
        </w:rPr>
        <w:t>Transfer possible following discussion with clinician/counsellor/genetic counsellor.</w:t>
      </w:r>
    </w:p>
    <w:p w14:paraId="1092B112" w14:textId="77777777" w:rsidR="00272309" w:rsidRPr="0087320B" w:rsidRDefault="00000000" w:rsidP="0087320B">
      <w:pPr>
        <w:pStyle w:val="ListParagraph"/>
        <w:widowControl w:val="0"/>
        <w:numPr>
          <w:ilvl w:val="0"/>
          <w:numId w:val="29"/>
        </w:numPr>
        <w:tabs>
          <w:tab w:val="left" w:pos="1954"/>
        </w:tabs>
        <w:autoSpaceDE w:val="0"/>
        <w:autoSpaceDN w:val="0"/>
        <w:spacing w:after="0" w:line="268" w:lineRule="exact"/>
        <w:ind w:left="2880"/>
        <w:rPr>
          <w:rFonts w:cstheme="minorHAnsi"/>
        </w:rPr>
      </w:pPr>
      <w:r w:rsidRPr="004C3430">
        <w:rPr>
          <w:rStyle w:val="Heading6Char"/>
        </w:rPr>
        <w:t>High Level Mosaic</w:t>
      </w:r>
      <w:r w:rsidRPr="00C60671">
        <w:rPr>
          <w:rFonts w:cstheme="minorHAnsi"/>
        </w:rPr>
        <w:t>: High level mosaic samples (&gt;40-80%</w:t>
      </w:r>
      <w:r w:rsidRPr="00C60671">
        <w:rPr>
          <w:rFonts w:cstheme="minorHAnsi"/>
          <w:spacing w:val="-13"/>
        </w:rPr>
        <w:t xml:space="preserve"> </w:t>
      </w:r>
      <w:r w:rsidRPr="00C60671">
        <w:rPr>
          <w:rFonts w:cstheme="minorHAnsi"/>
        </w:rPr>
        <w:t>mosaic)</w:t>
      </w:r>
      <w:r>
        <w:rPr>
          <w:rFonts w:cstheme="minorHAnsi"/>
        </w:rPr>
        <w:t xml:space="preserve"> </w:t>
      </w:r>
      <w:r w:rsidRPr="00C60671">
        <w:rPr>
          <w:rFonts w:cstheme="minorHAnsi"/>
          <w:b/>
          <w:bCs/>
          <w:color w:val="FF0000"/>
        </w:rPr>
        <w:t xml:space="preserve">NOT </w:t>
      </w:r>
      <w:r w:rsidR="00BD54E5">
        <w:rPr>
          <w:rFonts w:cstheme="minorHAnsi"/>
          <w:b/>
          <w:bCs/>
          <w:color w:val="FF0000"/>
        </w:rPr>
        <w:t>advised</w:t>
      </w:r>
      <w:r w:rsidRPr="00C60671">
        <w:rPr>
          <w:rFonts w:cstheme="minorHAnsi"/>
          <w:b/>
          <w:bCs/>
          <w:color w:val="FF0000"/>
        </w:rPr>
        <w:t xml:space="preserve"> for transfer.</w:t>
      </w:r>
    </w:p>
    <w:p w14:paraId="669FC4B2" w14:textId="77777777" w:rsidR="0087320B" w:rsidRPr="0087320B" w:rsidRDefault="0087320B" w:rsidP="0087320B">
      <w:pPr>
        <w:pStyle w:val="ListParagraph"/>
        <w:widowControl w:val="0"/>
        <w:tabs>
          <w:tab w:val="left" w:pos="1954"/>
        </w:tabs>
        <w:autoSpaceDE w:val="0"/>
        <w:autoSpaceDN w:val="0"/>
        <w:spacing w:after="0" w:line="268" w:lineRule="exact"/>
        <w:ind w:left="2880"/>
        <w:rPr>
          <w:rFonts w:cstheme="minorHAnsi"/>
        </w:rPr>
      </w:pPr>
    </w:p>
    <w:p w14:paraId="1A49D39B" w14:textId="77777777" w:rsidR="00272309" w:rsidRPr="00614874" w:rsidRDefault="00000000" w:rsidP="00272309">
      <w:pPr>
        <w:spacing w:line="267" w:lineRule="exact"/>
        <w:ind w:left="2880" w:hanging="2160"/>
        <w:rPr>
          <w:rFonts w:cstheme="minorHAnsi"/>
        </w:rPr>
      </w:pPr>
      <w:r w:rsidRPr="004C3430">
        <w:rPr>
          <w:rStyle w:val="Heading6Char"/>
          <w:color w:val="auto"/>
        </w:rPr>
        <w:t>Complex Abnormal</w:t>
      </w:r>
      <w:r w:rsidRPr="004C3430">
        <w:rPr>
          <w:rFonts w:cstheme="minorHAnsi"/>
        </w:rPr>
        <w:t>:</w:t>
      </w:r>
      <w:r>
        <w:rPr>
          <w:rFonts w:cstheme="minorHAnsi"/>
        </w:rPr>
        <w:tab/>
      </w:r>
      <w:r w:rsidRPr="004C3430">
        <w:rPr>
          <w:rFonts w:cstheme="minorHAnsi"/>
        </w:rPr>
        <w:t xml:space="preserve"> </w:t>
      </w:r>
      <w:r w:rsidR="005F1A85">
        <w:rPr>
          <w:rFonts w:cstheme="minorHAnsi"/>
        </w:rPr>
        <w:t>S</w:t>
      </w:r>
      <w:r w:rsidRPr="004C3430">
        <w:rPr>
          <w:rFonts w:cstheme="minorHAnsi"/>
        </w:rPr>
        <w:t xml:space="preserve">amples </w:t>
      </w:r>
      <w:r w:rsidRPr="00614874">
        <w:rPr>
          <w:rFonts w:cstheme="minorHAnsi"/>
        </w:rPr>
        <w:t>contain three or more aneuploidies.</w:t>
      </w:r>
      <w:r>
        <w:rPr>
          <w:rFonts w:cstheme="minorHAnsi"/>
        </w:rPr>
        <w:t xml:space="preserve"> </w:t>
      </w:r>
      <w:r w:rsidRPr="00C60671">
        <w:rPr>
          <w:rFonts w:cstheme="minorHAnsi"/>
          <w:b/>
          <w:bCs/>
          <w:color w:val="FF0000"/>
        </w:rPr>
        <w:t xml:space="preserve">NOT </w:t>
      </w:r>
      <w:r w:rsidR="00BD54E5">
        <w:rPr>
          <w:rFonts w:cstheme="minorHAnsi"/>
          <w:b/>
          <w:bCs/>
          <w:color w:val="FF0000"/>
        </w:rPr>
        <w:t>advised</w:t>
      </w:r>
      <w:r w:rsidRPr="00C60671">
        <w:rPr>
          <w:rFonts w:cstheme="minorHAnsi"/>
          <w:b/>
          <w:bCs/>
          <w:color w:val="FF0000"/>
        </w:rPr>
        <w:t xml:space="preserve"> for transfer.</w:t>
      </w:r>
    </w:p>
    <w:p w14:paraId="1D47AD37" w14:textId="77777777" w:rsidR="00272309" w:rsidRPr="006810A0" w:rsidRDefault="00000000" w:rsidP="00272309">
      <w:pPr>
        <w:pStyle w:val="BodyText"/>
        <w:ind w:left="2880" w:hanging="2160"/>
        <w:jc w:val="both"/>
        <w:rPr>
          <w:rFonts w:asciiTheme="minorHAnsi" w:hAnsiTheme="minorHAnsi" w:cstheme="minorHAnsi"/>
          <w:b/>
          <w:bCs/>
          <w:color w:val="FFC000"/>
        </w:rPr>
      </w:pPr>
      <w:r w:rsidRPr="004C3430">
        <w:rPr>
          <w:rStyle w:val="Heading6Char"/>
          <w:color w:val="auto"/>
        </w:rPr>
        <w:t>No Result</w:t>
      </w:r>
      <w:r w:rsidRPr="004C3430">
        <w:rPr>
          <w:rFonts w:asciiTheme="minorHAnsi" w:hAnsiTheme="minorHAnsi" w:cstheme="minorHAnsi"/>
        </w:rPr>
        <w:t xml:space="preserve">: </w:t>
      </w:r>
      <w:r>
        <w:rPr>
          <w:rFonts w:asciiTheme="minorHAnsi" w:hAnsiTheme="minorHAnsi" w:cstheme="minorHAnsi"/>
        </w:rPr>
        <w:tab/>
      </w:r>
      <w:r w:rsidR="005F1A85">
        <w:rPr>
          <w:rFonts w:asciiTheme="minorHAnsi" w:hAnsiTheme="minorHAnsi" w:cstheme="minorHAnsi"/>
        </w:rPr>
        <w:t>T</w:t>
      </w:r>
      <w:r w:rsidRPr="004C3430">
        <w:rPr>
          <w:rFonts w:asciiTheme="minorHAnsi" w:hAnsiTheme="minorHAnsi" w:cstheme="minorHAnsi"/>
        </w:rPr>
        <w:t xml:space="preserve">he laboratory </w:t>
      </w:r>
      <w:r w:rsidRPr="00614874">
        <w:rPr>
          <w:rFonts w:asciiTheme="minorHAnsi" w:hAnsiTheme="minorHAnsi" w:cstheme="minorHAnsi"/>
        </w:rPr>
        <w:t xml:space="preserve">is unable to obtain a result for a particular sample. </w:t>
      </w:r>
      <w:r w:rsidRPr="006810A0">
        <w:rPr>
          <w:rFonts w:asciiTheme="minorHAnsi" w:hAnsiTheme="minorHAnsi" w:cstheme="minorHAnsi"/>
          <w:b/>
          <w:bCs/>
          <w:color w:val="FF6600"/>
        </w:rPr>
        <w:t>The chromosomal status should be considered unknown.</w:t>
      </w:r>
    </w:p>
    <w:p w14:paraId="61CCCA88" w14:textId="77777777" w:rsidR="00272309" w:rsidRDefault="00000000" w:rsidP="00272309">
      <w:pPr>
        <w:pStyle w:val="BodyText"/>
        <w:numPr>
          <w:ilvl w:val="0"/>
          <w:numId w:val="32"/>
        </w:numPr>
        <w:ind w:left="2880"/>
        <w:jc w:val="both"/>
        <w:rPr>
          <w:rFonts w:asciiTheme="minorHAnsi" w:hAnsiTheme="minorHAnsi" w:cstheme="minorHAnsi"/>
        </w:rPr>
      </w:pPr>
      <w:r w:rsidRPr="00421A95">
        <w:rPr>
          <w:rFonts w:asciiTheme="minorHAnsi" w:hAnsiTheme="minorHAnsi" w:cstheme="minorHAnsi"/>
          <w:b/>
          <w:bCs/>
        </w:rPr>
        <w:t>Failed amplification</w:t>
      </w:r>
      <w:r>
        <w:rPr>
          <w:rFonts w:asciiTheme="minorHAnsi" w:hAnsiTheme="minorHAnsi" w:cstheme="minorHAnsi"/>
        </w:rPr>
        <w:t xml:space="preserve"> – no DNA was detected in the tube</w:t>
      </w:r>
    </w:p>
    <w:p w14:paraId="08829C0D" w14:textId="77777777" w:rsidR="00272309" w:rsidRDefault="00000000" w:rsidP="00272309">
      <w:pPr>
        <w:pStyle w:val="BodyText"/>
        <w:numPr>
          <w:ilvl w:val="0"/>
          <w:numId w:val="32"/>
        </w:numPr>
        <w:ind w:left="2880"/>
        <w:jc w:val="both"/>
        <w:rPr>
          <w:rFonts w:asciiTheme="minorHAnsi" w:hAnsiTheme="minorHAnsi" w:cstheme="minorHAnsi"/>
        </w:rPr>
      </w:pPr>
      <w:r w:rsidRPr="00421A95">
        <w:rPr>
          <w:rFonts w:asciiTheme="minorHAnsi" w:hAnsiTheme="minorHAnsi" w:cstheme="minorHAnsi"/>
          <w:b/>
          <w:bCs/>
        </w:rPr>
        <w:t>Insufficient quality of DNA</w:t>
      </w:r>
      <w:r>
        <w:rPr>
          <w:rFonts w:asciiTheme="minorHAnsi" w:hAnsiTheme="minorHAnsi" w:cstheme="minorHAnsi"/>
        </w:rPr>
        <w:t xml:space="preserve"> – DNA present but not sufficient quality/quantity to obtain result.</w:t>
      </w:r>
    </w:p>
    <w:p w14:paraId="15A94DA1" w14:textId="77777777" w:rsidR="00614874" w:rsidRPr="00614874" w:rsidRDefault="00614874" w:rsidP="00FE206B">
      <w:pPr>
        <w:pStyle w:val="BodyText"/>
        <w:spacing w:before="11"/>
        <w:rPr>
          <w:rFonts w:asciiTheme="minorHAnsi" w:hAnsiTheme="minorHAnsi" w:cstheme="minorHAnsi"/>
        </w:rPr>
      </w:pPr>
    </w:p>
    <w:p w14:paraId="1B13E817" w14:textId="77777777" w:rsidR="00CD12AA" w:rsidRPr="007F07A8" w:rsidRDefault="00000000" w:rsidP="00FE206B">
      <w:pPr>
        <w:rPr>
          <w:sz w:val="2"/>
          <w:szCs w:val="2"/>
          <w:lang w:val="en-US"/>
        </w:rPr>
      </w:pPr>
      <w:r>
        <w:rPr>
          <w:sz w:val="2"/>
          <w:szCs w:val="2"/>
          <w:lang w:val="en-US"/>
        </w:rPr>
        <w:t>*</w:t>
      </w:r>
    </w:p>
    <w:p w14:paraId="65BB8296" w14:textId="77777777" w:rsidR="00300EC7" w:rsidRPr="00300EC7" w:rsidRDefault="00000000" w:rsidP="00FE206B">
      <w:pPr>
        <w:pStyle w:val="Heading4"/>
      </w:pPr>
      <w:r>
        <w:t>5.</w:t>
      </w:r>
      <w:r w:rsidR="006810A0">
        <w:t>1</w:t>
      </w:r>
      <w:r w:rsidR="00C136D9">
        <w:t>6</w:t>
      </w:r>
      <w:r>
        <w:tab/>
      </w:r>
      <w:r w:rsidR="00614874">
        <w:t>Reporting Results</w:t>
      </w:r>
    </w:p>
    <w:p w14:paraId="658D923A" w14:textId="77777777" w:rsidR="00300EC7" w:rsidRDefault="00000000" w:rsidP="00B544B4">
      <w:pPr>
        <w:pStyle w:val="BodyText"/>
        <w:ind w:left="720"/>
        <w:jc w:val="both"/>
        <w:rPr>
          <w:rFonts w:asciiTheme="minorHAnsi" w:hAnsiTheme="minorHAnsi" w:cstheme="minorHAnsi"/>
        </w:rPr>
      </w:pPr>
      <w:r>
        <w:rPr>
          <w:rFonts w:asciiTheme="minorHAnsi" w:hAnsiTheme="minorHAnsi" w:cstheme="minorHAnsi"/>
        </w:rPr>
        <w:t>CooperGenomics email results within 4 weeks. Upon receipt, results should be update</w:t>
      </w:r>
      <w:r w:rsidR="00953284">
        <w:rPr>
          <w:rFonts w:asciiTheme="minorHAnsi" w:hAnsiTheme="minorHAnsi" w:cstheme="minorHAnsi"/>
        </w:rPr>
        <w:t>d</w:t>
      </w:r>
      <w:r>
        <w:rPr>
          <w:rFonts w:asciiTheme="minorHAnsi" w:hAnsiTheme="minorHAnsi" w:cstheme="minorHAnsi"/>
        </w:rPr>
        <w:t xml:space="preserve"> on</w:t>
      </w:r>
      <w:r w:rsidR="00953284">
        <w:rPr>
          <w:rFonts w:asciiTheme="minorHAnsi" w:hAnsiTheme="minorHAnsi" w:cstheme="minorHAnsi"/>
        </w:rPr>
        <w:t>to</w:t>
      </w:r>
      <w:r>
        <w:rPr>
          <w:rFonts w:asciiTheme="minorHAnsi" w:hAnsiTheme="minorHAnsi" w:cstheme="minorHAnsi"/>
        </w:rPr>
        <w:t xml:space="preserve"> IDEAs, the report attached to patient documents and progress note updated where appropriate.</w:t>
      </w:r>
    </w:p>
    <w:p w14:paraId="032F9DD4" w14:textId="77777777" w:rsidR="00C6677C" w:rsidRDefault="00C6677C" w:rsidP="00B544B4">
      <w:pPr>
        <w:pStyle w:val="BodyText"/>
        <w:ind w:left="720"/>
        <w:jc w:val="both"/>
        <w:rPr>
          <w:rFonts w:asciiTheme="minorHAnsi" w:hAnsiTheme="minorHAnsi" w:cstheme="minorHAnsi"/>
        </w:rPr>
      </w:pPr>
    </w:p>
    <w:p w14:paraId="54C690ED" w14:textId="77777777" w:rsidR="00C6677C" w:rsidRPr="00300EC7" w:rsidRDefault="00000000" w:rsidP="00B544B4">
      <w:pPr>
        <w:pStyle w:val="BodyText"/>
        <w:ind w:left="720"/>
        <w:jc w:val="both"/>
        <w:rPr>
          <w:rFonts w:asciiTheme="minorHAnsi" w:hAnsiTheme="minorHAnsi" w:cstheme="minorHAnsi"/>
        </w:rPr>
      </w:pPr>
      <w:r>
        <w:rPr>
          <w:rFonts w:asciiTheme="minorHAnsi" w:hAnsiTheme="minorHAnsi" w:cstheme="minorHAnsi"/>
        </w:rPr>
        <w:t>Results should be communicated as per local pathway.</w:t>
      </w:r>
    </w:p>
    <w:p w14:paraId="60B2B5CE" w14:textId="77777777" w:rsidR="00300EC7" w:rsidRPr="00300EC7" w:rsidRDefault="00300EC7" w:rsidP="00B544B4">
      <w:pPr>
        <w:pStyle w:val="BodyText"/>
        <w:spacing w:before="1"/>
        <w:jc w:val="both"/>
        <w:rPr>
          <w:rFonts w:asciiTheme="minorHAnsi" w:hAnsiTheme="minorHAnsi" w:cstheme="minorHAnsi"/>
        </w:rPr>
      </w:pPr>
    </w:p>
    <w:p w14:paraId="42F58B49" w14:textId="77777777" w:rsidR="00300EC7" w:rsidRPr="00504E9B" w:rsidRDefault="00000000" w:rsidP="00B544B4">
      <w:pPr>
        <w:pStyle w:val="BodyText"/>
        <w:spacing w:before="1"/>
        <w:ind w:left="720"/>
        <w:jc w:val="both"/>
        <w:rPr>
          <w:rFonts w:asciiTheme="minorHAnsi" w:hAnsiTheme="minorHAnsi" w:cstheme="minorHAnsi"/>
          <w:b/>
          <w:bCs/>
        </w:rPr>
      </w:pPr>
      <w:r w:rsidRPr="00504E9B">
        <w:rPr>
          <w:rFonts w:asciiTheme="minorHAnsi" w:hAnsiTheme="minorHAnsi" w:cstheme="minorHAnsi"/>
          <w:b/>
          <w:bCs/>
        </w:rPr>
        <w:t>Original results must be used as the primary source of information at embryo warm.</w:t>
      </w:r>
    </w:p>
    <w:p w14:paraId="60ED3520" w14:textId="77777777" w:rsidR="00300EC7" w:rsidRPr="00300EC7" w:rsidRDefault="00300EC7" w:rsidP="00B544B4">
      <w:pPr>
        <w:pStyle w:val="BodyText"/>
        <w:spacing w:before="11"/>
        <w:jc w:val="both"/>
        <w:rPr>
          <w:rFonts w:asciiTheme="minorHAnsi" w:hAnsiTheme="minorHAnsi" w:cstheme="minorHAnsi"/>
          <w:sz w:val="21"/>
        </w:rPr>
      </w:pPr>
    </w:p>
    <w:p w14:paraId="071C0304" w14:textId="77777777" w:rsidR="00375FDD" w:rsidRDefault="00000000" w:rsidP="00662054">
      <w:pPr>
        <w:pStyle w:val="BodyText"/>
        <w:spacing w:before="1"/>
        <w:ind w:left="720"/>
        <w:jc w:val="both"/>
        <w:rPr>
          <w:rFonts w:asciiTheme="minorHAnsi" w:hAnsiTheme="minorHAnsi" w:cstheme="minorHAnsi"/>
        </w:rPr>
      </w:pPr>
      <w:r>
        <w:rPr>
          <w:rFonts w:asciiTheme="minorHAnsi" w:hAnsiTheme="minorHAnsi" w:cstheme="minorHAnsi"/>
        </w:rPr>
        <w:t>Patients should be booked for a follow-up consultation to either plan a Frozen Embryo Transfer cycle (if transferable embryos available) or to discuss future treatment plans if no result, possible transfer or no transferable embryos are available.  P</w:t>
      </w:r>
      <w:r w:rsidRPr="00300EC7">
        <w:rPr>
          <w:rFonts w:asciiTheme="minorHAnsi" w:hAnsiTheme="minorHAnsi" w:cstheme="minorHAnsi"/>
        </w:rPr>
        <w:t>atient</w:t>
      </w:r>
      <w:r>
        <w:rPr>
          <w:rFonts w:asciiTheme="minorHAnsi" w:hAnsiTheme="minorHAnsi" w:cstheme="minorHAnsi"/>
        </w:rPr>
        <w:t>s</w:t>
      </w:r>
      <w:r w:rsidRPr="00300EC7">
        <w:rPr>
          <w:rFonts w:asciiTheme="minorHAnsi" w:hAnsiTheme="minorHAnsi" w:cstheme="minorHAnsi"/>
        </w:rPr>
        <w:t xml:space="preserve"> can be offered </w:t>
      </w:r>
      <w:r>
        <w:rPr>
          <w:rFonts w:asciiTheme="minorHAnsi" w:hAnsiTheme="minorHAnsi" w:cstheme="minorHAnsi"/>
        </w:rPr>
        <w:t>further</w:t>
      </w:r>
      <w:r w:rsidRPr="00300EC7">
        <w:rPr>
          <w:rFonts w:asciiTheme="minorHAnsi" w:hAnsiTheme="minorHAnsi" w:cstheme="minorHAnsi"/>
        </w:rPr>
        <w:t xml:space="preserve"> counselling</w:t>
      </w:r>
      <w:r>
        <w:rPr>
          <w:rFonts w:asciiTheme="minorHAnsi" w:hAnsiTheme="minorHAnsi" w:cstheme="minorHAnsi"/>
        </w:rPr>
        <w:t>.</w:t>
      </w:r>
    </w:p>
    <w:p w14:paraId="58AC63A1" w14:textId="77777777" w:rsidR="00662054" w:rsidRPr="00662054" w:rsidRDefault="00662054" w:rsidP="00662054">
      <w:pPr>
        <w:pStyle w:val="BodyText"/>
        <w:spacing w:before="1"/>
        <w:ind w:left="720"/>
        <w:jc w:val="both"/>
        <w:rPr>
          <w:rFonts w:asciiTheme="minorHAnsi" w:hAnsiTheme="minorHAnsi" w:cstheme="minorHAnsi"/>
        </w:rPr>
      </w:pPr>
    </w:p>
    <w:p w14:paraId="6876F3A6" w14:textId="77777777" w:rsidR="00614874" w:rsidRDefault="00000000" w:rsidP="00FE206B">
      <w:pPr>
        <w:pStyle w:val="Heading4"/>
      </w:pPr>
      <w:r>
        <w:t>5.</w:t>
      </w:r>
      <w:r w:rsidR="00C136D9">
        <w:t>17</w:t>
      </w:r>
      <w:r>
        <w:tab/>
      </w:r>
      <w:r w:rsidR="00300EC7">
        <w:t>Technical limitations of PGT</w:t>
      </w:r>
    </w:p>
    <w:p w14:paraId="366E112E" w14:textId="77777777" w:rsidR="00300EC7" w:rsidRDefault="00000000" w:rsidP="006810A0">
      <w:pPr>
        <w:pStyle w:val="BodyText"/>
        <w:ind w:left="720"/>
        <w:jc w:val="both"/>
        <w:rPr>
          <w:rFonts w:asciiTheme="minorHAnsi" w:hAnsiTheme="minorHAnsi" w:cstheme="minorHAnsi"/>
        </w:rPr>
      </w:pPr>
      <w:r w:rsidRPr="00300EC7">
        <w:rPr>
          <w:rFonts w:asciiTheme="minorHAnsi" w:hAnsiTheme="minorHAnsi" w:cstheme="minorHAnsi"/>
        </w:rPr>
        <w:t>PGT-A via NGS, has an accuracy rate of</w:t>
      </w:r>
      <w:r w:rsidR="006810A0">
        <w:rPr>
          <w:rFonts w:asciiTheme="minorHAnsi" w:hAnsiTheme="minorHAnsi" w:cstheme="minorHAnsi"/>
        </w:rPr>
        <w:t xml:space="preserve"> </w:t>
      </w:r>
      <w:r w:rsidRPr="00300EC7">
        <w:rPr>
          <w:rFonts w:asciiTheme="minorHAnsi" w:hAnsiTheme="minorHAnsi" w:cstheme="minorHAnsi"/>
        </w:rPr>
        <w:t>&gt;97% and cannot guarantee a chromosomally normal offspring.</w:t>
      </w:r>
      <w:r w:rsidR="006810A0">
        <w:rPr>
          <w:rFonts w:asciiTheme="minorHAnsi" w:hAnsiTheme="minorHAnsi" w:cstheme="minorHAnsi"/>
        </w:rPr>
        <w:t xml:space="preserve"> It cannot detect rearrangements &lt;5MB in size.</w:t>
      </w:r>
    </w:p>
    <w:p w14:paraId="3795DE70" w14:textId="77777777" w:rsidR="00300EC7" w:rsidRDefault="00300EC7" w:rsidP="00FE206B">
      <w:pPr>
        <w:pStyle w:val="BodyText"/>
        <w:spacing w:before="2"/>
        <w:jc w:val="both"/>
        <w:rPr>
          <w:rFonts w:asciiTheme="minorHAnsi" w:hAnsiTheme="minorHAnsi" w:cstheme="minorHAnsi"/>
        </w:rPr>
      </w:pPr>
    </w:p>
    <w:p w14:paraId="0B834888" w14:textId="77777777" w:rsidR="00300EC7" w:rsidRDefault="00000000" w:rsidP="006810A0">
      <w:pPr>
        <w:ind w:left="720"/>
        <w:rPr>
          <w:lang w:val="en-US"/>
        </w:rPr>
      </w:pPr>
      <w:r w:rsidRPr="00300EC7">
        <w:rPr>
          <w:lang w:val="en-US"/>
        </w:rPr>
        <w:lastRenderedPageBreak/>
        <w:t>PGT-SR via NGS testing is reported to have an accuracy rate &gt;95% but cannot guarantee a chromosomally normal offspring.</w:t>
      </w:r>
      <w:r w:rsidR="006810A0">
        <w:rPr>
          <w:lang w:val="en-US"/>
        </w:rPr>
        <w:t xml:space="preserve">  It </w:t>
      </w:r>
      <w:r w:rsidRPr="00300EC7">
        <w:rPr>
          <w:lang w:val="en-US"/>
        </w:rPr>
        <w:t>cannot distinguish a balanced translocation from a normal chromosomal compliment.</w:t>
      </w:r>
    </w:p>
    <w:p w14:paraId="468234B7" w14:textId="77777777" w:rsidR="00F53E07" w:rsidRPr="00F53E07" w:rsidRDefault="00000000" w:rsidP="00FE206B">
      <w:pPr>
        <w:ind w:left="709"/>
        <w:rPr>
          <w:rStyle w:val="Heading5Char"/>
          <w:rFonts w:asciiTheme="minorHAnsi" w:hAnsiTheme="minorHAnsi" w:cstheme="minorHAnsi"/>
          <w:b w:val="0"/>
          <w:bCs/>
          <w:color w:val="auto"/>
          <w:sz w:val="22"/>
          <w:lang w:val="en-US"/>
        </w:rPr>
      </w:pPr>
      <w:r w:rsidRPr="00F53E07">
        <w:rPr>
          <w:rStyle w:val="Heading5Char"/>
          <w:rFonts w:asciiTheme="minorHAnsi" w:hAnsiTheme="minorHAnsi" w:cstheme="minorHAnsi"/>
          <w:b w:val="0"/>
          <w:bCs/>
          <w:color w:val="auto"/>
          <w:sz w:val="22"/>
          <w:lang w:val="en-US"/>
        </w:rPr>
        <w:t>PGT-M testing is reported to have an accuracy rate &gt;95% but cannot guarantee a chromosomally normal offspring.</w:t>
      </w:r>
    </w:p>
    <w:p w14:paraId="0C2D29E0" w14:textId="77777777" w:rsidR="00662054" w:rsidRDefault="00000000" w:rsidP="00662054">
      <w:pPr>
        <w:ind w:left="709"/>
        <w:rPr>
          <w:lang w:val="en-US"/>
        </w:rPr>
      </w:pPr>
      <w:r w:rsidRPr="00F53E07">
        <w:rPr>
          <w:lang w:val="en-US"/>
        </w:rPr>
        <w:t xml:space="preserve">PGT-A, SR or M does not replace the </w:t>
      </w:r>
      <w:r w:rsidR="000C031D">
        <w:rPr>
          <w:lang w:val="en-US"/>
        </w:rPr>
        <w:t>recommendation</w:t>
      </w:r>
      <w:r w:rsidRPr="00F53E07">
        <w:rPr>
          <w:lang w:val="en-US"/>
        </w:rPr>
        <w:t xml:space="preserve"> for conventional </w:t>
      </w:r>
      <w:r w:rsidR="000C031D">
        <w:rPr>
          <w:lang w:val="en-US"/>
        </w:rPr>
        <w:t>pre-natal testing where it would be clinically indicated. G</w:t>
      </w:r>
      <w:r w:rsidRPr="00F53E07">
        <w:rPr>
          <w:lang w:val="en-US"/>
        </w:rPr>
        <w:t>enetic counsell</w:t>
      </w:r>
      <w:r w:rsidR="000C031D">
        <w:rPr>
          <w:lang w:val="en-US"/>
        </w:rPr>
        <w:t>ing</w:t>
      </w:r>
      <w:r w:rsidRPr="00F53E07">
        <w:rPr>
          <w:lang w:val="en-US"/>
        </w:rPr>
        <w:t xml:space="preserve"> is also strongly recommended.</w:t>
      </w:r>
    </w:p>
    <w:p w14:paraId="3BAC1E3D" w14:textId="77777777" w:rsidR="00662054" w:rsidRPr="00300EC7" w:rsidRDefault="00662054" w:rsidP="00662054">
      <w:pPr>
        <w:ind w:left="709"/>
        <w:rPr>
          <w:lang w:val="en-US"/>
        </w:rPr>
      </w:pPr>
    </w:p>
    <w:p w14:paraId="5510D5E9" w14:textId="77777777" w:rsidR="00614874" w:rsidRDefault="00000000" w:rsidP="00FE206B">
      <w:pPr>
        <w:pStyle w:val="Heading4"/>
      </w:pPr>
      <w:r>
        <w:t>5.</w:t>
      </w:r>
      <w:r w:rsidR="00C136D9">
        <w:t>18</w:t>
      </w:r>
      <w:r>
        <w:tab/>
      </w:r>
      <w:r w:rsidR="00F53E07">
        <w:t>Counselling</w:t>
      </w:r>
    </w:p>
    <w:p w14:paraId="01EB3DFD" w14:textId="77777777" w:rsidR="00F53E07" w:rsidRPr="00F53E07" w:rsidRDefault="00000000" w:rsidP="00FE206B">
      <w:pPr>
        <w:pStyle w:val="BodyText"/>
        <w:ind w:left="720"/>
        <w:jc w:val="both"/>
        <w:rPr>
          <w:rFonts w:asciiTheme="minorHAnsi" w:hAnsiTheme="minorHAnsi" w:cstheme="minorHAnsi"/>
        </w:rPr>
      </w:pPr>
      <w:r w:rsidRPr="00F53E07">
        <w:rPr>
          <w:rFonts w:asciiTheme="minorHAnsi" w:hAnsiTheme="minorHAnsi" w:cstheme="minorHAnsi"/>
        </w:rPr>
        <w:t xml:space="preserve">Patients should be advised of the limitations of the techniques used for PGT. They should be fully aware that any genetic test based on sampling one or </w:t>
      </w:r>
      <w:r w:rsidR="00B61F9C">
        <w:rPr>
          <w:rFonts w:asciiTheme="minorHAnsi" w:hAnsiTheme="minorHAnsi" w:cstheme="minorHAnsi"/>
        </w:rPr>
        <w:t xml:space="preserve">a </w:t>
      </w:r>
      <w:r w:rsidRPr="00F53E07">
        <w:rPr>
          <w:rFonts w:asciiTheme="minorHAnsi" w:hAnsiTheme="minorHAnsi" w:cstheme="minorHAnsi"/>
        </w:rPr>
        <w:t>small number of cells biopsied from preimplantation embryos cannot be</w:t>
      </w:r>
      <w:r w:rsidRPr="00F53E07">
        <w:rPr>
          <w:rFonts w:asciiTheme="minorHAnsi" w:hAnsiTheme="minorHAnsi" w:cstheme="minorHAnsi"/>
          <w:spacing w:val="-56"/>
        </w:rPr>
        <w:t xml:space="preserve"> </w:t>
      </w:r>
      <w:r w:rsidRPr="00F53E07">
        <w:rPr>
          <w:rFonts w:asciiTheme="minorHAnsi" w:hAnsiTheme="minorHAnsi" w:cstheme="minorHAnsi"/>
        </w:rPr>
        <w:t>100% accurate for a combination of technical and biological factors.</w:t>
      </w:r>
    </w:p>
    <w:p w14:paraId="38B5CD6E" w14:textId="77777777" w:rsidR="00F53E07" w:rsidRPr="00F53E07" w:rsidRDefault="00F53E07" w:rsidP="00FE206B">
      <w:pPr>
        <w:pStyle w:val="BodyText"/>
        <w:rPr>
          <w:rFonts w:asciiTheme="minorHAnsi" w:hAnsiTheme="minorHAnsi" w:cstheme="minorHAnsi"/>
        </w:rPr>
      </w:pPr>
    </w:p>
    <w:p w14:paraId="3196C97C" w14:textId="77777777" w:rsidR="00F53E07" w:rsidRPr="00F53E07" w:rsidRDefault="00000000" w:rsidP="00FE206B">
      <w:pPr>
        <w:pStyle w:val="BodyText"/>
        <w:spacing w:before="1"/>
        <w:ind w:left="720"/>
        <w:jc w:val="both"/>
        <w:rPr>
          <w:rFonts w:asciiTheme="minorHAnsi" w:hAnsiTheme="minorHAnsi" w:cstheme="minorHAnsi"/>
        </w:rPr>
      </w:pPr>
      <w:r w:rsidRPr="00F53E07">
        <w:rPr>
          <w:rFonts w:asciiTheme="minorHAnsi" w:hAnsiTheme="minorHAnsi" w:cstheme="minorHAnsi"/>
        </w:rPr>
        <w:t xml:space="preserve">Patient information and consent forms for PGT should include all </w:t>
      </w:r>
      <w:r w:rsidR="00976AC1" w:rsidRPr="00204872">
        <w:rPr>
          <w:rFonts w:asciiTheme="minorHAnsi" w:hAnsiTheme="minorHAnsi" w:cstheme="minorHAnsi"/>
        </w:rPr>
        <w:t>potential test</w:t>
      </w:r>
      <w:r w:rsidRPr="00F53E07">
        <w:rPr>
          <w:rFonts w:asciiTheme="minorHAnsi" w:hAnsiTheme="minorHAnsi" w:cstheme="minorHAnsi"/>
        </w:rPr>
        <w:t xml:space="preserve"> results and any potential risks in the event of transfer and implantation of a tested</w:t>
      </w:r>
      <w:r w:rsidRPr="00F53E07">
        <w:rPr>
          <w:rFonts w:asciiTheme="minorHAnsi" w:hAnsiTheme="minorHAnsi" w:cstheme="minorHAnsi"/>
          <w:spacing w:val="-2"/>
        </w:rPr>
        <w:t xml:space="preserve"> </w:t>
      </w:r>
      <w:r w:rsidRPr="00F53E07">
        <w:rPr>
          <w:rFonts w:asciiTheme="minorHAnsi" w:hAnsiTheme="minorHAnsi" w:cstheme="minorHAnsi"/>
        </w:rPr>
        <w:t>embryo.</w:t>
      </w:r>
    </w:p>
    <w:p w14:paraId="00BC6055" w14:textId="77777777" w:rsidR="00F53E07" w:rsidRPr="00F53E07" w:rsidRDefault="00F53E07" w:rsidP="00FE206B">
      <w:pPr>
        <w:pStyle w:val="BodyText"/>
        <w:rPr>
          <w:rFonts w:asciiTheme="minorHAnsi" w:hAnsiTheme="minorHAnsi" w:cstheme="minorHAnsi"/>
        </w:rPr>
      </w:pPr>
    </w:p>
    <w:p w14:paraId="55C85EE4" w14:textId="77777777" w:rsidR="00F53E07" w:rsidRDefault="00000000" w:rsidP="00B61F9C">
      <w:pPr>
        <w:pStyle w:val="BodyText"/>
        <w:ind w:left="720"/>
        <w:jc w:val="both"/>
        <w:rPr>
          <w:rFonts w:asciiTheme="minorHAnsi" w:hAnsiTheme="minorHAnsi" w:cstheme="minorHAnsi"/>
        </w:rPr>
      </w:pPr>
      <w:r w:rsidRPr="00F53E07">
        <w:rPr>
          <w:rFonts w:asciiTheme="minorHAnsi" w:hAnsiTheme="minorHAnsi" w:cstheme="minorHAnsi"/>
        </w:rPr>
        <w:t>Cooper Genomics has a genetic counseling service. To refer a patient to them</w:t>
      </w:r>
      <w:r w:rsidR="00B61F9C">
        <w:rPr>
          <w:rFonts w:asciiTheme="minorHAnsi" w:hAnsiTheme="minorHAnsi" w:cstheme="minorHAnsi"/>
        </w:rPr>
        <w:t>,</w:t>
      </w:r>
      <w:r w:rsidRPr="00F53E07">
        <w:rPr>
          <w:rFonts w:asciiTheme="minorHAnsi" w:hAnsiTheme="minorHAnsi" w:cstheme="minorHAnsi"/>
        </w:rPr>
        <w:t xml:space="preserve"> provide the patient’s contact details (email and contact number) to Cooper Genomics global support and they will contact the patient.</w:t>
      </w:r>
      <w:r w:rsidR="00B61F9C">
        <w:rPr>
          <w:rFonts w:asciiTheme="minorHAnsi" w:hAnsiTheme="minorHAnsi" w:cstheme="minorHAnsi"/>
        </w:rPr>
        <w:t xml:space="preserve"> Genetic counselling from Cooper Genomics is included in the TFP PGT-SR and PGT-M pricing.</w:t>
      </w:r>
    </w:p>
    <w:p w14:paraId="02ED2BA5" w14:textId="77777777" w:rsidR="00B61F9C" w:rsidRPr="00B61F9C" w:rsidRDefault="00B61F9C" w:rsidP="00B61F9C">
      <w:pPr>
        <w:pStyle w:val="BodyText"/>
        <w:ind w:left="720"/>
        <w:jc w:val="both"/>
        <w:rPr>
          <w:rFonts w:asciiTheme="minorHAnsi" w:hAnsiTheme="minorHAnsi" w:cstheme="minorHAnsi"/>
        </w:rPr>
      </w:pPr>
    </w:p>
    <w:p w14:paraId="5FB01D93" w14:textId="77777777" w:rsidR="0087320B" w:rsidRPr="00375FDD" w:rsidRDefault="0087320B" w:rsidP="00FE206B">
      <w:pPr>
        <w:rPr>
          <w:sz w:val="8"/>
          <w:szCs w:val="8"/>
        </w:rPr>
      </w:pPr>
    </w:p>
    <w:p w14:paraId="026B78EF" w14:textId="77777777" w:rsidR="00CD12AA" w:rsidRDefault="00000000" w:rsidP="00FE206B">
      <w:pPr>
        <w:pStyle w:val="Heading4"/>
      </w:pPr>
      <w:r>
        <w:t>5.</w:t>
      </w:r>
      <w:r w:rsidR="00C136D9">
        <w:t>19</w:t>
      </w:r>
      <w:r>
        <w:tab/>
      </w:r>
      <w:r w:rsidR="00F53E07">
        <w:t>Contact Details</w:t>
      </w:r>
    </w:p>
    <w:p w14:paraId="700B1BD9" w14:textId="77777777" w:rsidR="00CD12AA" w:rsidRPr="00F53E07" w:rsidRDefault="00000000" w:rsidP="00FE206B">
      <w:pPr>
        <w:ind w:firstLine="720"/>
        <w:jc w:val="left"/>
        <w:rPr>
          <w:u w:val="single"/>
        </w:rPr>
      </w:pPr>
      <w:r w:rsidRPr="00F53E07">
        <w:rPr>
          <w:u w:val="single"/>
        </w:rPr>
        <w:t>Global support</w:t>
      </w:r>
    </w:p>
    <w:p w14:paraId="7538486B" w14:textId="77777777" w:rsidR="00F53E07" w:rsidRDefault="00000000" w:rsidP="00FE206B">
      <w:pPr>
        <w:ind w:firstLine="720"/>
        <w:jc w:val="left"/>
        <w:rPr>
          <w:lang w:val="en-US"/>
        </w:rPr>
      </w:pPr>
      <w:r w:rsidRPr="00F53E07">
        <w:rPr>
          <w:lang w:val="en-US"/>
        </w:rPr>
        <w:t>globalsupport@coopergenomics.com</w:t>
      </w:r>
    </w:p>
    <w:p w14:paraId="0B3F3A11" w14:textId="77777777" w:rsidR="00375FDD" w:rsidRPr="00375FDD" w:rsidRDefault="00375FDD" w:rsidP="00FE206B">
      <w:pPr>
        <w:jc w:val="left"/>
        <w:rPr>
          <w:sz w:val="2"/>
          <w:szCs w:val="2"/>
          <w:lang w:val="en-US"/>
        </w:rPr>
      </w:pPr>
    </w:p>
    <w:p w14:paraId="13A36822" w14:textId="77777777" w:rsidR="00F53E07" w:rsidRPr="00375FDD" w:rsidRDefault="00000000" w:rsidP="00FE206B">
      <w:pPr>
        <w:ind w:firstLine="720"/>
        <w:jc w:val="left"/>
        <w:rPr>
          <w:u w:val="single"/>
          <w:lang w:val="de-DE"/>
        </w:rPr>
      </w:pPr>
      <w:r w:rsidRPr="00375FDD">
        <w:rPr>
          <w:u w:val="single"/>
          <w:lang w:val="de-DE"/>
        </w:rPr>
        <w:t>PGT-M/SR coordinator</w:t>
      </w:r>
    </w:p>
    <w:p w14:paraId="7EDE9E8A" w14:textId="77777777" w:rsidR="00375FDD" w:rsidRPr="00662054" w:rsidRDefault="00000000" w:rsidP="00662054">
      <w:pPr>
        <w:ind w:firstLine="720"/>
        <w:jc w:val="left"/>
        <w:rPr>
          <w:lang w:val="de-DE"/>
        </w:rPr>
      </w:pPr>
      <w:hyperlink r:id="rId44" w:history="1">
        <w:r w:rsidR="00AB0079" w:rsidRPr="00375FDD">
          <w:rPr>
            <w:rStyle w:val="Hyperlink"/>
            <w:lang w:val="de-DE"/>
          </w:rPr>
          <w:t>coordinator@coopergenomics.com</w:t>
        </w:r>
      </w:hyperlink>
      <w:r w:rsidR="00AB0079" w:rsidRPr="00375FDD">
        <w:rPr>
          <w:lang w:val="de-DE"/>
        </w:rPr>
        <w:t xml:space="preserve"> </w:t>
      </w:r>
    </w:p>
    <w:p w14:paraId="3D750B32" w14:textId="77777777" w:rsidR="005475D7" w:rsidRPr="00D91256" w:rsidRDefault="00000000" w:rsidP="00D91256">
      <w:pPr>
        <w:ind w:firstLine="720"/>
        <w:rPr>
          <w:u w:val="single"/>
        </w:rPr>
      </w:pPr>
      <w:r w:rsidRPr="00D91256">
        <w:rPr>
          <w:u w:val="single"/>
        </w:rPr>
        <w:t>Address</w:t>
      </w:r>
    </w:p>
    <w:p w14:paraId="4E3B48C4" w14:textId="77777777" w:rsidR="005475D7" w:rsidRDefault="00000000" w:rsidP="00D91256">
      <w:pPr>
        <w:ind w:firstLine="680"/>
      </w:pPr>
      <w:r>
        <w:t>CooperGenomics, Translation and Innovation Hub (I-HUB), 84 Wood Lane, London W12 0BZ</w:t>
      </w:r>
    </w:p>
    <w:p w14:paraId="53636B9B" w14:textId="77777777" w:rsidR="005475D7" w:rsidRPr="006C721A" w:rsidRDefault="005475D7" w:rsidP="00FE206B"/>
    <w:p w14:paraId="2824026F" w14:textId="77777777" w:rsidR="006C721A" w:rsidRPr="006C721A" w:rsidRDefault="00000000" w:rsidP="00FE206B">
      <w:pPr>
        <w:keepNext/>
        <w:keepLines/>
        <w:numPr>
          <w:ilvl w:val="0"/>
          <w:numId w:val="2"/>
        </w:numPr>
        <w:spacing w:before="40" w:after="120"/>
        <w:outlineLvl w:val="3"/>
        <w:rPr>
          <w:rFonts w:asciiTheme="majorHAnsi" w:eastAsiaTheme="majorEastAsia" w:hAnsiTheme="majorHAnsi" w:cstheme="majorBidi"/>
          <w:b/>
          <w:iCs/>
          <w:color w:val="803359" w:themeColor="accent1" w:themeShade="BF"/>
          <w:sz w:val="28"/>
        </w:rPr>
      </w:pPr>
      <w:r w:rsidRPr="006C721A">
        <w:rPr>
          <w:rFonts w:asciiTheme="majorHAnsi" w:eastAsiaTheme="majorEastAsia" w:hAnsiTheme="majorHAnsi" w:cstheme="majorBidi"/>
          <w:b/>
          <w:iCs/>
          <w:color w:val="803359" w:themeColor="accent1" w:themeShade="BF"/>
          <w:sz w:val="28"/>
        </w:rPr>
        <w:t xml:space="preserve">Standards/Key Performance/Quality Indicators </w:t>
      </w:r>
    </w:p>
    <w:p w14:paraId="087E3019" w14:textId="77777777" w:rsidR="006C721A" w:rsidRPr="00F53E07" w:rsidRDefault="00000000" w:rsidP="00FE206B">
      <w:pPr>
        <w:ind w:firstLine="720"/>
        <w:rPr>
          <w:rFonts w:cstheme="minorHAnsi"/>
        </w:rPr>
      </w:pPr>
      <w:r w:rsidRPr="00F53E07">
        <w:rPr>
          <w:rFonts w:cstheme="minorHAnsi"/>
        </w:rPr>
        <w:t>The following KPIs are expected from blastocyst biopsy:</w:t>
      </w:r>
    </w:p>
    <w:p w14:paraId="6C07E567" w14:textId="77777777" w:rsidR="006C721A" w:rsidRDefault="00000000" w:rsidP="00FE206B">
      <w:pPr>
        <w:pStyle w:val="ListParagraph"/>
        <w:numPr>
          <w:ilvl w:val="3"/>
          <w:numId w:val="16"/>
        </w:numPr>
        <w:ind w:firstLine="491"/>
        <w:rPr>
          <w:rFonts w:cstheme="minorHAnsi"/>
        </w:rPr>
      </w:pPr>
      <w:r w:rsidRPr="00F53E07">
        <w:rPr>
          <w:rFonts w:cstheme="minorHAnsi"/>
        </w:rPr>
        <w:t xml:space="preserve">The time length of the biopsy should be less than </w:t>
      </w:r>
      <w:r w:rsidR="006B3A42">
        <w:rPr>
          <w:rFonts w:cstheme="minorHAnsi"/>
        </w:rPr>
        <w:t>5</w:t>
      </w:r>
      <w:r w:rsidRPr="00F53E07">
        <w:rPr>
          <w:rFonts w:cstheme="minorHAnsi"/>
        </w:rPr>
        <w:t xml:space="preserve"> minutes per blastocyst</w:t>
      </w:r>
    </w:p>
    <w:p w14:paraId="05F894B6" w14:textId="77777777" w:rsidR="006C721A" w:rsidRDefault="00000000" w:rsidP="00FE206B">
      <w:pPr>
        <w:pStyle w:val="ListParagraph"/>
        <w:numPr>
          <w:ilvl w:val="3"/>
          <w:numId w:val="16"/>
        </w:numPr>
        <w:ind w:firstLine="491"/>
        <w:rPr>
          <w:rFonts w:cstheme="minorHAnsi"/>
        </w:rPr>
      </w:pPr>
      <w:r w:rsidRPr="00F53E07">
        <w:rPr>
          <w:rFonts w:cstheme="minorHAnsi"/>
        </w:rPr>
        <w:t>The biopsy should consist of 5 to 8 cells.</w:t>
      </w:r>
    </w:p>
    <w:p w14:paraId="2C6DB9FF" w14:textId="77777777" w:rsidR="006C721A" w:rsidRDefault="00000000" w:rsidP="00FE206B">
      <w:pPr>
        <w:pStyle w:val="ListParagraph"/>
        <w:numPr>
          <w:ilvl w:val="3"/>
          <w:numId w:val="16"/>
        </w:numPr>
        <w:ind w:firstLine="491"/>
        <w:rPr>
          <w:rFonts w:cstheme="minorHAnsi"/>
        </w:rPr>
      </w:pPr>
      <w:r w:rsidRPr="00F53E07">
        <w:rPr>
          <w:rFonts w:cstheme="minorHAnsi"/>
        </w:rPr>
        <w:t xml:space="preserve">Blastocyst damage </w:t>
      </w:r>
      <w:r>
        <w:rPr>
          <w:rFonts w:cstheme="minorHAnsi"/>
        </w:rPr>
        <w:t>≤</w:t>
      </w:r>
      <w:r w:rsidRPr="00F53E07">
        <w:rPr>
          <w:rFonts w:cstheme="minorHAnsi"/>
        </w:rPr>
        <w:t>5%</w:t>
      </w:r>
    </w:p>
    <w:p w14:paraId="0885481A" w14:textId="77777777" w:rsidR="006C721A" w:rsidRDefault="00000000" w:rsidP="00FE206B">
      <w:pPr>
        <w:pStyle w:val="ListParagraph"/>
        <w:numPr>
          <w:ilvl w:val="3"/>
          <w:numId w:val="16"/>
        </w:numPr>
        <w:ind w:firstLine="491"/>
        <w:rPr>
          <w:rFonts w:cstheme="minorHAnsi"/>
        </w:rPr>
      </w:pPr>
      <w:r w:rsidRPr="00F53E07">
        <w:rPr>
          <w:rFonts w:cstheme="minorHAnsi"/>
        </w:rPr>
        <w:t xml:space="preserve">Failed amplification rate </w:t>
      </w:r>
      <w:r>
        <w:rPr>
          <w:rFonts w:cstheme="minorHAnsi"/>
        </w:rPr>
        <w:t>≤</w:t>
      </w:r>
      <w:r w:rsidRPr="00F53E07">
        <w:rPr>
          <w:rFonts w:cstheme="minorHAnsi"/>
        </w:rPr>
        <w:t>5</w:t>
      </w:r>
      <w:r w:rsidR="00EC7701">
        <w:rPr>
          <w:rFonts w:cstheme="minorHAnsi"/>
        </w:rPr>
        <w:t>%</w:t>
      </w:r>
    </w:p>
    <w:p w14:paraId="7C2BC676" w14:textId="77777777" w:rsidR="00E860BA" w:rsidRPr="00662054" w:rsidRDefault="00000000" w:rsidP="00662054">
      <w:pPr>
        <w:pStyle w:val="ListParagraph"/>
        <w:numPr>
          <w:ilvl w:val="3"/>
          <w:numId w:val="16"/>
        </w:numPr>
        <w:ind w:firstLine="491"/>
        <w:rPr>
          <w:rFonts w:cstheme="minorHAnsi"/>
        </w:rPr>
      </w:pPr>
      <w:r w:rsidRPr="00662054">
        <w:rPr>
          <w:rFonts w:cstheme="minorHAnsi"/>
        </w:rPr>
        <w:t>Implantation rate ≥</w:t>
      </w:r>
      <w:r w:rsidR="00C850F4" w:rsidRPr="00662054">
        <w:rPr>
          <w:rFonts w:cstheme="minorHAnsi"/>
        </w:rPr>
        <w:t>4</w:t>
      </w:r>
      <w:r w:rsidRPr="00662054">
        <w:rPr>
          <w:rFonts w:cstheme="minorHAnsi"/>
        </w:rPr>
        <w:t xml:space="preserve">5% </w:t>
      </w:r>
      <w:r w:rsidR="00A85351" w:rsidRPr="00662054">
        <w:rPr>
          <w:rFonts w:cstheme="minorHAnsi"/>
        </w:rPr>
        <w:t>per embryo transferred</w:t>
      </w:r>
    </w:p>
    <w:p w14:paraId="3669A5D6" w14:textId="77777777" w:rsidR="006736FF" w:rsidRPr="00662054" w:rsidRDefault="00000000" w:rsidP="00662054">
      <w:pPr>
        <w:pStyle w:val="ListParagraph"/>
        <w:numPr>
          <w:ilvl w:val="3"/>
          <w:numId w:val="16"/>
        </w:numPr>
        <w:ind w:firstLine="491"/>
        <w:rPr>
          <w:rFonts w:cstheme="minorHAnsi"/>
        </w:rPr>
      </w:pPr>
      <w:r w:rsidRPr="00662054">
        <w:rPr>
          <w:rFonts w:cstheme="minorHAnsi"/>
        </w:rPr>
        <w:t xml:space="preserve">Miscarriage rate </w:t>
      </w:r>
      <w:r w:rsidR="00AC1DB5" w:rsidRPr="00662054">
        <w:rPr>
          <w:rFonts w:cstheme="minorHAnsi"/>
        </w:rPr>
        <w:t>≤15%</w:t>
      </w:r>
      <w:r w:rsidR="00176D42" w:rsidRPr="00662054">
        <w:rPr>
          <w:rFonts w:cstheme="minorHAnsi"/>
        </w:rPr>
        <w:t xml:space="preserve"> per </w:t>
      </w:r>
      <w:r w:rsidR="00555812" w:rsidRPr="00662054">
        <w:rPr>
          <w:rFonts w:cstheme="minorHAnsi"/>
        </w:rPr>
        <w:t>pregnancy</w:t>
      </w:r>
    </w:p>
    <w:p w14:paraId="0E0BDE15" w14:textId="77777777" w:rsidR="006C721A" w:rsidRPr="00F53E07" w:rsidRDefault="006C721A" w:rsidP="00FE206B">
      <w:pPr>
        <w:pStyle w:val="BodyText"/>
        <w:spacing w:before="8"/>
        <w:rPr>
          <w:rFonts w:asciiTheme="minorHAnsi" w:hAnsiTheme="minorHAnsi" w:cstheme="minorHAnsi"/>
          <w:sz w:val="21"/>
        </w:rPr>
      </w:pPr>
    </w:p>
    <w:p w14:paraId="78538F36" w14:textId="77777777" w:rsidR="006C721A" w:rsidRPr="00F53E07" w:rsidRDefault="00000000" w:rsidP="00FE206B">
      <w:pPr>
        <w:pStyle w:val="BodyText"/>
        <w:ind w:left="680"/>
        <w:jc w:val="both"/>
        <w:rPr>
          <w:rFonts w:asciiTheme="minorHAnsi" w:hAnsiTheme="minorHAnsi" w:cstheme="minorHAnsi"/>
        </w:rPr>
      </w:pPr>
      <w:r w:rsidRPr="00F53E07">
        <w:rPr>
          <w:rFonts w:asciiTheme="minorHAnsi" w:hAnsiTheme="minorHAnsi" w:cstheme="minorHAnsi"/>
        </w:rPr>
        <w:lastRenderedPageBreak/>
        <w:t>If these results fall below KPI, review the biopsy and/or tubing technique with an experienced practitioner. Discuss with clinical team to confirm that other parameters remain the same.</w:t>
      </w:r>
    </w:p>
    <w:p w14:paraId="38AA04AD" w14:textId="77777777" w:rsidR="006C721A" w:rsidRPr="006C721A" w:rsidRDefault="006C721A" w:rsidP="005F1A85">
      <w:pPr>
        <w:jc w:val="left"/>
      </w:pPr>
    </w:p>
    <w:p w14:paraId="6D8236A3" w14:textId="77777777" w:rsidR="006C721A" w:rsidRPr="006C721A" w:rsidRDefault="00000000" w:rsidP="00FE206B">
      <w:pPr>
        <w:keepNext/>
        <w:keepLines/>
        <w:numPr>
          <w:ilvl w:val="0"/>
          <w:numId w:val="2"/>
        </w:numPr>
        <w:spacing w:before="40" w:after="120"/>
        <w:outlineLvl w:val="3"/>
      </w:pPr>
      <w:r w:rsidRPr="006C721A">
        <w:rPr>
          <w:rFonts w:asciiTheme="majorHAnsi" w:eastAsiaTheme="majorEastAsia" w:hAnsiTheme="majorHAnsi" w:cstheme="majorBidi"/>
          <w:b/>
          <w:iCs/>
          <w:color w:val="803359" w:themeColor="accent1" w:themeShade="BF"/>
          <w:sz w:val="28"/>
        </w:rPr>
        <w:t xml:space="preserve">Monitoring </w:t>
      </w:r>
    </w:p>
    <w:p w14:paraId="37770A98" w14:textId="77777777" w:rsidR="006C721A" w:rsidRDefault="00000000" w:rsidP="00662054">
      <w:pPr>
        <w:pStyle w:val="ListParagraph"/>
        <w:ind w:left="680"/>
        <w:rPr>
          <w:lang w:val="en-US"/>
        </w:rPr>
      </w:pPr>
      <w:r w:rsidRPr="006C721A">
        <w:rPr>
          <w:lang w:val="en-US"/>
        </w:rPr>
        <w:t>The Laboratory lead is responsible for auditing this SOP at least once annually. Operator KPI’s must also be monitored on a 6 monthly basis and any deviation discussed at team meetings or</w:t>
      </w:r>
      <w:r w:rsidR="00EC7701">
        <w:rPr>
          <w:lang w:val="en-US"/>
        </w:rPr>
        <w:t xml:space="preserve"> one-to-ones/appraisals</w:t>
      </w:r>
      <w:r w:rsidRPr="006C721A">
        <w:rPr>
          <w:lang w:val="en-US"/>
        </w:rPr>
        <w:t>.</w:t>
      </w:r>
    </w:p>
    <w:p w14:paraId="6CDE3AF7" w14:textId="77777777" w:rsidR="00662054" w:rsidRPr="00662054" w:rsidRDefault="00662054" w:rsidP="00662054">
      <w:pPr>
        <w:pStyle w:val="ListParagraph"/>
        <w:ind w:left="680"/>
        <w:rPr>
          <w:lang w:val="en-US"/>
        </w:rPr>
      </w:pPr>
    </w:p>
    <w:p w14:paraId="2488F617" w14:textId="77777777" w:rsidR="00CD12AA" w:rsidRPr="006C721A" w:rsidRDefault="00000000" w:rsidP="00FE206B">
      <w:pPr>
        <w:keepNext/>
        <w:keepLines/>
        <w:numPr>
          <w:ilvl w:val="0"/>
          <w:numId w:val="2"/>
        </w:numPr>
        <w:spacing w:before="40" w:after="120"/>
        <w:outlineLvl w:val="3"/>
        <w:rPr>
          <w:sz w:val="2"/>
          <w:szCs w:val="2"/>
        </w:rPr>
      </w:pPr>
      <w:r w:rsidRPr="006C721A">
        <w:rPr>
          <w:rFonts w:asciiTheme="majorHAnsi" w:eastAsiaTheme="majorEastAsia" w:hAnsiTheme="majorHAnsi" w:cstheme="majorBidi"/>
          <w:b/>
          <w:iCs/>
          <w:color w:val="803359" w:themeColor="accent1" w:themeShade="BF"/>
          <w:sz w:val="28"/>
        </w:rPr>
        <w:t xml:space="preserve">References and Related Documents </w:t>
      </w:r>
    </w:p>
    <w:p w14:paraId="35559A9C" w14:textId="77777777" w:rsidR="00FA49EC" w:rsidRDefault="00000000" w:rsidP="00FE206B">
      <w:pPr>
        <w:pStyle w:val="ListParagraph"/>
        <w:widowControl w:val="0"/>
        <w:numPr>
          <w:ilvl w:val="0"/>
          <w:numId w:val="17"/>
        </w:numPr>
        <w:tabs>
          <w:tab w:val="left" w:pos="1388"/>
        </w:tabs>
        <w:autoSpaceDE w:val="0"/>
        <w:autoSpaceDN w:val="0"/>
        <w:spacing w:after="0" w:line="240" w:lineRule="auto"/>
        <w:contextualSpacing w:val="0"/>
        <w:rPr>
          <w:rFonts w:cstheme="minorHAnsi"/>
        </w:rPr>
      </w:pPr>
      <w:r>
        <w:rPr>
          <w:rFonts w:cstheme="minorHAnsi"/>
        </w:rPr>
        <w:t>HFEA Code of Practice</w:t>
      </w:r>
    </w:p>
    <w:p w14:paraId="30192CBD" w14:textId="77777777" w:rsidR="00F53E07" w:rsidRPr="00F53E07" w:rsidRDefault="00000000" w:rsidP="00FE206B">
      <w:pPr>
        <w:pStyle w:val="ListParagraph"/>
        <w:widowControl w:val="0"/>
        <w:numPr>
          <w:ilvl w:val="0"/>
          <w:numId w:val="17"/>
        </w:numPr>
        <w:tabs>
          <w:tab w:val="left" w:pos="1388"/>
        </w:tabs>
        <w:autoSpaceDE w:val="0"/>
        <w:autoSpaceDN w:val="0"/>
        <w:spacing w:after="0" w:line="240" w:lineRule="auto"/>
        <w:contextualSpacing w:val="0"/>
        <w:rPr>
          <w:rFonts w:cstheme="minorHAnsi"/>
        </w:rPr>
      </w:pPr>
      <w:r w:rsidRPr="00F53E07">
        <w:rPr>
          <w:rFonts w:cstheme="minorHAnsi"/>
        </w:rPr>
        <w:t>Consistent and reproducible outcomes of blastocyst biopsy and aneuploidy screening across different biopsy practitioners: a multicentre study involving 2586 embryo biopsies. Capalbo et al. Human Reproduction, Vol.0, No.0 pp. 1–10,</w:t>
      </w:r>
      <w:r w:rsidRPr="00F53E07">
        <w:rPr>
          <w:rFonts w:cstheme="minorHAnsi"/>
          <w:spacing w:val="-19"/>
        </w:rPr>
        <w:t xml:space="preserve"> </w:t>
      </w:r>
      <w:r w:rsidRPr="00F53E07">
        <w:rPr>
          <w:rFonts w:cstheme="minorHAnsi"/>
        </w:rPr>
        <w:t>2015</w:t>
      </w:r>
    </w:p>
    <w:p w14:paraId="50D60EDF" w14:textId="77777777" w:rsidR="00F53E07" w:rsidRPr="00F53E07" w:rsidRDefault="00000000" w:rsidP="00FE206B">
      <w:pPr>
        <w:pStyle w:val="ListParagraph"/>
        <w:widowControl w:val="0"/>
        <w:numPr>
          <w:ilvl w:val="0"/>
          <w:numId w:val="17"/>
        </w:numPr>
        <w:tabs>
          <w:tab w:val="left" w:pos="1388"/>
        </w:tabs>
        <w:autoSpaceDE w:val="0"/>
        <w:autoSpaceDN w:val="0"/>
        <w:spacing w:before="1" w:after="0" w:line="240" w:lineRule="auto"/>
        <w:contextualSpacing w:val="0"/>
        <w:rPr>
          <w:rFonts w:cstheme="minorHAnsi"/>
        </w:rPr>
      </w:pPr>
      <w:r w:rsidRPr="00F53E07">
        <w:rPr>
          <w:rFonts w:cstheme="minorHAnsi"/>
        </w:rPr>
        <w:t>Number</w:t>
      </w:r>
      <w:r w:rsidRPr="00F53E07">
        <w:rPr>
          <w:rFonts w:cstheme="minorHAnsi"/>
          <w:spacing w:val="-9"/>
        </w:rPr>
        <w:t xml:space="preserve"> </w:t>
      </w:r>
      <w:r w:rsidRPr="00F53E07">
        <w:rPr>
          <w:rFonts w:cstheme="minorHAnsi"/>
        </w:rPr>
        <w:t>of</w:t>
      </w:r>
      <w:r w:rsidRPr="00F53E07">
        <w:rPr>
          <w:rFonts w:cstheme="minorHAnsi"/>
          <w:spacing w:val="-11"/>
        </w:rPr>
        <w:t xml:space="preserve"> </w:t>
      </w:r>
      <w:r w:rsidRPr="00F53E07">
        <w:rPr>
          <w:rFonts w:cstheme="minorHAnsi"/>
        </w:rPr>
        <w:t>biopsied</w:t>
      </w:r>
      <w:r w:rsidRPr="00F53E07">
        <w:rPr>
          <w:rFonts w:cstheme="minorHAnsi"/>
          <w:spacing w:val="-9"/>
        </w:rPr>
        <w:t xml:space="preserve"> </w:t>
      </w:r>
      <w:r w:rsidRPr="00F53E07">
        <w:rPr>
          <w:rFonts w:cstheme="minorHAnsi"/>
        </w:rPr>
        <w:t>trophectoderm</w:t>
      </w:r>
      <w:r w:rsidRPr="00F53E07">
        <w:rPr>
          <w:rFonts w:cstheme="minorHAnsi"/>
          <w:spacing w:val="-8"/>
        </w:rPr>
        <w:t xml:space="preserve"> </w:t>
      </w:r>
      <w:r w:rsidRPr="00F53E07">
        <w:rPr>
          <w:rFonts w:cstheme="minorHAnsi"/>
        </w:rPr>
        <w:t>cells</w:t>
      </w:r>
      <w:r w:rsidRPr="00F53E07">
        <w:rPr>
          <w:rFonts w:cstheme="minorHAnsi"/>
          <w:spacing w:val="-11"/>
        </w:rPr>
        <w:t xml:space="preserve"> </w:t>
      </w:r>
      <w:r w:rsidRPr="00F53E07">
        <w:rPr>
          <w:rFonts w:cstheme="minorHAnsi"/>
        </w:rPr>
        <w:t>is</w:t>
      </w:r>
      <w:r w:rsidRPr="00F53E07">
        <w:rPr>
          <w:rFonts w:cstheme="minorHAnsi"/>
          <w:spacing w:val="-12"/>
        </w:rPr>
        <w:t xml:space="preserve"> </w:t>
      </w:r>
      <w:r w:rsidRPr="00F53E07">
        <w:rPr>
          <w:rFonts w:cstheme="minorHAnsi"/>
        </w:rPr>
        <w:t>likely</w:t>
      </w:r>
      <w:r w:rsidRPr="00F53E07">
        <w:rPr>
          <w:rFonts w:cstheme="minorHAnsi"/>
          <w:spacing w:val="-11"/>
        </w:rPr>
        <w:t xml:space="preserve"> </w:t>
      </w:r>
      <w:r w:rsidRPr="00F53E07">
        <w:rPr>
          <w:rFonts w:cstheme="minorHAnsi"/>
        </w:rPr>
        <w:t>to</w:t>
      </w:r>
      <w:r w:rsidRPr="00F53E07">
        <w:rPr>
          <w:rFonts w:cstheme="minorHAnsi"/>
          <w:spacing w:val="-10"/>
        </w:rPr>
        <w:t xml:space="preserve"> </w:t>
      </w:r>
      <w:r w:rsidRPr="00F53E07">
        <w:rPr>
          <w:rFonts w:cstheme="minorHAnsi"/>
        </w:rPr>
        <w:t>affect</w:t>
      </w:r>
      <w:r w:rsidRPr="00F53E07">
        <w:rPr>
          <w:rFonts w:cstheme="minorHAnsi"/>
          <w:spacing w:val="-10"/>
        </w:rPr>
        <w:t xml:space="preserve"> </w:t>
      </w:r>
      <w:r w:rsidRPr="00F53E07">
        <w:rPr>
          <w:rFonts w:cstheme="minorHAnsi"/>
        </w:rPr>
        <w:t>the</w:t>
      </w:r>
      <w:r w:rsidRPr="00F53E07">
        <w:rPr>
          <w:rFonts w:cstheme="minorHAnsi"/>
          <w:spacing w:val="-8"/>
        </w:rPr>
        <w:t xml:space="preserve"> </w:t>
      </w:r>
      <w:r w:rsidRPr="00F53E07">
        <w:rPr>
          <w:rFonts w:cstheme="minorHAnsi"/>
        </w:rPr>
        <w:t>implantation</w:t>
      </w:r>
      <w:r w:rsidRPr="00F53E07">
        <w:rPr>
          <w:rFonts w:cstheme="minorHAnsi"/>
          <w:spacing w:val="-9"/>
        </w:rPr>
        <w:t xml:space="preserve"> </w:t>
      </w:r>
      <w:r w:rsidRPr="00F53E07">
        <w:rPr>
          <w:rFonts w:cstheme="minorHAnsi"/>
        </w:rPr>
        <w:t>potential</w:t>
      </w:r>
      <w:r w:rsidRPr="00F53E07">
        <w:rPr>
          <w:rFonts w:cstheme="minorHAnsi"/>
          <w:spacing w:val="-7"/>
        </w:rPr>
        <w:t xml:space="preserve"> </w:t>
      </w:r>
      <w:r w:rsidRPr="00F53E07">
        <w:rPr>
          <w:rFonts w:cstheme="minorHAnsi"/>
        </w:rPr>
        <w:t>of blastocysts with poor trophectoderm quality. Zhang et al. Fertil Steril. 2016 May;105(5):1222-1227</w:t>
      </w:r>
    </w:p>
    <w:p w14:paraId="3F057467" w14:textId="77777777" w:rsidR="00F53E07" w:rsidRPr="00F53E07" w:rsidRDefault="00000000" w:rsidP="00FE206B">
      <w:pPr>
        <w:pStyle w:val="ListParagraph"/>
        <w:widowControl w:val="0"/>
        <w:numPr>
          <w:ilvl w:val="0"/>
          <w:numId w:val="17"/>
        </w:numPr>
        <w:tabs>
          <w:tab w:val="left" w:pos="1388"/>
        </w:tabs>
        <w:autoSpaceDE w:val="0"/>
        <w:autoSpaceDN w:val="0"/>
        <w:spacing w:before="1" w:after="0" w:line="240" w:lineRule="auto"/>
        <w:contextualSpacing w:val="0"/>
        <w:rPr>
          <w:rFonts w:cstheme="minorHAnsi"/>
        </w:rPr>
      </w:pPr>
      <w:r w:rsidRPr="00F53E07">
        <w:rPr>
          <w:rFonts w:cstheme="minorHAnsi"/>
        </w:rPr>
        <w:t>The Vienna consensus: report of an expert meeting on the development of art laboratory performance indicators. ESHRE Special Interest Group of Embryology, Alpha Scientists in Reproductive Medicine. Human Reproduction Open, Volume 2017, Issue 2,</w:t>
      </w:r>
      <w:r w:rsidRPr="00F53E07">
        <w:rPr>
          <w:rFonts w:cstheme="minorHAnsi"/>
          <w:spacing w:val="-2"/>
        </w:rPr>
        <w:t xml:space="preserve"> </w:t>
      </w:r>
      <w:r w:rsidRPr="00F53E07">
        <w:rPr>
          <w:rFonts w:cstheme="minorHAnsi"/>
        </w:rPr>
        <w:t>2017.</w:t>
      </w:r>
    </w:p>
    <w:p w14:paraId="4F4F62C4" w14:textId="77777777" w:rsidR="00F53E07" w:rsidRPr="00F53E07" w:rsidRDefault="00000000" w:rsidP="00FE206B">
      <w:pPr>
        <w:pStyle w:val="ListParagraph"/>
        <w:widowControl w:val="0"/>
        <w:numPr>
          <w:ilvl w:val="0"/>
          <w:numId w:val="17"/>
        </w:numPr>
        <w:tabs>
          <w:tab w:val="left" w:pos="1388"/>
        </w:tabs>
        <w:autoSpaceDE w:val="0"/>
        <w:autoSpaceDN w:val="0"/>
        <w:spacing w:after="0" w:line="240" w:lineRule="auto"/>
        <w:contextualSpacing w:val="0"/>
        <w:rPr>
          <w:rFonts w:cstheme="minorHAnsi"/>
        </w:rPr>
      </w:pPr>
      <w:hyperlink r:id="rId45" w:history="1">
        <w:r w:rsidR="00AB0079" w:rsidRPr="00F53E07">
          <w:rPr>
            <w:rFonts w:cstheme="minorHAnsi"/>
          </w:rPr>
          <w:t>The number of biopsied trophectoderm cells may affect pregnancy outcomes</w:t>
        </w:r>
      </w:hyperlink>
      <w:r w:rsidR="00AB0079" w:rsidRPr="00F53E07">
        <w:rPr>
          <w:rFonts w:cstheme="minorHAnsi"/>
        </w:rPr>
        <w:t>. Luis Guzman, D. Nuñez, R. López, N. Inoue, J. Portella, F. Vizcarra, L. Noriega-Portella, L. Noriega-Hoces, S. Munné. J Assist Reprod Genet. 2019 Jan; 36(1):</w:t>
      </w:r>
      <w:r w:rsidR="00AB0079" w:rsidRPr="00F53E07">
        <w:rPr>
          <w:rFonts w:cstheme="minorHAnsi"/>
          <w:spacing w:val="-14"/>
        </w:rPr>
        <w:t xml:space="preserve"> </w:t>
      </w:r>
      <w:r w:rsidR="00AB0079" w:rsidRPr="00F53E07">
        <w:rPr>
          <w:rFonts w:cstheme="minorHAnsi"/>
        </w:rPr>
        <w:t>145–151.</w:t>
      </w:r>
    </w:p>
    <w:p w14:paraId="338CE0C1" w14:textId="77777777" w:rsidR="00F53E07" w:rsidRDefault="00000000" w:rsidP="00FE206B">
      <w:pPr>
        <w:pStyle w:val="ListParagraph"/>
        <w:widowControl w:val="0"/>
        <w:numPr>
          <w:ilvl w:val="0"/>
          <w:numId w:val="17"/>
        </w:numPr>
        <w:tabs>
          <w:tab w:val="left" w:pos="1388"/>
        </w:tabs>
        <w:autoSpaceDE w:val="0"/>
        <w:autoSpaceDN w:val="0"/>
        <w:spacing w:after="0" w:line="240" w:lineRule="auto"/>
        <w:contextualSpacing w:val="0"/>
        <w:rPr>
          <w:rFonts w:cstheme="minorHAnsi"/>
        </w:rPr>
      </w:pPr>
      <w:hyperlink r:id="rId46" w:history="1">
        <w:r w:rsidR="00AB0079" w:rsidRPr="00F53E07">
          <w:rPr>
            <w:rFonts w:cstheme="minorHAnsi"/>
          </w:rPr>
          <w:t>Implementing PGD/PGD-A in IVF clinics: considerations for the best laboratory</w:t>
        </w:r>
      </w:hyperlink>
      <w:hyperlink r:id="rId47" w:history="1">
        <w:r w:rsidR="00AB0079" w:rsidRPr="00F53E07">
          <w:rPr>
            <w:rFonts w:cstheme="minorHAnsi"/>
          </w:rPr>
          <w:t xml:space="preserve"> approach and management</w:t>
        </w:r>
      </w:hyperlink>
      <w:r w:rsidR="00AB0079" w:rsidRPr="00F53E07">
        <w:rPr>
          <w:rFonts w:cstheme="minorHAnsi"/>
        </w:rPr>
        <w:t xml:space="preserve">. </w:t>
      </w:r>
      <w:r w:rsidR="00AB0079" w:rsidRPr="00F53E07">
        <w:rPr>
          <w:rFonts w:cstheme="minorHAnsi"/>
          <w:lang w:val="it-IT"/>
        </w:rPr>
        <w:t xml:space="preserve">Antonio Capalbo, Valeria Romanelli, Danilo Cimadomo, Laura Girardi, Marta Stoppa, Lisa Dovere, Domenico Dell’Edera, Filippo Maria Ubaldi, Laura Rienzi. </w:t>
      </w:r>
      <w:r w:rsidR="00AB0079" w:rsidRPr="00F53E07">
        <w:rPr>
          <w:rFonts w:cstheme="minorHAnsi"/>
        </w:rPr>
        <w:t>J Assist Reprod Genet. 2016 Oct; 33(10):</w:t>
      </w:r>
      <w:r w:rsidR="00AB0079" w:rsidRPr="00F53E07">
        <w:rPr>
          <w:rFonts w:cstheme="minorHAnsi"/>
          <w:spacing w:val="-6"/>
        </w:rPr>
        <w:t xml:space="preserve"> </w:t>
      </w:r>
      <w:r w:rsidR="00AB0079" w:rsidRPr="00F53E07">
        <w:rPr>
          <w:rFonts w:cstheme="minorHAnsi"/>
        </w:rPr>
        <w:t>1279–1286.</w:t>
      </w:r>
    </w:p>
    <w:p w14:paraId="3E972700" w14:textId="77777777" w:rsidR="00D91256" w:rsidRPr="00BD54E5" w:rsidRDefault="00000000" w:rsidP="00D91256">
      <w:pPr>
        <w:pStyle w:val="ListParagraph"/>
        <w:numPr>
          <w:ilvl w:val="0"/>
          <w:numId w:val="17"/>
        </w:numPr>
        <w:shd w:val="clear" w:color="auto" w:fill="FFFFFF"/>
        <w:rPr>
          <w:rStyle w:val="cit"/>
          <w:rFonts w:asciiTheme="majorHAnsi" w:hAnsiTheme="majorHAnsi" w:cstheme="majorHAnsi"/>
          <w:color w:val="212121"/>
        </w:rPr>
      </w:pPr>
      <w:r w:rsidRPr="00D91256">
        <w:rPr>
          <w:rFonts w:asciiTheme="majorHAnsi" w:hAnsiTheme="majorHAnsi" w:cstheme="majorHAnsi"/>
          <w:color w:val="212121"/>
        </w:rPr>
        <w:t xml:space="preserve">Using outcome data from one thousand mosaic embryo transfers to formulate an embryo </w:t>
      </w:r>
      <w:r w:rsidRPr="00D91256">
        <w:rPr>
          <w:rFonts w:asciiTheme="majorHAnsi" w:hAnsiTheme="majorHAnsi" w:cstheme="majorHAnsi"/>
        </w:rPr>
        <w:t>ranking system for clinical use</w:t>
      </w:r>
      <w:r>
        <w:rPr>
          <w:rFonts w:asciiTheme="majorHAnsi" w:hAnsiTheme="majorHAnsi" w:cstheme="majorHAnsi"/>
        </w:rPr>
        <w:t>.</w:t>
      </w:r>
      <w:r w:rsidRPr="00D91256">
        <w:rPr>
          <w:rFonts w:asciiTheme="majorHAnsi" w:hAnsiTheme="majorHAnsi" w:cstheme="majorHAnsi"/>
        </w:rPr>
        <w:t xml:space="preserve"> </w:t>
      </w:r>
      <w:r w:rsidRPr="00D91256">
        <w:rPr>
          <w:rStyle w:val="authors-list-item"/>
          <w:rFonts w:asciiTheme="majorHAnsi" w:hAnsiTheme="majorHAnsi" w:cstheme="majorHAnsi"/>
        </w:rPr>
        <w:t>Manuel Viotti</w:t>
      </w:r>
      <w:r w:rsidRPr="00D91256">
        <w:rPr>
          <w:rStyle w:val="comma"/>
          <w:rFonts w:asciiTheme="majorHAnsi" w:hAnsiTheme="majorHAnsi" w:cstheme="majorHAnsi"/>
          <w:shd w:val="clear" w:color="auto" w:fill="FFFFFF"/>
        </w:rPr>
        <w:t>, </w:t>
      </w:r>
      <w:r w:rsidRPr="00D91256">
        <w:rPr>
          <w:rStyle w:val="authors-list-item"/>
          <w:rFonts w:asciiTheme="majorHAnsi" w:hAnsiTheme="majorHAnsi" w:cstheme="majorHAnsi"/>
        </w:rPr>
        <w:t>Andrea R Victor</w:t>
      </w:r>
      <w:r w:rsidRPr="00D91256">
        <w:rPr>
          <w:rStyle w:val="comma"/>
          <w:rFonts w:asciiTheme="majorHAnsi" w:hAnsiTheme="majorHAnsi" w:cstheme="majorHAnsi"/>
          <w:shd w:val="clear" w:color="auto" w:fill="FFFFFF"/>
        </w:rPr>
        <w:t>, </w:t>
      </w:r>
      <w:r w:rsidRPr="00D91256">
        <w:rPr>
          <w:rStyle w:val="authors-list-item"/>
          <w:rFonts w:asciiTheme="majorHAnsi" w:hAnsiTheme="majorHAnsi" w:cstheme="majorHAnsi"/>
        </w:rPr>
        <w:t>Frank L Barnes</w:t>
      </w:r>
      <w:r w:rsidRPr="00D91256">
        <w:rPr>
          <w:rStyle w:val="comma"/>
          <w:rFonts w:asciiTheme="majorHAnsi" w:hAnsiTheme="majorHAnsi" w:cstheme="majorHAnsi"/>
          <w:shd w:val="clear" w:color="auto" w:fill="FFFFFF"/>
        </w:rPr>
        <w:t>, </w:t>
      </w:r>
      <w:r w:rsidRPr="00D91256">
        <w:rPr>
          <w:rStyle w:val="authors-list-item"/>
          <w:rFonts w:asciiTheme="majorHAnsi" w:hAnsiTheme="majorHAnsi" w:cstheme="majorHAnsi"/>
        </w:rPr>
        <w:t>Christo G Zouves</w:t>
      </w:r>
      <w:r w:rsidRPr="00D91256">
        <w:rPr>
          <w:rStyle w:val="comma"/>
          <w:rFonts w:asciiTheme="majorHAnsi" w:hAnsiTheme="majorHAnsi" w:cstheme="majorHAnsi"/>
          <w:shd w:val="clear" w:color="auto" w:fill="FFFFFF"/>
        </w:rPr>
        <w:t>, </w:t>
      </w:r>
      <w:r w:rsidRPr="00D91256">
        <w:rPr>
          <w:rStyle w:val="authors-list-item"/>
          <w:rFonts w:asciiTheme="majorHAnsi" w:hAnsiTheme="majorHAnsi" w:cstheme="majorHAnsi"/>
        </w:rPr>
        <w:t>Andria G Besser</w:t>
      </w:r>
      <w:r w:rsidRPr="00D91256">
        <w:rPr>
          <w:rStyle w:val="comma"/>
          <w:rFonts w:asciiTheme="majorHAnsi" w:hAnsiTheme="majorHAnsi" w:cstheme="majorHAnsi"/>
          <w:shd w:val="clear" w:color="auto" w:fill="FFFFFF"/>
        </w:rPr>
        <w:t>, </w:t>
      </w:r>
      <w:r w:rsidRPr="00D91256">
        <w:rPr>
          <w:rStyle w:val="authors-list-item"/>
          <w:rFonts w:asciiTheme="majorHAnsi" w:hAnsiTheme="majorHAnsi" w:cstheme="majorHAnsi"/>
        </w:rPr>
        <w:t>James A Grifo</w:t>
      </w:r>
      <w:r w:rsidRPr="00D91256">
        <w:rPr>
          <w:rStyle w:val="comma"/>
          <w:rFonts w:asciiTheme="majorHAnsi" w:hAnsiTheme="majorHAnsi" w:cstheme="majorHAnsi"/>
          <w:shd w:val="clear" w:color="auto" w:fill="FFFFFF"/>
        </w:rPr>
        <w:t>, </w:t>
      </w:r>
      <w:r w:rsidRPr="00D91256">
        <w:rPr>
          <w:rStyle w:val="authors-list-item"/>
          <w:rFonts w:asciiTheme="majorHAnsi" w:hAnsiTheme="majorHAnsi" w:cstheme="majorHAnsi"/>
        </w:rPr>
        <w:t>En-Hui Cheng</w:t>
      </w:r>
      <w:r w:rsidRPr="00D91256">
        <w:rPr>
          <w:rStyle w:val="comma"/>
          <w:rFonts w:asciiTheme="majorHAnsi" w:hAnsiTheme="majorHAnsi" w:cstheme="majorHAnsi"/>
          <w:shd w:val="clear" w:color="auto" w:fill="FFFFFF"/>
        </w:rPr>
        <w:t>, </w:t>
      </w:r>
      <w:r w:rsidRPr="00D91256">
        <w:rPr>
          <w:rStyle w:val="authors-list-item"/>
          <w:rFonts w:asciiTheme="majorHAnsi" w:hAnsiTheme="majorHAnsi" w:cstheme="majorHAnsi"/>
        </w:rPr>
        <w:t>Maw-Sheng Lee</w:t>
      </w:r>
      <w:r w:rsidRPr="00D91256">
        <w:rPr>
          <w:rStyle w:val="comma"/>
          <w:rFonts w:asciiTheme="majorHAnsi" w:hAnsiTheme="majorHAnsi" w:cstheme="majorHAnsi"/>
          <w:shd w:val="clear" w:color="auto" w:fill="FFFFFF"/>
        </w:rPr>
        <w:t>, </w:t>
      </w:r>
      <w:r w:rsidRPr="00D91256">
        <w:rPr>
          <w:rStyle w:val="authors-list-item"/>
          <w:rFonts w:asciiTheme="majorHAnsi" w:hAnsiTheme="majorHAnsi" w:cstheme="majorHAnsi"/>
        </w:rPr>
        <w:t>Jose A Horcajadas</w:t>
      </w:r>
      <w:r w:rsidRPr="00D91256">
        <w:rPr>
          <w:rStyle w:val="comma"/>
          <w:rFonts w:asciiTheme="majorHAnsi" w:hAnsiTheme="majorHAnsi" w:cstheme="majorHAnsi"/>
          <w:shd w:val="clear" w:color="auto" w:fill="FFFFFF"/>
        </w:rPr>
        <w:t>, </w:t>
      </w:r>
      <w:r w:rsidRPr="00D91256">
        <w:rPr>
          <w:rStyle w:val="authors-list-item"/>
          <w:rFonts w:asciiTheme="majorHAnsi" w:hAnsiTheme="majorHAnsi" w:cstheme="majorHAnsi"/>
        </w:rPr>
        <w:t>Laura Corti</w:t>
      </w:r>
      <w:r w:rsidRPr="00D91256">
        <w:rPr>
          <w:rStyle w:val="comma"/>
          <w:rFonts w:asciiTheme="majorHAnsi" w:hAnsiTheme="majorHAnsi" w:cstheme="majorHAnsi"/>
          <w:shd w:val="clear" w:color="auto" w:fill="FFFFFF"/>
        </w:rPr>
        <w:t>, </w:t>
      </w:r>
      <w:r w:rsidRPr="00D91256">
        <w:rPr>
          <w:rStyle w:val="authors-list-item"/>
          <w:rFonts w:asciiTheme="majorHAnsi" w:hAnsiTheme="majorHAnsi" w:cstheme="majorHAnsi"/>
        </w:rPr>
        <w:t>Francesco Fiorentino</w:t>
      </w:r>
      <w:r w:rsidRPr="00D91256">
        <w:rPr>
          <w:rStyle w:val="comma"/>
          <w:rFonts w:asciiTheme="majorHAnsi" w:hAnsiTheme="majorHAnsi" w:cstheme="majorHAnsi"/>
          <w:shd w:val="clear" w:color="auto" w:fill="FFFFFF"/>
        </w:rPr>
        <w:t>, </w:t>
      </w:r>
      <w:r w:rsidRPr="00D91256">
        <w:rPr>
          <w:rStyle w:val="authors-list-item"/>
          <w:rFonts w:asciiTheme="majorHAnsi" w:hAnsiTheme="majorHAnsi" w:cstheme="majorHAnsi"/>
        </w:rPr>
        <w:t>Francesca Spinella</w:t>
      </w:r>
      <w:r w:rsidRPr="00D91256">
        <w:rPr>
          <w:rStyle w:val="comma"/>
          <w:rFonts w:asciiTheme="majorHAnsi" w:hAnsiTheme="majorHAnsi" w:cstheme="majorHAnsi"/>
          <w:shd w:val="clear" w:color="auto" w:fill="FFFFFF"/>
        </w:rPr>
        <w:t>, </w:t>
      </w:r>
      <w:r w:rsidRPr="00D91256">
        <w:rPr>
          <w:rStyle w:val="authors-list-item"/>
          <w:rFonts w:asciiTheme="majorHAnsi" w:hAnsiTheme="majorHAnsi" w:cstheme="majorHAnsi"/>
        </w:rPr>
        <w:t>Maria Giulia Minasi</w:t>
      </w:r>
      <w:r w:rsidRPr="00D91256">
        <w:rPr>
          <w:rStyle w:val="comma"/>
          <w:rFonts w:asciiTheme="majorHAnsi" w:hAnsiTheme="majorHAnsi" w:cstheme="majorHAnsi"/>
          <w:shd w:val="clear" w:color="auto" w:fill="FFFFFF"/>
        </w:rPr>
        <w:t>, </w:t>
      </w:r>
      <w:r w:rsidRPr="00D91256">
        <w:rPr>
          <w:rStyle w:val="authors-list-item"/>
          <w:rFonts w:asciiTheme="majorHAnsi" w:hAnsiTheme="majorHAnsi" w:cstheme="majorHAnsi"/>
        </w:rPr>
        <w:t>Ermanno Greco</w:t>
      </w:r>
      <w:r w:rsidRPr="00D91256">
        <w:rPr>
          <w:rStyle w:val="comma"/>
          <w:rFonts w:asciiTheme="majorHAnsi" w:hAnsiTheme="majorHAnsi" w:cstheme="majorHAnsi"/>
          <w:shd w:val="clear" w:color="auto" w:fill="FFFFFF"/>
        </w:rPr>
        <w:t>, </w:t>
      </w:r>
      <w:r w:rsidRPr="00D91256">
        <w:rPr>
          <w:rStyle w:val="authors-list-item"/>
          <w:rFonts w:asciiTheme="majorHAnsi" w:hAnsiTheme="majorHAnsi" w:cstheme="majorHAnsi"/>
        </w:rPr>
        <w:t>Santiago Munné</w:t>
      </w:r>
      <w:r w:rsidRPr="00D91256">
        <w:rPr>
          <w:rStyle w:val="authors-list-item"/>
          <w:rFonts w:asciiTheme="majorHAnsi" w:hAnsiTheme="majorHAnsi" w:cstheme="majorHAnsi"/>
          <w:shd w:val="clear" w:color="auto" w:fill="FFFFFF"/>
        </w:rPr>
        <w:t xml:space="preserve"> </w:t>
      </w:r>
      <w:r w:rsidRPr="00D91256">
        <w:rPr>
          <w:rFonts w:asciiTheme="majorHAnsi" w:hAnsiTheme="majorHAnsi" w:cstheme="majorHAnsi"/>
        </w:rPr>
        <w:t>Fertil Steril</w:t>
      </w:r>
      <w:r w:rsidRPr="00D91256">
        <w:rPr>
          <w:rStyle w:val="period"/>
          <w:rFonts w:asciiTheme="majorHAnsi" w:hAnsiTheme="majorHAnsi" w:cstheme="majorHAnsi"/>
          <w:shd w:val="clear" w:color="auto" w:fill="FFFFFF"/>
        </w:rPr>
        <w:t>. </w:t>
      </w:r>
      <w:r w:rsidRPr="00D91256">
        <w:rPr>
          <w:rStyle w:val="cit"/>
          <w:rFonts w:asciiTheme="majorHAnsi" w:hAnsiTheme="majorHAnsi" w:cstheme="majorHAnsi"/>
          <w:shd w:val="clear" w:color="auto" w:fill="FFFFFF"/>
        </w:rPr>
        <w:t>2021 May;115(5):1212-1224.</w:t>
      </w:r>
    </w:p>
    <w:p w14:paraId="47C01180" w14:textId="77777777" w:rsidR="00D55E41" w:rsidRPr="00F53E07" w:rsidRDefault="00D55E41" w:rsidP="00FE206B">
      <w:pPr>
        <w:jc w:val="center"/>
        <w:rPr>
          <w:rFonts w:eastAsiaTheme="majorEastAsia" w:cstheme="minorHAnsi"/>
          <w:b/>
          <w:highlight w:val="yellow"/>
        </w:rPr>
      </w:pPr>
    </w:p>
    <w:sectPr w:rsidR="00D55E41" w:rsidRPr="00F53E07" w:rsidSect="00A726EA">
      <w:headerReference w:type="first" r:id="rId48"/>
      <w:footerReference w:type="first" r:id="rId49"/>
      <w:pgSz w:w="11906" w:h="16838" w:code="9"/>
      <w:pgMar w:top="567" w:right="1440" w:bottom="1440" w:left="1440" w:header="397" w:footer="397" w:gutter="0"/>
      <w:pgNumType w:start="2"/>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4929DAE" w14:textId="77777777" w:rsidR="002E64FE" w:rsidRDefault="002E64FE">
      <w:pPr>
        <w:spacing w:after="0" w:line="240" w:lineRule="auto"/>
      </w:pPr>
      <w:r>
        <w:separator/>
      </w:r>
    </w:p>
  </w:endnote>
  <w:endnote w:type="continuationSeparator" w:id="0">
    <w:p w14:paraId="1A5280C6" w14:textId="77777777" w:rsidR="002E64FE" w:rsidRDefault="002E64F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Verdana">
    <w:panose1 w:val="020B0604030504040204"/>
    <w:charset w:val="00"/>
    <w:family w:val="swiss"/>
    <w:pitch w:val="variable"/>
    <w:sig w:usb0="A00006FF" w:usb1="4000205B" w:usb2="00000010" w:usb3="00000000" w:csb0="0000019F" w:csb1="00000000"/>
  </w:font>
  <w:font w:name="Segoe UI">
    <w:panose1 w:val="020B0502040204020203"/>
    <w:charset w:val="00"/>
    <w:family w:val="swiss"/>
    <w:pitch w:val="variable"/>
    <w:sig w:usb0="E4002EFF" w:usb1="C000E47F" w:usb2="00000009" w:usb3="00000000" w:csb0="000001FF" w:csb1="00000000"/>
  </w:font>
  <w:font w:name="Ubuntu">
    <w:altName w:val="Calibri"/>
    <w:panose1 w:val="020B0504030602030204"/>
    <w:charset w:val="00"/>
    <w:family w:val="swiss"/>
    <w:pitch w:val="variable"/>
    <w:sig w:usb0="E00002FF" w:usb1="5000205B" w:usb2="00000000" w:usb3="00000000" w:csb0="0000009F" w:csb1="00000000"/>
  </w:font>
  <w:font w:name="Barlow">
    <w:altName w:val="Calibri"/>
    <w:charset w:val="00"/>
    <w:family w:val="auto"/>
    <w:pitch w:val="variable"/>
    <w:sig w:usb0="20000007" w:usb1="00000000" w:usb2="00000000" w:usb3="00000000" w:csb0="00000193"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6B1C29" w14:textId="77777777" w:rsidR="003A4681" w:rsidRPr="00C305C6" w:rsidRDefault="00000000" w:rsidP="006C721A">
    <w:pPr>
      <w:tabs>
        <w:tab w:val="right" w:pos="9923"/>
      </w:tabs>
      <w:spacing w:before="48" w:after="0" w:line="240" w:lineRule="auto"/>
      <w:ind w:left="-851" w:right="-561"/>
      <w:jc w:val="center"/>
      <w:rPr>
        <w:color w:val="808080" w:themeColor="background1" w:themeShade="80"/>
        <w:sz w:val="14"/>
      </w:rPr>
    </w:pPr>
    <w:r w:rsidRPr="00D55E41">
      <w:rPr>
        <w:color w:val="808080" w:themeColor="background1" w:themeShade="80"/>
        <w:sz w:val="16"/>
      </w:rPr>
      <w:fldChar w:fldCharType="begin"/>
    </w:r>
    <w:r w:rsidRPr="00D55E41">
      <w:rPr>
        <w:color w:val="808080" w:themeColor="background1" w:themeShade="80"/>
        <w:sz w:val="16"/>
      </w:rPr>
      <w:instrText xml:space="preserve"> DOCVARIABLE QPulse_DocNumber \* MERGEFORMAT </w:instrText>
    </w:r>
    <w:r w:rsidRPr="00D55E41">
      <w:rPr>
        <w:color w:val="808080" w:themeColor="background1" w:themeShade="80"/>
        <w:sz w:val="16"/>
      </w:rPr>
      <w:fldChar w:fldCharType="separate"/>
    </w:r>
    <w:r>
      <w:rPr>
        <w:color w:val="808080" w:themeColor="background1" w:themeShade="80"/>
        <w:sz w:val="16"/>
      </w:rPr>
      <w:t>TFP1-SOP-EMB-0023</w:t>
    </w:r>
    <w:r w:rsidRPr="00D55E41">
      <w:rPr>
        <w:color w:val="808080" w:themeColor="background1" w:themeShade="80"/>
        <w:sz w:val="16"/>
      </w:rPr>
      <w:fldChar w:fldCharType="end"/>
    </w:r>
    <w:r>
      <w:rPr>
        <w:color w:val="808080" w:themeColor="background1" w:themeShade="80"/>
        <w:sz w:val="16"/>
      </w:rPr>
      <w:t xml:space="preserve">  Revision: </w:t>
    </w:r>
    <w:r w:rsidRPr="00D55E41">
      <w:rPr>
        <w:color w:val="808080" w:themeColor="background1" w:themeShade="80"/>
        <w:sz w:val="16"/>
      </w:rPr>
      <w:fldChar w:fldCharType="begin"/>
    </w:r>
    <w:r w:rsidRPr="00D55E41">
      <w:rPr>
        <w:color w:val="808080" w:themeColor="background1" w:themeShade="80"/>
        <w:sz w:val="16"/>
      </w:rPr>
      <w:instrText xml:space="preserve"> DOCVARIABLE QPulse_DocRevisionNumber \* MERGEFORMAT </w:instrText>
    </w:r>
    <w:r w:rsidRPr="00D55E41">
      <w:rPr>
        <w:color w:val="808080" w:themeColor="background1" w:themeShade="80"/>
        <w:sz w:val="16"/>
      </w:rPr>
      <w:fldChar w:fldCharType="separate"/>
    </w:r>
    <w:r>
      <w:rPr>
        <w:color w:val="808080" w:themeColor="background1" w:themeShade="80"/>
        <w:sz w:val="16"/>
      </w:rPr>
      <w:t>3</w:t>
    </w:r>
    <w:r w:rsidRPr="00D55E41">
      <w:rPr>
        <w:color w:val="808080" w:themeColor="background1" w:themeShade="80"/>
        <w:sz w:val="16"/>
      </w:rPr>
      <w:fldChar w:fldCharType="end"/>
    </w:r>
    <w:r>
      <w:rPr>
        <w:color w:val="808080" w:themeColor="background1" w:themeShade="80"/>
        <w:sz w:val="16"/>
      </w:rPr>
      <w:t xml:space="preserve">      </w:t>
    </w:r>
    <w:r w:rsidRPr="00D55E41">
      <w:rPr>
        <w:color w:val="808080" w:themeColor="background1" w:themeShade="80"/>
        <w:sz w:val="16"/>
      </w:rPr>
      <w:t>Issued by:</w:t>
    </w:r>
    <w:r>
      <w:rPr>
        <w:color w:val="808080" w:themeColor="background1" w:themeShade="80"/>
        <w:sz w:val="16"/>
      </w:rPr>
      <w:t xml:space="preserve"> </w:t>
    </w:r>
    <w:r w:rsidRPr="00D55E41">
      <w:rPr>
        <w:color w:val="808080" w:themeColor="background1" w:themeShade="80"/>
        <w:sz w:val="16"/>
      </w:rPr>
      <w:fldChar w:fldCharType="begin"/>
    </w:r>
    <w:r w:rsidRPr="00D55E41">
      <w:rPr>
        <w:color w:val="808080" w:themeColor="background1" w:themeShade="80"/>
        <w:sz w:val="16"/>
      </w:rPr>
      <w:instrText xml:space="preserve"> DOCVARIABLE QPulse_DocOwner \* MERGEFORMAT </w:instrText>
    </w:r>
    <w:r w:rsidRPr="00D55E41">
      <w:rPr>
        <w:color w:val="808080" w:themeColor="background1" w:themeShade="80"/>
        <w:sz w:val="16"/>
      </w:rPr>
      <w:fldChar w:fldCharType="separate"/>
    </w:r>
    <w:r>
      <w:rPr>
        <w:color w:val="808080" w:themeColor="background1" w:themeShade="80"/>
        <w:sz w:val="16"/>
      </w:rPr>
      <w:t>Zujovic, Lyndsey</w:t>
    </w:r>
    <w:r w:rsidRPr="00D55E41">
      <w:rPr>
        <w:color w:val="808080" w:themeColor="background1" w:themeShade="80"/>
        <w:sz w:val="16"/>
      </w:rPr>
      <w:fldChar w:fldCharType="end"/>
    </w:r>
    <w:r>
      <w:rPr>
        <w:color w:val="808080" w:themeColor="background1" w:themeShade="80"/>
        <w:sz w:val="16"/>
      </w:rPr>
      <w:t xml:space="preserve">      Revision Due</w:t>
    </w:r>
    <w:r w:rsidRPr="00D55E41">
      <w:rPr>
        <w:color w:val="808080" w:themeColor="background1" w:themeShade="80"/>
        <w:sz w:val="16"/>
      </w:rPr>
      <w:t>:</w:t>
    </w:r>
    <w:r>
      <w:rPr>
        <w:color w:val="808080" w:themeColor="background1" w:themeShade="80"/>
        <w:sz w:val="16"/>
      </w:rPr>
      <w:t xml:space="preserve"> </w:t>
    </w:r>
    <w:r>
      <w:rPr>
        <w:color w:val="808080" w:themeColor="background1" w:themeShade="80"/>
        <w:sz w:val="16"/>
      </w:rPr>
      <w:fldChar w:fldCharType="begin"/>
    </w:r>
    <w:r>
      <w:rPr>
        <w:color w:val="808080" w:themeColor="background1" w:themeShade="80"/>
        <w:sz w:val="16"/>
      </w:rPr>
      <w:instrText xml:space="preserve"> DOCVARIABLE QPulse_DocReviewDate \* MERGEFORMAT </w:instrText>
    </w:r>
    <w:r>
      <w:rPr>
        <w:color w:val="808080" w:themeColor="background1" w:themeShade="80"/>
        <w:sz w:val="16"/>
      </w:rPr>
      <w:fldChar w:fldCharType="separate"/>
    </w:r>
    <w:r>
      <w:rPr>
        <w:color w:val="808080" w:themeColor="background1" w:themeShade="80"/>
        <w:sz w:val="16"/>
      </w:rPr>
      <w:t>10/08/2023</w:t>
    </w:r>
    <w:r>
      <w:rPr>
        <w:color w:val="808080" w:themeColor="background1" w:themeShade="80"/>
        <w:sz w:val="16"/>
      </w:rPr>
      <w:fldChar w:fldCharType="end"/>
    </w:r>
    <w:r>
      <w:rPr>
        <w:color w:val="808080" w:themeColor="background1" w:themeShade="80"/>
        <w:sz w:val="16"/>
      </w:rPr>
      <w:tab/>
    </w:r>
    <w:r w:rsidRPr="00D55E41">
      <w:rPr>
        <w:color w:val="808080" w:themeColor="background1" w:themeShade="80"/>
        <w:sz w:val="16"/>
      </w:rPr>
      <w:t xml:space="preserve">  </w:t>
    </w:r>
    <w:r w:rsidR="00A726EA" w:rsidRPr="00A726EA">
      <w:rPr>
        <w:color w:val="808080" w:themeColor="background1" w:themeShade="80"/>
        <w:sz w:val="16"/>
      </w:rPr>
      <w:t xml:space="preserve">Page </w:t>
    </w:r>
    <w:r w:rsidR="00A726EA" w:rsidRPr="00A726EA">
      <w:rPr>
        <w:b/>
        <w:bCs/>
        <w:color w:val="808080" w:themeColor="background1" w:themeShade="80"/>
        <w:sz w:val="16"/>
      </w:rPr>
      <w:fldChar w:fldCharType="begin"/>
    </w:r>
    <w:r w:rsidR="00A726EA" w:rsidRPr="00A726EA">
      <w:rPr>
        <w:b/>
        <w:bCs/>
        <w:color w:val="808080" w:themeColor="background1" w:themeShade="80"/>
        <w:sz w:val="16"/>
      </w:rPr>
      <w:instrText xml:space="preserve"> PAGE  \* Arabic  \* MERGEFORMAT </w:instrText>
    </w:r>
    <w:r w:rsidR="00A726EA" w:rsidRPr="00A726EA">
      <w:rPr>
        <w:b/>
        <w:bCs/>
        <w:color w:val="808080" w:themeColor="background1" w:themeShade="80"/>
        <w:sz w:val="16"/>
      </w:rPr>
      <w:fldChar w:fldCharType="separate"/>
    </w:r>
    <w:r w:rsidR="00A726EA" w:rsidRPr="00A726EA">
      <w:rPr>
        <w:b/>
        <w:bCs/>
        <w:noProof/>
        <w:color w:val="808080" w:themeColor="background1" w:themeShade="80"/>
        <w:sz w:val="16"/>
      </w:rPr>
      <w:t>16</w:t>
    </w:r>
    <w:r w:rsidR="00A726EA" w:rsidRPr="00A726EA">
      <w:rPr>
        <w:b/>
        <w:bCs/>
        <w:color w:val="808080" w:themeColor="background1" w:themeShade="80"/>
        <w:sz w:val="16"/>
      </w:rPr>
      <w:fldChar w:fldCharType="end"/>
    </w:r>
    <w:r w:rsidR="00A726EA" w:rsidRPr="00A726EA">
      <w:rPr>
        <w:color w:val="808080" w:themeColor="background1" w:themeShade="80"/>
        <w:sz w:val="16"/>
      </w:rPr>
      <w:t xml:space="preserve"> of </w:t>
    </w:r>
    <w:r w:rsidR="00A726EA" w:rsidRPr="00A726EA">
      <w:rPr>
        <w:b/>
        <w:bCs/>
        <w:color w:val="808080" w:themeColor="background1" w:themeShade="80"/>
        <w:sz w:val="16"/>
      </w:rPr>
      <w:fldChar w:fldCharType="begin"/>
    </w:r>
    <w:r w:rsidR="00A726EA" w:rsidRPr="00A726EA">
      <w:rPr>
        <w:b/>
        <w:bCs/>
        <w:color w:val="808080" w:themeColor="background1" w:themeShade="80"/>
        <w:sz w:val="16"/>
      </w:rPr>
      <w:instrText xml:space="preserve"> NUMPAGES  \* Arabic  \* MERGEFORMAT </w:instrText>
    </w:r>
    <w:r w:rsidR="00A726EA" w:rsidRPr="00A726EA">
      <w:rPr>
        <w:b/>
        <w:bCs/>
        <w:color w:val="808080" w:themeColor="background1" w:themeShade="80"/>
        <w:sz w:val="16"/>
      </w:rPr>
      <w:fldChar w:fldCharType="separate"/>
    </w:r>
    <w:r w:rsidR="00A726EA" w:rsidRPr="00A726EA">
      <w:rPr>
        <w:b/>
        <w:bCs/>
        <w:noProof/>
        <w:color w:val="808080" w:themeColor="background1" w:themeShade="80"/>
        <w:sz w:val="16"/>
      </w:rPr>
      <w:t>16</w:t>
    </w:r>
    <w:r w:rsidR="00A726EA" w:rsidRPr="00A726EA">
      <w:rPr>
        <w:b/>
        <w:bCs/>
        <w:color w:val="808080" w:themeColor="background1" w:themeShade="80"/>
        <w:sz w:val="16"/>
      </w:rPr>
      <w:fldChar w:fldCharType="end"/>
    </w:r>
  </w:p>
  <w:p w14:paraId="0E2421AC" w14:textId="77777777" w:rsidR="003A4681" w:rsidRDefault="003A468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C2D9B7" w14:textId="77777777" w:rsidR="00703EEB" w:rsidRPr="00C305C6" w:rsidRDefault="00000000" w:rsidP="00703EEB">
    <w:pPr>
      <w:tabs>
        <w:tab w:val="right" w:pos="9923"/>
      </w:tabs>
      <w:spacing w:before="48" w:after="0" w:line="240" w:lineRule="auto"/>
      <w:ind w:left="-851" w:right="-561"/>
      <w:jc w:val="center"/>
      <w:rPr>
        <w:color w:val="808080" w:themeColor="background1" w:themeShade="80"/>
        <w:sz w:val="14"/>
      </w:rPr>
    </w:pPr>
    <w:r w:rsidRPr="00D55E41">
      <w:rPr>
        <w:color w:val="808080" w:themeColor="background1" w:themeShade="80"/>
        <w:sz w:val="16"/>
      </w:rPr>
      <w:fldChar w:fldCharType="begin"/>
    </w:r>
    <w:r w:rsidRPr="00D55E41">
      <w:rPr>
        <w:color w:val="808080" w:themeColor="background1" w:themeShade="80"/>
        <w:sz w:val="16"/>
      </w:rPr>
      <w:instrText xml:space="preserve"> DOCVARIABLE QPulse_DocNumber \* MERGEFORMAT </w:instrText>
    </w:r>
    <w:r w:rsidRPr="00D55E41">
      <w:rPr>
        <w:color w:val="808080" w:themeColor="background1" w:themeShade="80"/>
        <w:sz w:val="16"/>
      </w:rPr>
      <w:fldChar w:fldCharType="separate"/>
    </w:r>
    <w:r>
      <w:rPr>
        <w:color w:val="808080" w:themeColor="background1" w:themeShade="80"/>
        <w:sz w:val="16"/>
      </w:rPr>
      <w:t>TFP1-SOP-EMB-0023</w:t>
    </w:r>
    <w:r w:rsidRPr="00D55E41">
      <w:rPr>
        <w:color w:val="808080" w:themeColor="background1" w:themeShade="80"/>
        <w:sz w:val="16"/>
      </w:rPr>
      <w:fldChar w:fldCharType="end"/>
    </w:r>
    <w:r>
      <w:rPr>
        <w:color w:val="808080" w:themeColor="background1" w:themeShade="80"/>
        <w:sz w:val="16"/>
      </w:rPr>
      <w:t xml:space="preserve">  Revision: </w:t>
    </w:r>
    <w:r w:rsidRPr="00D55E41">
      <w:rPr>
        <w:color w:val="808080" w:themeColor="background1" w:themeShade="80"/>
        <w:sz w:val="16"/>
      </w:rPr>
      <w:fldChar w:fldCharType="begin"/>
    </w:r>
    <w:r w:rsidRPr="00D55E41">
      <w:rPr>
        <w:color w:val="808080" w:themeColor="background1" w:themeShade="80"/>
        <w:sz w:val="16"/>
      </w:rPr>
      <w:instrText xml:space="preserve"> DOCVARIABLE QPulse_DocRevisionNumber \* MERGEFORMAT </w:instrText>
    </w:r>
    <w:r w:rsidRPr="00D55E41">
      <w:rPr>
        <w:color w:val="808080" w:themeColor="background1" w:themeShade="80"/>
        <w:sz w:val="16"/>
      </w:rPr>
      <w:fldChar w:fldCharType="separate"/>
    </w:r>
    <w:r>
      <w:rPr>
        <w:color w:val="808080" w:themeColor="background1" w:themeShade="80"/>
        <w:sz w:val="16"/>
      </w:rPr>
      <w:t>3</w:t>
    </w:r>
    <w:r w:rsidRPr="00D55E41">
      <w:rPr>
        <w:color w:val="808080" w:themeColor="background1" w:themeShade="80"/>
        <w:sz w:val="16"/>
      </w:rPr>
      <w:fldChar w:fldCharType="end"/>
    </w:r>
    <w:r>
      <w:rPr>
        <w:color w:val="808080" w:themeColor="background1" w:themeShade="80"/>
        <w:sz w:val="16"/>
      </w:rPr>
      <w:t xml:space="preserve">      </w:t>
    </w:r>
    <w:r w:rsidRPr="00D55E41">
      <w:rPr>
        <w:color w:val="808080" w:themeColor="background1" w:themeShade="80"/>
        <w:sz w:val="16"/>
      </w:rPr>
      <w:t>Issued by:</w:t>
    </w:r>
    <w:r>
      <w:rPr>
        <w:color w:val="808080" w:themeColor="background1" w:themeShade="80"/>
        <w:sz w:val="16"/>
      </w:rPr>
      <w:t xml:space="preserve"> </w:t>
    </w:r>
    <w:r w:rsidRPr="00D55E41">
      <w:rPr>
        <w:color w:val="808080" w:themeColor="background1" w:themeShade="80"/>
        <w:sz w:val="16"/>
      </w:rPr>
      <w:fldChar w:fldCharType="begin"/>
    </w:r>
    <w:r w:rsidRPr="00D55E41">
      <w:rPr>
        <w:color w:val="808080" w:themeColor="background1" w:themeShade="80"/>
        <w:sz w:val="16"/>
      </w:rPr>
      <w:instrText xml:space="preserve"> DOCVARIABLE QPulse_DocOwner \* MERGEFORMAT </w:instrText>
    </w:r>
    <w:r w:rsidRPr="00D55E41">
      <w:rPr>
        <w:color w:val="808080" w:themeColor="background1" w:themeShade="80"/>
        <w:sz w:val="16"/>
      </w:rPr>
      <w:fldChar w:fldCharType="separate"/>
    </w:r>
    <w:r>
      <w:rPr>
        <w:color w:val="808080" w:themeColor="background1" w:themeShade="80"/>
        <w:sz w:val="16"/>
      </w:rPr>
      <w:t>Zujovic, Lyndsey</w:t>
    </w:r>
    <w:r w:rsidRPr="00D55E41">
      <w:rPr>
        <w:color w:val="808080" w:themeColor="background1" w:themeShade="80"/>
        <w:sz w:val="16"/>
      </w:rPr>
      <w:fldChar w:fldCharType="end"/>
    </w:r>
    <w:r>
      <w:rPr>
        <w:color w:val="808080" w:themeColor="background1" w:themeShade="80"/>
        <w:sz w:val="16"/>
      </w:rPr>
      <w:t xml:space="preserve">      Revision Due</w:t>
    </w:r>
    <w:r w:rsidRPr="00D55E41">
      <w:rPr>
        <w:color w:val="808080" w:themeColor="background1" w:themeShade="80"/>
        <w:sz w:val="16"/>
      </w:rPr>
      <w:t>:</w:t>
    </w:r>
    <w:r>
      <w:rPr>
        <w:color w:val="808080" w:themeColor="background1" w:themeShade="80"/>
        <w:sz w:val="16"/>
      </w:rPr>
      <w:t xml:space="preserve"> </w:t>
    </w:r>
    <w:r>
      <w:rPr>
        <w:color w:val="808080" w:themeColor="background1" w:themeShade="80"/>
        <w:sz w:val="16"/>
      </w:rPr>
      <w:fldChar w:fldCharType="begin"/>
    </w:r>
    <w:r>
      <w:rPr>
        <w:color w:val="808080" w:themeColor="background1" w:themeShade="80"/>
        <w:sz w:val="16"/>
      </w:rPr>
      <w:instrText xml:space="preserve"> DOCVARIABLE QPulse_DocReviewDate \* MERGEFORMAT </w:instrText>
    </w:r>
    <w:r>
      <w:rPr>
        <w:color w:val="808080" w:themeColor="background1" w:themeShade="80"/>
        <w:sz w:val="16"/>
      </w:rPr>
      <w:fldChar w:fldCharType="separate"/>
    </w:r>
    <w:r>
      <w:rPr>
        <w:color w:val="808080" w:themeColor="background1" w:themeShade="80"/>
        <w:sz w:val="16"/>
      </w:rPr>
      <w:t>10/08/2023</w:t>
    </w:r>
    <w:r>
      <w:rPr>
        <w:color w:val="808080" w:themeColor="background1" w:themeShade="80"/>
        <w:sz w:val="16"/>
      </w:rPr>
      <w:fldChar w:fldCharType="end"/>
    </w:r>
    <w:r>
      <w:rPr>
        <w:color w:val="808080" w:themeColor="background1" w:themeShade="80"/>
        <w:sz w:val="16"/>
      </w:rPr>
      <w:tab/>
    </w:r>
    <w:r w:rsidRPr="00D55E41">
      <w:rPr>
        <w:color w:val="808080" w:themeColor="background1" w:themeShade="80"/>
        <w:sz w:val="16"/>
      </w:rPr>
      <w:t xml:space="preserve">  </w:t>
    </w:r>
    <w:r w:rsidRPr="00A726EA">
      <w:rPr>
        <w:color w:val="808080" w:themeColor="background1" w:themeShade="80"/>
        <w:sz w:val="16"/>
      </w:rPr>
      <w:t xml:space="preserve">Page </w:t>
    </w:r>
    <w:r w:rsidRPr="00A726EA">
      <w:rPr>
        <w:b/>
        <w:bCs/>
        <w:color w:val="808080" w:themeColor="background1" w:themeShade="80"/>
        <w:sz w:val="16"/>
      </w:rPr>
      <w:fldChar w:fldCharType="begin"/>
    </w:r>
    <w:r w:rsidRPr="00A726EA">
      <w:rPr>
        <w:b/>
        <w:bCs/>
        <w:color w:val="808080" w:themeColor="background1" w:themeShade="80"/>
        <w:sz w:val="16"/>
      </w:rPr>
      <w:instrText xml:space="preserve"> PAGE  \* Arabic  \* MERGEFORMAT </w:instrText>
    </w:r>
    <w:r w:rsidRPr="00A726EA">
      <w:rPr>
        <w:b/>
        <w:bCs/>
        <w:color w:val="808080" w:themeColor="background1" w:themeShade="80"/>
        <w:sz w:val="16"/>
      </w:rPr>
      <w:fldChar w:fldCharType="separate"/>
    </w:r>
    <w:r>
      <w:rPr>
        <w:b/>
        <w:bCs/>
        <w:color w:val="808080" w:themeColor="background1" w:themeShade="80"/>
        <w:sz w:val="16"/>
      </w:rPr>
      <w:t>1</w:t>
    </w:r>
    <w:r w:rsidRPr="00A726EA">
      <w:rPr>
        <w:b/>
        <w:bCs/>
        <w:color w:val="808080" w:themeColor="background1" w:themeShade="80"/>
        <w:sz w:val="16"/>
      </w:rPr>
      <w:fldChar w:fldCharType="end"/>
    </w:r>
    <w:r w:rsidRPr="00A726EA">
      <w:rPr>
        <w:color w:val="808080" w:themeColor="background1" w:themeShade="80"/>
        <w:sz w:val="16"/>
      </w:rPr>
      <w:t xml:space="preserve"> of </w:t>
    </w:r>
    <w:r w:rsidRPr="00A726EA">
      <w:rPr>
        <w:b/>
        <w:bCs/>
        <w:color w:val="808080" w:themeColor="background1" w:themeShade="80"/>
        <w:sz w:val="16"/>
      </w:rPr>
      <w:fldChar w:fldCharType="begin"/>
    </w:r>
    <w:r w:rsidRPr="00A726EA">
      <w:rPr>
        <w:b/>
        <w:bCs/>
        <w:color w:val="808080" w:themeColor="background1" w:themeShade="80"/>
        <w:sz w:val="16"/>
      </w:rPr>
      <w:instrText xml:space="preserve"> NUMPAGES  \* Arabic  \* MERGEFORMAT </w:instrText>
    </w:r>
    <w:r w:rsidRPr="00A726EA">
      <w:rPr>
        <w:b/>
        <w:bCs/>
        <w:color w:val="808080" w:themeColor="background1" w:themeShade="80"/>
        <w:sz w:val="16"/>
      </w:rPr>
      <w:fldChar w:fldCharType="separate"/>
    </w:r>
    <w:r>
      <w:rPr>
        <w:b/>
        <w:bCs/>
        <w:color w:val="808080" w:themeColor="background1" w:themeShade="80"/>
        <w:sz w:val="16"/>
      </w:rPr>
      <w:t>16</w:t>
    </w:r>
    <w:r w:rsidRPr="00A726EA">
      <w:rPr>
        <w:b/>
        <w:bCs/>
        <w:color w:val="808080" w:themeColor="background1" w:themeShade="80"/>
        <w:sz w:val="16"/>
      </w:rPr>
      <w:fldChar w:fldCharType="end"/>
    </w:r>
  </w:p>
  <w:p w14:paraId="582708BC" w14:textId="77777777" w:rsidR="003A4681" w:rsidRPr="00A726EA" w:rsidRDefault="003A4681" w:rsidP="00A726EA">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B1D701" w14:textId="77777777" w:rsidR="003A4681" w:rsidRPr="00C305C6" w:rsidRDefault="00000000" w:rsidP="00C305C6">
    <w:pPr>
      <w:tabs>
        <w:tab w:val="right" w:pos="9923"/>
      </w:tabs>
      <w:spacing w:before="48" w:after="0" w:line="240" w:lineRule="auto"/>
      <w:ind w:left="-851" w:right="-561"/>
      <w:jc w:val="center"/>
      <w:rPr>
        <w:color w:val="808080" w:themeColor="background1" w:themeShade="80"/>
        <w:sz w:val="14"/>
      </w:rPr>
    </w:pPr>
    <w:r w:rsidRPr="00D55E41">
      <w:rPr>
        <w:color w:val="808080" w:themeColor="background1" w:themeShade="80"/>
        <w:sz w:val="16"/>
      </w:rPr>
      <w:fldChar w:fldCharType="begin"/>
    </w:r>
    <w:r w:rsidRPr="00D55E41">
      <w:rPr>
        <w:color w:val="808080" w:themeColor="background1" w:themeShade="80"/>
        <w:sz w:val="16"/>
      </w:rPr>
      <w:instrText xml:space="preserve"> DOCVARIABLE QPulse_DocNumber \* MERGEFORMAT </w:instrText>
    </w:r>
    <w:r w:rsidRPr="00D55E41">
      <w:rPr>
        <w:color w:val="808080" w:themeColor="background1" w:themeShade="80"/>
        <w:sz w:val="16"/>
      </w:rPr>
      <w:fldChar w:fldCharType="separate"/>
    </w:r>
    <w:r>
      <w:rPr>
        <w:color w:val="808080" w:themeColor="background1" w:themeShade="80"/>
        <w:sz w:val="16"/>
      </w:rPr>
      <w:t>TFP1-SOP-EMB-0023</w:t>
    </w:r>
    <w:r w:rsidRPr="00D55E41">
      <w:rPr>
        <w:color w:val="808080" w:themeColor="background1" w:themeShade="80"/>
        <w:sz w:val="16"/>
      </w:rPr>
      <w:fldChar w:fldCharType="end"/>
    </w:r>
    <w:r>
      <w:rPr>
        <w:color w:val="808080" w:themeColor="background1" w:themeShade="80"/>
        <w:sz w:val="16"/>
      </w:rPr>
      <w:t xml:space="preserve">  Revision: </w:t>
    </w:r>
    <w:r w:rsidRPr="00D55E41">
      <w:rPr>
        <w:color w:val="808080" w:themeColor="background1" w:themeShade="80"/>
        <w:sz w:val="16"/>
      </w:rPr>
      <w:fldChar w:fldCharType="begin"/>
    </w:r>
    <w:r w:rsidRPr="00D55E41">
      <w:rPr>
        <w:color w:val="808080" w:themeColor="background1" w:themeShade="80"/>
        <w:sz w:val="16"/>
      </w:rPr>
      <w:instrText xml:space="preserve"> DOCVARIABLE QPulse_DocRevisionNumber \* MERGEFORMAT </w:instrText>
    </w:r>
    <w:r w:rsidRPr="00D55E41">
      <w:rPr>
        <w:color w:val="808080" w:themeColor="background1" w:themeShade="80"/>
        <w:sz w:val="16"/>
      </w:rPr>
      <w:fldChar w:fldCharType="separate"/>
    </w:r>
    <w:r>
      <w:rPr>
        <w:color w:val="808080" w:themeColor="background1" w:themeShade="80"/>
        <w:sz w:val="16"/>
      </w:rPr>
      <w:t>3</w:t>
    </w:r>
    <w:r w:rsidRPr="00D55E41">
      <w:rPr>
        <w:color w:val="808080" w:themeColor="background1" w:themeShade="80"/>
        <w:sz w:val="16"/>
      </w:rPr>
      <w:fldChar w:fldCharType="end"/>
    </w:r>
    <w:r>
      <w:rPr>
        <w:color w:val="808080" w:themeColor="background1" w:themeShade="80"/>
        <w:sz w:val="16"/>
      </w:rPr>
      <w:t xml:space="preserve">      </w:t>
    </w:r>
    <w:r w:rsidRPr="00D55E41">
      <w:rPr>
        <w:color w:val="808080" w:themeColor="background1" w:themeShade="80"/>
        <w:sz w:val="16"/>
      </w:rPr>
      <w:t>Issued by:</w:t>
    </w:r>
    <w:r>
      <w:rPr>
        <w:color w:val="808080" w:themeColor="background1" w:themeShade="80"/>
        <w:sz w:val="16"/>
      </w:rPr>
      <w:t xml:space="preserve"> </w:t>
    </w:r>
    <w:r w:rsidRPr="00D55E41">
      <w:rPr>
        <w:color w:val="808080" w:themeColor="background1" w:themeShade="80"/>
        <w:sz w:val="16"/>
      </w:rPr>
      <w:fldChar w:fldCharType="begin"/>
    </w:r>
    <w:r w:rsidRPr="00D55E41">
      <w:rPr>
        <w:color w:val="808080" w:themeColor="background1" w:themeShade="80"/>
        <w:sz w:val="16"/>
      </w:rPr>
      <w:instrText xml:space="preserve"> DOCVARIABLE QPulse_DocOwner \* MERGEFORMAT </w:instrText>
    </w:r>
    <w:r w:rsidRPr="00D55E41">
      <w:rPr>
        <w:color w:val="808080" w:themeColor="background1" w:themeShade="80"/>
        <w:sz w:val="16"/>
      </w:rPr>
      <w:fldChar w:fldCharType="separate"/>
    </w:r>
    <w:r>
      <w:rPr>
        <w:color w:val="808080" w:themeColor="background1" w:themeShade="80"/>
        <w:sz w:val="16"/>
      </w:rPr>
      <w:t>Zujovic, Lyndsey</w:t>
    </w:r>
    <w:r w:rsidRPr="00D55E41">
      <w:rPr>
        <w:color w:val="808080" w:themeColor="background1" w:themeShade="80"/>
        <w:sz w:val="16"/>
      </w:rPr>
      <w:fldChar w:fldCharType="end"/>
    </w:r>
    <w:r>
      <w:rPr>
        <w:color w:val="808080" w:themeColor="background1" w:themeShade="80"/>
        <w:sz w:val="16"/>
      </w:rPr>
      <w:t xml:space="preserve">      Revision Due</w:t>
    </w:r>
    <w:r w:rsidRPr="00D55E41">
      <w:rPr>
        <w:color w:val="808080" w:themeColor="background1" w:themeShade="80"/>
        <w:sz w:val="16"/>
      </w:rPr>
      <w:t>:</w:t>
    </w:r>
    <w:r>
      <w:rPr>
        <w:color w:val="808080" w:themeColor="background1" w:themeShade="80"/>
        <w:sz w:val="16"/>
      </w:rPr>
      <w:t xml:space="preserve"> </w:t>
    </w:r>
    <w:r>
      <w:rPr>
        <w:color w:val="808080" w:themeColor="background1" w:themeShade="80"/>
        <w:sz w:val="16"/>
      </w:rPr>
      <w:fldChar w:fldCharType="begin"/>
    </w:r>
    <w:r>
      <w:rPr>
        <w:color w:val="808080" w:themeColor="background1" w:themeShade="80"/>
        <w:sz w:val="16"/>
      </w:rPr>
      <w:instrText xml:space="preserve"> DOCVARIABLE QPulse_DocReviewDate \* MERGEFORMAT </w:instrText>
    </w:r>
    <w:r>
      <w:rPr>
        <w:color w:val="808080" w:themeColor="background1" w:themeShade="80"/>
        <w:sz w:val="16"/>
      </w:rPr>
      <w:fldChar w:fldCharType="separate"/>
    </w:r>
    <w:r>
      <w:rPr>
        <w:color w:val="808080" w:themeColor="background1" w:themeShade="80"/>
        <w:sz w:val="16"/>
      </w:rPr>
      <w:t>10/08/2023</w:t>
    </w:r>
    <w:r>
      <w:rPr>
        <w:color w:val="808080" w:themeColor="background1" w:themeShade="80"/>
        <w:sz w:val="16"/>
      </w:rPr>
      <w:fldChar w:fldCharType="end"/>
    </w:r>
    <w:r>
      <w:rPr>
        <w:color w:val="808080" w:themeColor="background1" w:themeShade="80"/>
        <w:sz w:val="16"/>
      </w:rPr>
      <w:tab/>
    </w:r>
    <w:r w:rsidRPr="00D55E41">
      <w:rPr>
        <w:color w:val="808080" w:themeColor="background1" w:themeShade="80"/>
        <w:sz w:val="16"/>
      </w:rPr>
      <w:t xml:space="preserve">  </w:t>
    </w:r>
    <w:r w:rsidR="00A726EA" w:rsidRPr="00A726EA">
      <w:rPr>
        <w:color w:val="808080" w:themeColor="background1" w:themeShade="80"/>
        <w:sz w:val="16"/>
      </w:rPr>
      <w:t xml:space="preserve">Page </w:t>
    </w:r>
    <w:r w:rsidR="00A726EA" w:rsidRPr="00A726EA">
      <w:rPr>
        <w:b/>
        <w:bCs/>
        <w:color w:val="808080" w:themeColor="background1" w:themeShade="80"/>
        <w:sz w:val="16"/>
      </w:rPr>
      <w:fldChar w:fldCharType="begin"/>
    </w:r>
    <w:r w:rsidR="00A726EA" w:rsidRPr="00A726EA">
      <w:rPr>
        <w:b/>
        <w:bCs/>
        <w:color w:val="808080" w:themeColor="background1" w:themeShade="80"/>
        <w:sz w:val="16"/>
      </w:rPr>
      <w:instrText xml:space="preserve"> PAGE  \* Arabic  \* MERGEFORMAT </w:instrText>
    </w:r>
    <w:r w:rsidR="00A726EA" w:rsidRPr="00A726EA">
      <w:rPr>
        <w:b/>
        <w:bCs/>
        <w:color w:val="808080" w:themeColor="background1" w:themeShade="80"/>
        <w:sz w:val="16"/>
      </w:rPr>
      <w:fldChar w:fldCharType="separate"/>
    </w:r>
    <w:r w:rsidR="00A726EA" w:rsidRPr="00A726EA">
      <w:rPr>
        <w:b/>
        <w:bCs/>
        <w:noProof/>
        <w:color w:val="808080" w:themeColor="background1" w:themeShade="80"/>
        <w:sz w:val="16"/>
      </w:rPr>
      <w:t>2</w:t>
    </w:r>
    <w:r w:rsidR="00A726EA" w:rsidRPr="00A726EA">
      <w:rPr>
        <w:b/>
        <w:bCs/>
        <w:color w:val="808080" w:themeColor="background1" w:themeShade="80"/>
        <w:sz w:val="16"/>
      </w:rPr>
      <w:fldChar w:fldCharType="end"/>
    </w:r>
    <w:r w:rsidR="00A726EA" w:rsidRPr="00A726EA">
      <w:rPr>
        <w:color w:val="808080" w:themeColor="background1" w:themeShade="80"/>
        <w:sz w:val="16"/>
      </w:rPr>
      <w:t xml:space="preserve"> of </w:t>
    </w:r>
    <w:r w:rsidR="00A726EA" w:rsidRPr="00A726EA">
      <w:rPr>
        <w:b/>
        <w:bCs/>
        <w:color w:val="808080" w:themeColor="background1" w:themeShade="80"/>
        <w:sz w:val="16"/>
      </w:rPr>
      <w:fldChar w:fldCharType="begin"/>
    </w:r>
    <w:r w:rsidR="00A726EA" w:rsidRPr="00A726EA">
      <w:rPr>
        <w:b/>
        <w:bCs/>
        <w:color w:val="808080" w:themeColor="background1" w:themeShade="80"/>
        <w:sz w:val="16"/>
      </w:rPr>
      <w:instrText xml:space="preserve"> NUMPAGES  \* Arabic  \* MERGEFORMAT </w:instrText>
    </w:r>
    <w:r w:rsidR="00A726EA" w:rsidRPr="00A726EA">
      <w:rPr>
        <w:b/>
        <w:bCs/>
        <w:color w:val="808080" w:themeColor="background1" w:themeShade="80"/>
        <w:sz w:val="16"/>
      </w:rPr>
      <w:fldChar w:fldCharType="separate"/>
    </w:r>
    <w:r w:rsidR="00A726EA" w:rsidRPr="00A726EA">
      <w:rPr>
        <w:b/>
        <w:bCs/>
        <w:noProof/>
        <w:color w:val="808080" w:themeColor="background1" w:themeShade="80"/>
        <w:sz w:val="16"/>
      </w:rPr>
      <w:t>16</w:t>
    </w:r>
    <w:r w:rsidR="00A726EA" w:rsidRPr="00A726EA">
      <w:rPr>
        <w:b/>
        <w:bCs/>
        <w:color w:val="808080" w:themeColor="background1" w:themeShade="80"/>
        <w:sz w:val="16"/>
      </w:rPr>
      <w:fldChar w:fldCharType="end"/>
    </w:r>
  </w:p>
  <w:p w14:paraId="60921103" w14:textId="77777777" w:rsidR="003A4681" w:rsidRDefault="003A4681"/>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1D95DA6" w14:textId="77777777" w:rsidR="002E64FE" w:rsidRDefault="002E64FE">
      <w:pPr>
        <w:spacing w:after="0" w:line="240" w:lineRule="auto"/>
      </w:pPr>
      <w:r>
        <w:separator/>
      </w:r>
    </w:p>
  </w:footnote>
  <w:footnote w:type="continuationSeparator" w:id="0">
    <w:p w14:paraId="0FA22C0B" w14:textId="77777777" w:rsidR="002E64FE" w:rsidRDefault="002E64F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E213BC" w14:textId="77777777" w:rsidR="003A4681" w:rsidRDefault="00000000">
    <w:pPr>
      <w:pStyle w:val="Header"/>
    </w:pPr>
    <w:r>
      <w:rPr>
        <w:noProof/>
      </w:rPr>
      <w:pict w14:anchorId="7999C809">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543342688" o:spid="_x0000_s3073" type="#_x0000_t136" style="position:absolute;left:0;text-align:left;margin-left:0;margin-top:0;width:440.55pt;height:46.85pt;rotation:315;z-index:-251658240;mso-position-horizontal:center;mso-position-horizontal-relative:margin;mso-position-vertical:center;mso-position-vertical-relative:margin" o:allowincell="f" fillcolor="silver" stroked="f">
          <v:fill opacity=".5"/>
          <v:textpath style="font-family:&quot;Calibri&quot;;font-size:54pt" string="UNCONTROLLED IF PRINTED"/>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E3CF35" w14:textId="77777777" w:rsidR="003A4681" w:rsidRPr="00D5000B" w:rsidRDefault="00000000" w:rsidP="00D55E41">
    <w:pPr>
      <w:pStyle w:val="Heading3"/>
    </w:pPr>
    <w:r>
      <w:rPr>
        <w:noProof/>
      </w:rPr>
      <w:pict w14:anchorId="1B9C05F8">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543342689" o:spid="_x0000_s3074" type="#_x0000_t136" style="position:absolute;left:0;text-align:left;margin-left:0;margin-top:0;width:440.55pt;height:46.85pt;rotation:315;z-index:-251657216;mso-position-horizontal:center;mso-position-horizontal-relative:margin;mso-position-vertical:center;mso-position-vertical-relative:margin" o:allowincell="f" fillcolor="silver" stroked="f">
          <v:fill opacity=".5"/>
          <v:textpath style="font-family:&quot;Calibri&quot;;font-size:54pt" string="UNCONTROLLED IF PRINTED"/>
          <w10:wrap anchorx="margin" anchory="margin"/>
        </v:shape>
      </w:pict>
    </w:r>
    <w:r w:rsidR="00AB0079" w:rsidRPr="00D5000B">
      <w:rPr>
        <w:noProof/>
        <w:lang w:eastAsia="en-GB"/>
      </w:rPr>
      <w:drawing>
        <wp:anchor distT="0" distB="0" distL="114300" distR="114300" simplePos="0" relativeHeight="251664384" behindDoc="0" locked="0" layoutInCell="1" allowOverlap="1" wp14:anchorId="4B9DC8F2" wp14:editId="7F32BB2F">
          <wp:simplePos x="0" y="0"/>
          <mc:AlternateContent>
            <mc:Choice Requires="wp14">
              <wp:positionH relativeFrom="page">
                <wp14:pctPosHOffset>70000</wp14:pctPosHOffset>
              </wp:positionH>
            </mc:Choice>
            <mc:Fallback>
              <wp:positionH relativeFrom="page">
                <wp:posOffset>5292090</wp:posOffset>
              </wp:positionH>
            </mc:Fallback>
          </mc:AlternateContent>
          <wp:positionV relativeFrom="page">
            <wp:posOffset>71755</wp:posOffset>
          </wp:positionV>
          <wp:extent cx="1983600" cy="828000"/>
          <wp:effectExtent l="0" t="0" r="0"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5866030" name="TFP logo.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983600" cy="828000"/>
                  </a:xfrm>
                  <a:prstGeom prst="rect">
                    <a:avLst/>
                  </a:prstGeom>
                </pic:spPr>
              </pic:pic>
            </a:graphicData>
          </a:graphic>
          <wp14:sizeRelH relativeFrom="margin">
            <wp14:pctWidth>0</wp14:pctWidth>
          </wp14:sizeRelH>
          <wp14:sizeRelV relativeFrom="margin">
            <wp14:pctHeight>0</wp14:pctHeight>
          </wp14:sizeRelV>
        </wp:anchor>
      </w:drawing>
    </w:r>
    <w:r w:rsidR="00AB0079">
      <w:t xml:space="preserve"> </w:t>
    </w:r>
    <w:r w:rsidR="00AB0079" w:rsidRPr="00B1131D">
      <w:t>TFP PGT and Blastocyst Biopsy</w:t>
    </w:r>
    <w:r w:rsidR="00AB0079">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ABF560" w14:textId="77777777" w:rsidR="003A4681" w:rsidRDefault="00000000" w:rsidP="00D55E41">
    <w:pPr>
      <w:pStyle w:val="Heading3"/>
    </w:pPr>
    <w:r w:rsidRPr="00B1131D">
      <w:t>TFP PGT and Blastocyst Biopsy</w:t>
    </w:r>
    <w:r>
      <w:rPr>
        <w:noProof/>
      </w:rPr>
      <mc:AlternateContent>
        <mc:Choice Requires="wps">
          <w:drawing>
            <wp:anchor distT="0" distB="0" distL="114300" distR="114300" simplePos="0" relativeHeight="251662336" behindDoc="1" locked="0" layoutInCell="0" allowOverlap="1" wp14:anchorId="58440105" wp14:editId="43E7FBE7">
              <wp:simplePos x="0" y="0"/>
              <wp:positionH relativeFrom="margin">
                <wp:align>center</wp:align>
              </wp:positionH>
              <wp:positionV relativeFrom="margin">
                <wp:align>center</wp:align>
              </wp:positionV>
              <wp:extent cx="7880350" cy="838200"/>
              <wp:effectExtent l="0" t="2505075" r="0" b="2409825"/>
              <wp:wrapNone/>
              <wp:docPr id="4"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rot="18900000">
                        <a:off x="0" y="0"/>
                        <a:ext cx="7880350" cy="838200"/>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621E856F" w14:textId="77777777" w:rsidR="003A4681" w:rsidRDefault="00000000" w:rsidP="00CD12AA">
                          <w:pPr>
                            <w:jc w:val="center"/>
                            <w:rPr>
                              <w:rFonts w:ascii="Calibri" w:hAnsi="Calibri" w:cs="Calibri"/>
                              <w:color w:val="C0C0C0"/>
                              <w:sz w:val="108"/>
                              <w:szCs w:val="108"/>
                              <w14:textFill>
                                <w14:solidFill>
                                  <w14:srgbClr w14:val="C0C0C0">
                                    <w14:alpha w14:val="50000"/>
                                  </w14:srgbClr>
                                </w14:solidFill>
                              </w14:textFill>
                            </w:rPr>
                          </w:pPr>
                          <w:r>
                            <w:rPr>
                              <w:rFonts w:ascii="Calibri" w:hAnsi="Calibri" w:cs="Calibri"/>
                              <w:color w:val="C0C0C0"/>
                              <w:sz w:val="108"/>
                              <w:szCs w:val="108"/>
                              <w14:textFill>
                                <w14:solidFill>
                                  <w14:srgbClr w14:val="C0C0C0">
                                    <w14:alpha w14:val="50000"/>
                                  </w14:srgbClr>
                                </w14:solidFill>
                              </w14:textFill>
                            </w:rPr>
                            <w:t>UNCONTROLLED IF PRINTED</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4" o:spid="_x0000_s2051" type="#_x0000_t202" style="width:620.5pt;height:66pt;margin-top:0;margin-left:0;mso-height-percent:0;mso-height-relative:page;mso-position-horizontal:center;mso-position-horizontal-relative:margin;mso-position-vertical:center;mso-position-vertical-relative:margin;mso-width-percent:0;mso-width-relative:page;mso-wrap-distance-bottom:0;mso-wrap-distance-left:9pt;mso-wrap-distance-right:9pt;mso-wrap-distance-top:0;mso-wrap-style:square;position:absolute;rotation:-45;visibility:visible;v-text-anchor:top;z-index:-251653120" o:allowincell="f" filled="f" stroked="f">
              <v:stroke joinstyle="round"/>
              <o:lock v:ext="edit" shapetype="t"/>
              <v:textbox style="mso-fit-shape-to-text:t">
                <w:txbxContent>
                  <w:p w:rsidR="003A4681" w:rsidP="00CD12AA" w14:paraId="706E0239" w14:textId="77777777">
                    <w:pPr>
                      <w:jc w:val="center"/>
                      <w:rPr>
                        <w:rFonts w:ascii="Calibri" w:hAnsi="Calibri" w:cs="Calibri"/>
                        <w:color w:val="C0C0C0"/>
                        <w:sz w:val="108"/>
                        <w:szCs w:val="108"/>
                        <w14:textFill>
                          <w14:solidFill>
                            <w14:srgbClr w14:val="C0C0C0">
                              <w14:alpha w14:val="50000"/>
                            </w14:srgbClr>
                          </w14:solidFill>
                        </w14:textFill>
                      </w:rPr>
                    </w:pPr>
                    <w:r>
                      <w:rPr>
                        <w:rFonts w:ascii="Calibri" w:hAnsi="Calibri" w:cs="Calibri"/>
                        <w:color w:val="C0C0C0"/>
                        <w:sz w:val="108"/>
                        <w:szCs w:val="108"/>
                        <w14:textFill>
                          <w14:solidFill>
                            <w14:srgbClr w14:val="C0C0C0">
                              <w14:alpha w14:val="50000"/>
                            </w14:srgbClr>
                          </w14:solidFill>
                        </w14:textFill>
                      </w:rPr>
                      <w:t>UNCONTROLLED IF PRINTED</w:t>
                    </w:r>
                  </w:p>
                </w:txbxContent>
              </v:textbox>
              <w10:wrap anchorx="margin" anchory="margin"/>
            </v:shape>
          </w:pict>
        </mc:Fallback>
      </mc:AlternateContent>
    </w:r>
    <w:r w:rsidRPr="00D5000B">
      <w:rPr>
        <w:noProof/>
        <w:lang w:eastAsia="en-GB"/>
      </w:rPr>
      <w:drawing>
        <wp:anchor distT="0" distB="0" distL="114300" distR="114300" simplePos="0" relativeHeight="251661312" behindDoc="0" locked="0" layoutInCell="1" allowOverlap="1" wp14:anchorId="35B793A7" wp14:editId="5EA83320">
          <wp:simplePos x="0" y="0"/>
          <mc:AlternateContent>
            <mc:Choice Requires="wp14">
              <wp:positionH relativeFrom="page">
                <wp14:pctPosHOffset>70000</wp14:pctPosHOffset>
              </wp:positionH>
            </mc:Choice>
            <mc:Fallback>
              <wp:positionH relativeFrom="page">
                <wp:posOffset>5292090</wp:posOffset>
              </wp:positionH>
            </mc:Fallback>
          </mc:AlternateContent>
          <wp:positionV relativeFrom="page">
            <wp:posOffset>71755</wp:posOffset>
          </wp:positionV>
          <wp:extent cx="1983600" cy="828000"/>
          <wp:effectExtent l="0" t="0" r="0" b="0"/>
          <wp:wrapSquare wrapText="bothSides"/>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9355457" name="TFP logo.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983600" cy="828000"/>
                  </a:xfrm>
                  <a:prstGeom prst="rect">
                    <a:avLst/>
                  </a:prstGeom>
                </pic:spPr>
              </pic:pic>
            </a:graphicData>
          </a:graphic>
          <wp14:sizeRelH relativeFrom="margin">
            <wp14:pctWidth>0</wp14:pctWidth>
          </wp14:sizeRelH>
          <wp14:sizeRelV relativeFrom="margin">
            <wp14:pctHeight>0</wp14:pctHeight>
          </wp14:sizeRelV>
        </wp:anchor>
      </w:drawing>
    </w:r>
    <w:r w:rsidRPr="00D5000B">
      <w:rPr>
        <w:noProof/>
        <w:sz w:val="32"/>
        <w:lang w:eastAsia="en-GB"/>
      </w:rPr>
      <w:drawing>
        <wp:anchor distT="0" distB="0" distL="114300" distR="114300" simplePos="0" relativeHeight="251660288" behindDoc="0" locked="0" layoutInCell="1" allowOverlap="1" wp14:anchorId="75BE3B12" wp14:editId="1DED29B0">
          <wp:simplePos x="0" y="0"/>
          <wp:positionH relativeFrom="page">
            <wp:posOffset>8435718</wp:posOffset>
          </wp:positionH>
          <wp:positionV relativeFrom="page">
            <wp:posOffset>69850</wp:posOffset>
          </wp:positionV>
          <wp:extent cx="1983600" cy="828000"/>
          <wp:effectExtent l="0" t="0" r="0" b="0"/>
          <wp:wrapSquare wrapText="bothSides"/>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7516829" name="TFP logo.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983600" cy="8280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FD4FF1"/>
    <w:multiLevelType w:val="hybridMultilevel"/>
    <w:tmpl w:val="37A2A962"/>
    <w:lvl w:ilvl="0" w:tplc="F1306EB6">
      <w:numFmt w:val="bullet"/>
      <w:lvlText w:val=""/>
      <w:lvlJc w:val="left"/>
      <w:pPr>
        <w:ind w:left="1812" w:hanging="360"/>
      </w:pPr>
      <w:rPr>
        <w:rFonts w:ascii="Symbol" w:eastAsia="Symbol" w:hAnsi="Symbol" w:cs="Symbol" w:hint="default"/>
        <w:color w:val="auto"/>
        <w:w w:val="100"/>
        <w:sz w:val="22"/>
        <w:szCs w:val="22"/>
        <w:lang w:val="en-US" w:eastAsia="en-US" w:bidi="ar-SA"/>
      </w:rPr>
    </w:lvl>
    <w:lvl w:ilvl="1" w:tplc="B9FED258">
      <w:numFmt w:val="bullet"/>
      <w:lvlText w:val="•"/>
      <w:lvlJc w:val="left"/>
      <w:pPr>
        <w:ind w:left="2738" w:hanging="360"/>
      </w:pPr>
      <w:rPr>
        <w:rFonts w:hint="default"/>
        <w:lang w:val="en-US" w:eastAsia="en-US" w:bidi="ar-SA"/>
      </w:rPr>
    </w:lvl>
    <w:lvl w:ilvl="2" w:tplc="31862E7A">
      <w:numFmt w:val="bullet"/>
      <w:lvlText w:val="•"/>
      <w:lvlJc w:val="left"/>
      <w:pPr>
        <w:ind w:left="3657" w:hanging="360"/>
      </w:pPr>
      <w:rPr>
        <w:rFonts w:hint="default"/>
        <w:lang w:val="en-US" w:eastAsia="en-US" w:bidi="ar-SA"/>
      </w:rPr>
    </w:lvl>
    <w:lvl w:ilvl="3" w:tplc="766222A6">
      <w:numFmt w:val="bullet"/>
      <w:lvlText w:val="•"/>
      <w:lvlJc w:val="left"/>
      <w:pPr>
        <w:ind w:left="4575" w:hanging="360"/>
      </w:pPr>
      <w:rPr>
        <w:rFonts w:hint="default"/>
        <w:lang w:val="en-US" w:eastAsia="en-US" w:bidi="ar-SA"/>
      </w:rPr>
    </w:lvl>
    <w:lvl w:ilvl="4" w:tplc="7BCCD412">
      <w:numFmt w:val="bullet"/>
      <w:lvlText w:val="•"/>
      <w:lvlJc w:val="left"/>
      <w:pPr>
        <w:ind w:left="5494" w:hanging="360"/>
      </w:pPr>
      <w:rPr>
        <w:rFonts w:hint="default"/>
        <w:lang w:val="en-US" w:eastAsia="en-US" w:bidi="ar-SA"/>
      </w:rPr>
    </w:lvl>
    <w:lvl w:ilvl="5" w:tplc="3B1AA0FC">
      <w:numFmt w:val="bullet"/>
      <w:lvlText w:val="•"/>
      <w:lvlJc w:val="left"/>
      <w:pPr>
        <w:ind w:left="6413" w:hanging="360"/>
      </w:pPr>
      <w:rPr>
        <w:rFonts w:hint="default"/>
        <w:lang w:val="en-US" w:eastAsia="en-US" w:bidi="ar-SA"/>
      </w:rPr>
    </w:lvl>
    <w:lvl w:ilvl="6" w:tplc="4E5C8E8E">
      <w:numFmt w:val="bullet"/>
      <w:lvlText w:val="•"/>
      <w:lvlJc w:val="left"/>
      <w:pPr>
        <w:ind w:left="7331" w:hanging="360"/>
      </w:pPr>
      <w:rPr>
        <w:rFonts w:hint="default"/>
        <w:lang w:val="en-US" w:eastAsia="en-US" w:bidi="ar-SA"/>
      </w:rPr>
    </w:lvl>
    <w:lvl w:ilvl="7" w:tplc="89C858AC">
      <w:numFmt w:val="bullet"/>
      <w:lvlText w:val="•"/>
      <w:lvlJc w:val="left"/>
      <w:pPr>
        <w:ind w:left="8250" w:hanging="360"/>
      </w:pPr>
      <w:rPr>
        <w:rFonts w:hint="default"/>
        <w:lang w:val="en-US" w:eastAsia="en-US" w:bidi="ar-SA"/>
      </w:rPr>
    </w:lvl>
    <w:lvl w:ilvl="8" w:tplc="16EA9470">
      <w:numFmt w:val="bullet"/>
      <w:lvlText w:val="•"/>
      <w:lvlJc w:val="left"/>
      <w:pPr>
        <w:ind w:left="9169" w:hanging="360"/>
      </w:pPr>
      <w:rPr>
        <w:rFonts w:hint="default"/>
        <w:lang w:val="en-US" w:eastAsia="en-US" w:bidi="ar-SA"/>
      </w:rPr>
    </w:lvl>
  </w:abstractNum>
  <w:abstractNum w:abstractNumId="1" w15:restartNumberingAfterBreak="0">
    <w:nsid w:val="19480CDA"/>
    <w:multiLevelType w:val="multilevel"/>
    <w:tmpl w:val="ECECCC34"/>
    <w:styleLink w:val="ONETFP"/>
    <w:lvl w:ilvl="0">
      <w:start w:val="1"/>
      <w:numFmt w:val="decimal"/>
      <w:lvlText w:val="%1"/>
      <w:lvlJc w:val="left"/>
      <w:pPr>
        <w:tabs>
          <w:tab w:val="num" w:pos="680"/>
        </w:tabs>
        <w:ind w:left="680" w:hanging="680"/>
      </w:pPr>
      <w:rPr>
        <w:rFonts w:ascii="Calibri" w:hAnsi="Calibri" w:hint="default"/>
        <w:b/>
        <w:i w:val="0"/>
        <w:color w:val="803359" w:themeColor="accent1" w:themeShade="BF"/>
        <w:sz w:val="28"/>
      </w:rPr>
    </w:lvl>
    <w:lvl w:ilvl="1">
      <w:start w:val="1"/>
      <w:numFmt w:val="decimal"/>
      <w:lvlText w:val="%1.%2"/>
      <w:lvlJc w:val="left"/>
      <w:pPr>
        <w:tabs>
          <w:tab w:val="num" w:pos="851"/>
        </w:tabs>
        <w:ind w:left="851" w:hanging="851"/>
      </w:pPr>
      <w:rPr>
        <w:rFonts w:ascii="Calibri" w:hAnsi="Calibri" w:hint="default"/>
        <w:b/>
        <w:i w:val="0"/>
        <w:color w:val="auto"/>
        <w:sz w:val="22"/>
      </w:rPr>
    </w:lvl>
    <w:lvl w:ilvl="2">
      <w:start w:val="1"/>
      <w:numFmt w:val="decimal"/>
      <w:lvlText w:val="%1.%2.%3"/>
      <w:lvlJc w:val="left"/>
      <w:pPr>
        <w:tabs>
          <w:tab w:val="num" w:pos="851"/>
        </w:tabs>
        <w:ind w:left="851" w:hanging="851"/>
      </w:pPr>
      <w:rPr>
        <w:rFonts w:ascii="Calibri" w:hAnsi="Calibri" w:hint="default"/>
        <w:b w:val="0"/>
        <w:i w:val="0"/>
        <w:color w:val="auto"/>
        <w:sz w:val="22"/>
      </w:rPr>
    </w:lvl>
    <w:lvl w:ilvl="3">
      <w:start w:val="1"/>
      <w:numFmt w:val="decimal"/>
      <w:lvlText w:val="%1.%2.%3.%4"/>
      <w:lvlJc w:val="left"/>
      <w:pPr>
        <w:tabs>
          <w:tab w:val="num" w:pos="1134"/>
        </w:tabs>
        <w:ind w:left="851" w:hanging="851"/>
      </w:pPr>
      <w:rPr>
        <w:rFonts w:ascii="Calibri" w:hAnsi="Calibri" w:hint="default"/>
        <w:b w:val="0"/>
        <w:i w:val="0"/>
        <w:color w:val="auto"/>
        <w:sz w:val="22"/>
      </w:rPr>
    </w:lvl>
    <w:lvl w:ilvl="4">
      <w:start w:val="1"/>
      <w:numFmt w:val="lowerLetter"/>
      <w:lvlText w:val="%5)"/>
      <w:lvlJc w:val="left"/>
      <w:pPr>
        <w:tabs>
          <w:tab w:val="num" w:pos="1134"/>
        </w:tabs>
        <w:ind w:left="851" w:firstLine="0"/>
      </w:pPr>
      <w:rPr>
        <w:rFonts w:ascii="Calibri" w:hAnsi="Calibri" w:hint="default"/>
        <w:b w:val="0"/>
        <w:i w:val="0"/>
        <w:color w:val="auto"/>
        <w:sz w:val="22"/>
      </w:rPr>
    </w:lvl>
    <w:lvl w:ilvl="5">
      <w:start w:val="1"/>
      <w:numFmt w:val="lowerRoman"/>
      <w:lvlRestart w:val="4"/>
      <w:lvlText w:val="%6)"/>
      <w:lvlJc w:val="left"/>
      <w:pPr>
        <w:tabs>
          <w:tab w:val="num" w:pos="1134"/>
        </w:tabs>
        <w:ind w:left="851" w:firstLine="0"/>
      </w:pPr>
      <w:rPr>
        <w:rFonts w:ascii="Calibri" w:hAnsi="Calibri" w:hint="default"/>
        <w:b w:val="0"/>
        <w:i w:val="0"/>
        <w:sz w:val="22"/>
      </w:rPr>
    </w:lvl>
    <w:lvl w:ilvl="6">
      <w:start w:val="1"/>
      <w:numFmt w:val="bullet"/>
      <w:lvlRestart w:val="0"/>
      <w:lvlText w:val=""/>
      <w:lvlJc w:val="left"/>
      <w:pPr>
        <w:tabs>
          <w:tab w:val="num" w:pos="1134"/>
        </w:tabs>
        <w:ind w:left="1134" w:hanging="567"/>
      </w:pPr>
      <w:rPr>
        <w:rFonts w:ascii="Symbol" w:hAnsi="Symbol" w:hint="default"/>
        <w:b w:val="0"/>
        <w:i w:val="0"/>
        <w:color w:val="auto"/>
        <w:sz w:val="22"/>
      </w:rPr>
    </w:lvl>
    <w:lvl w:ilvl="7">
      <w:start w:val="1"/>
      <w:numFmt w:val="bullet"/>
      <w:lvlRestart w:val="0"/>
      <w:lvlText w:val=""/>
      <w:lvlJc w:val="left"/>
      <w:pPr>
        <w:tabs>
          <w:tab w:val="num" w:pos="1134"/>
        </w:tabs>
        <w:ind w:left="1134" w:hanging="567"/>
      </w:pPr>
      <w:rPr>
        <w:rFonts w:ascii="Symbol" w:hAnsi="Symbol" w:hint="default"/>
        <w:color w:val="803359" w:themeColor="accent1" w:themeShade="BF"/>
      </w:rPr>
    </w:lvl>
    <w:lvl w:ilvl="8">
      <w:start w:val="1"/>
      <w:numFmt w:val="bullet"/>
      <w:lvlRestart w:val="0"/>
      <w:lvlText w:val=""/>
      <w:lvlJc w:val="left"/>
      <w:pPr>
        <w:tabs>
          <w:tab w:val="num" w:pos="1134"/>
        </w:tabs>
        <w:ind w:left="1134" w:hanging="567"/>
      </w:pPr>
      <w:rPr>
        <w:rFonts w:ascii="Symbol" w:hAnsi="Symbol" w:hint="default"/>
        <w:b w:val="0"/>
        <w:i w:val="0"/>
        <w:color w:val="auto"/>
      </w:rPr>
    </w:lvl>
  </w:abstractNum>
  <w:abstractNum w:abstractNumId="2" w15:restartNumberingAfterBreak="0">
    <w:nsid w:val="1BBC4350"/>
    <w:multiLevelType w:val="hybridMultilevel"/>
    <w:tmpl w:val="52D87FBC"/>
    <w:lvl w:ilvl="0" w:tplc="AD18114A">
      <w:start w:val="1"/>
      <w:numFmt w:val="bullet"/>
      <w:lvlText w:val=""/>
      <w:lvlJc w:val="left"/>
      <w:pPr>
        <w:ind w:left="1080" w:hanging="360"/>
      </w:pPr>
      <w:rPr>
        <w:rFonts w:ascii="Wingdings" w:hAnsi="Wingdings" w:hint="default"/>
      </w:rPr>
    </w:lvl>
    <w:lvl w:ilvl="1" w:tplc="8294DFAA" w:tentative="1">
      <w:start w:val="1"/>
      <w:numFmt w:val="bullet"/>
      <w:lvlText w:val="o"/>
      <w:lvlJc w:val="left"/>
      <w:pPr>
        <w:ind w:left="1800" w:hanging="360"/>
      </w:pPr>
      <w:rPr>
        <w:rFonts w:ascii="Courier New" w:hAnsi="Courier New" w:cs="Courier New" w:hint="default"/>
      </w:rPr>
    </w:lvl>
    <w:lvl w:ilvl="2" w:tplc="027A678A" w:tentative="1">
      <w:start w:val="1"/>
      <w:numFmt w:val="bullet"/>
      <w:lvlText w:val=""/>
      <w:lvlJc w:val="left"/>
      <w:pPr>
        <w:ind w:left="2520" w:hanging="360"/>
      </w:pPr>
      <w:rPr>
        <w:rFonts w:ascii="Wingdings" w:hAnsi="Wingdings" w:hint="default"/>
      </w:rPr>
    </w:lvl>
    <w:lvl w:ilvl="3" w:tplc="AA2250EA" w:tentative="1">
      <w:start w:val="1"/>
      <w:numFmt w:val="bullet"/>
      <w:lvlText w:val=""/>
      <w:lvlJc w:val="left"/>
      <w:pPr>
        <w:ind w:left="3240" w:hanging="360"/>
      </w:pPr>
      <w:rPr>
        <w:rFonts w:ascii="Symbol" w:hAnsi="Symbol" w:hint="default"/>
      </w:rPr>
    </w:lvl>
    <w:lvl w:ilvl="4" w:tplc="8738FE1C" w:tentative="1">
      <w:start w:val="1"/>
      <w:numFmt w:val="bullet"/>
      <w:lvlText w:val="o"/>
      <w:lvlJc w:val="left"/>
      <w:pPr>
        <w:ind w:left="3960" w:hanging="360"/>
      </w:pPr>
      <w:rPr>
        <w:rFonts w:ascii="Courier New" w:hAnsi="Courier New" w:cs="Courier New" w:hint="default"/>
      </w:rPr>
    </w:lvl>
    <w:lvl w:ilvl="5" w:tplc="26444F18" w:tentative="1">
      <w:start w:val="1"/>
      <w:numFmt w:val="bullet"/>
      <w:lvlText w:val=""/>
      <w:lvlJc w:val="left"/>
      <w:pPr>
        <w:ind w:left="4680" w:hanging="360"/>
      </w:pPr>
      <w:rPr>
        <w:rFonts w:ascii="Wingdings" w:hAnsi="Wingdings" w:hint="default"/>
      </w:rPr>
    </w:lvl>
    <w:lvl w:ilvl="6" w:tplc="C1D24DB8" w:tentative="1">
      <w:start w:val="1"/>
      <w:numFmt w:val="bullet"/>
      <w:lvlText w:val=""/>
      <w:lvlJc w:val="left"/>
      <w:pPr>
        <w:ind w:left="5400" w:hanging="360"/>
      </w:pPr>
      <w:rPr>
        <w:rFonts w:ascii="Symbol" w:hAnsi="Symbol" w:hint="default"/>
      </w:rPr>
    </w:lvl>
    <w:lvl w:ilvl="7" w:tplc="E4A6394A" w:tentative="1">
      <w:start w:val="1"/>
      <w:numFmt w:val="bullet"/>
      <w:lvlText w:val="o"/>
      <w:lvlJc w:val="left"/>
      <w:pPr>
        <w:ind w:left="6120" w:hanging="360"/>
      </w:pPr>
      <w:rPr>
        <w:rFonts w:ascii="Courier New" w:hAnsi="Courier New" w:cs="Courier New" w:hint="default"/>
      </w:rPr>
    </w:lvl>
    <w:lvl w:ilvl="8" w:tplc="4296E6D2" w:tentative="1">
      <w:start w:val="1"/>
      <w:numFmt w:val="bullet"/>
      <w:lvlText w:val=""/>
      <w:lvlJc w:val="left"/>
      <w:pPr>
        <w:ind w:left="6840" w:hanging="360"/>
      </w:pPr>
      <w:rPr>
        <w:rFonts w:ascii="Wingdings" w:hAnsi="Wingdings" w:hint="default"/>
      </w:rPr>
    </w:lvl>
  </w:abstractNum>
  <w:abstractNum w:abstractNumId="3" w15:restartNumberingAfterBreak="0">
    <w:nsid w:val="1DDC2EE7"/>
    <w:multiLevelType w:val="hybridMultilevel"/>
    <w:tmpl w:val="3FA64576"/>
    <w:lvl w:ilvl="0" w:tplc="8A821B82">
      <w:start w:val="1"/>
      <w:numFmt w:val="bullet"/>
      <w:lvlText w:val=""/>
      <w:lvlJc w:val="left"/>
      <w:pPr>
        <w:ind w:left="720" w:hanging="360"/>
      </w:pPr>
      <w:rPr>
        <w:rFonts w:ascii="Symbol" w:hAnsi="Symbol" w:hint="default"/>
      </w:rPr>
    </w:lvl>
    <w:lvl w:ilvl="1" w:tplc="BECC19EA">
      <w:start w:val="1"/>
      <w:numFmt w:val="bullet"/>
      <w:lvlText w:val="o"/>
      <w:lvlJc w:val="left"/>
      <w:pPr>
        <w:ind w:left="1440" w:hanging="360"/>
      </w:pPr>
      <w:rPr>
        <w:rFonts w:ascii="Courier New" w:hAnsi="Courier New" w:cs="Courier New" w:hint="default"/>
      </w:rPr>
    </w:lvl>
    <w:lvl w:ilvl="2" w:tplc="93D285C6">
      <w:start w:val="1"/>
      <w:numFmt w:val="bullet"/>
      <w:lvlText w:val=""/>
      <w:lvlJc w:val="left"/>
      <w:pPr>
        <w:ind w:left="2160" w:hanging="360"/>
      </w:pPr>
      <w:rPr>
        <w:rFonts w:ascii="Wingdings" w:hAnsi="Wingdings" w:hint="default"/>
      </w:rPr>
    </w:lvl>
    <w:lvl w:ilvl="3" w:tplc="63E83058" w:tentative="1">
      <w:start w:val="1"/>
      <w:numFmt w:val="bullet"/>
      <w:lvlText w:val=""/>
      <w:lvlJc w:val="left"/>
      <w:pPr>
        <w:ind w:left="2880" w:hanging="360"/>
      </w:pPr>
      <w:rPr>
        <w:rFonts w:ascii="Symbol" w:hAnsi="Symbol" w:hint="default"/>
      </w:rPr>
    </w:lvl>
    <w:lvl w:ilvl="4" w:tplc="0F34C31A" w:tentative="1">
      <w:start w:val="1"/>
      <w:numFmt w:val="bullet"/>
      <w:lvlText w:val="o"/>
      <w:lvlJc w:val="left"/>
      <w:pPr>
        <w:ind w:left="3600" w:hanging="360"/>
      </w:pPr>
      <w:rPr>
        <w:rFonts w:ascii="Courier New" w:hAnsi="Courier New" w:cs="Courier New" w:hint="default"/>
      </w:rPr>
    </w:lvl>
    <w:lvl w:ilvl="5" w:tplc="7922AF5C" w:tentative="1">
      <w:start w:val="1"/>
      <w:numFmt w:val="bullet"/>
      <w:lvlText w:val=""/>
      <w:lvlJc w:val="left"/>
      <w:pPr>
        <w:ind w:left="4320" w:hanging="360"/>
      </w:pPr>
      <w:rPr>
        <w:rFonts w:ascii="Wingdings" w:hAnsi="Wingdings" w:hint="default"/>
      </w:rPr>
    </w:lvl>
    <w:lvl w:ilvl="6" w:tplc="F93E83EA" w:tentative="1">
      <w:start w:val="1"/>
      <w:numFmt w:val="bullet"/>
      <w:lvlText w:val=""/>
      <w:lvlJc w:val="left"/>
      <w:pPr>
        <w:ind w:left="5040" w:hanging="360"/>
      </w:pPr>
      <w:rPr>
        <w:rFonts w:ascii="Symbol" w:hAnsi="Symbol" w:hint="default"/>
      </w:rPr>
    </w:lvl>
    <w:lvl w:ilvl="7" w:tplc="1004D450" w:tentative="1">
      <w:start w:val="1"/>
      <w:numFmt w:val="bullet"/>
      <w:lvlText w:val="o"/>
      <w:lvlJc w:val="left"/>
      <w:pPr>
        <w:ind w:left="5760" w:hanging="360"/>
      </w:pPr>
      <w:rPr>
        <w:rFonts w:ascii="Courier New" w:hAnsi="Courier New" w:cs="Courier New" w:hint="default"/>
      </w:rPr>
    </w:lvl>
    <w:lvl w:ilvl="8" w:tplc="85407192" w:tentative="1">
      <w:start w:val="1"/>
      <w:numFmt w:val="bullet"/>
      <w:lvlText w:val=""/>
      <w:lvlJc w:val="left"/>
      <w:pPr>
        <w:ind w:left="6480" w:hanging="360"/>
      </w:pPr>
      <w:rPr>
        <w:rFonts w:ascii="Wingdings" w:hAnsi="Wingdings" w:hint="default"/>
      </w:rPr>
    </w:lvl>
  </w:abstractNum>
  <w:abstractNum w:abstractNumId="4" w15:restartNumberingAfterBreak="0">
    <w:nsid w:val="2C1F545F"/>
    <w:multiLevelType w:val="multilevel"/>
    <w:tmpl w:val="9D3C9C64"/>
    <w:lvl w:ilvl="0">
      <w:start w:val="27"/>
      <w:numFmt w:val="decimal"/>
      <w:lvlText w:val="%1"/>
      <w:lvlJc w:val="left"/>
      <w:pPr>
        <w:ind w:left="1954" w:hanging="720"/>
      </w:pPr>
      <w:rPr>
        <w:rFonts w:hint="default"/>
        <w:lang w:val="en-US" w:eastAsia="en-US" w:bidi="ar-SA"/>
      </w:rPr>
    </w:lvl>
    <w:lvl w:ilvl="1">
      <w:start w:val="1"/>
      <w:numFmt w:val="decimal"/>
      <w:lvlText w:val="%1.%2"/>
      <w:lvlJc w:val="left"/>
      <w:pPr>
        <w:ind w:left="1954" w:hanging="720"/>
      </w:pPr>
      <w:rPr>
        <w:rFonts w:ascii="Verdana" w:eastAsia="Verdana" w:hAnsi="Verdana" w:cs="Verdana" w:hint="default"/>
        <w:b/>
        <w:bCs/>
        <w:color w:val="555E60"/>
        <w:spacing w:val="-1"/>
        <w:w w:val="100"/>
        <w:sz w:val="22"/>
        <w:szCs w:val="22"/>
        <w:lang w:val="en-US" w:eastAsia="en-US" w:bidi="ar-SA"/>
      </w:rPr>
    </w:lvl>
    <w:lvl w:ilvl="2">
      <w:numFmt w:val="bullet"/>
      <w:lvlText w:val=""/>
      <w:lvlJc w:val="left"/>
      <w:pPr>
        <w:ind w:left="927" w:hanging="360"/>
      </w:pPr>
      <w:rPr>
        <w:rFonts w:ascii="Symbol" w:eastAsia="Symbol" w:hAnsi="Symbol" w:cs="Symbol" w:hint="default"/>
        <w:color w:val="auto"/>
        <w:w w:val="100"/>
        <w:sz w:val="22"/>
        <w:szCs w:val="22"/>
        <w:lang w:val="en-US" w:eastAsia="en-US" w:bidi="ar-SA"/>
      </w:rPr>
    </w:lvl>
    <w:lvl w:ilvl="3">
      <w:numFmt w:val="bullet"/>
      <w:lvlText w:val="•"/>
      <w:lvlJc w:val="left"/>
      <w:pPr>
        <w:ind w:left="4032" w:hanging="360"/>
      </w:pPr>
      <w:rPr>
        <w:rFonts w:hint="default"/>
        <w:lang w:val="en-US" w:eastAsia="en-US" w:bidi="ar-SA"/>
      </w:rPr>
    </w:lvl>
    <w:lvl w:ilvl="4">
      <w:numFmt w:val="bullet"/>
      <w:lvlText w:val="•"/>
      <w:lvlJc w:val="left"/>
      <w:pPr>
        <w:ind w:left="5028" w:hanging="360"/>
      </w:pPr>
      <w:rPr>
        <w:rFonts w:hint="default"/>
        <w:lang w:val="en-US" w:eastAsia="en-US" w:bidi="ar-SA"/>
      </w:rPr>
    </w:lvl>
    <w:lvl w:ilvl="5">
      <w:numFmt w:val="bullet"/>
      <w:lvlText w:val="•"/>
      <w:lvlJc w:val="left"/>
      <w:pPr>
        <w:ind w:left="6025" w:hanging="360"/>
      </w:pPr>
      <w:rPr>
        <w:rFonts w:hint="default"/>
        <w:lang w:val="en-US" w:eastAsia="en-US" w:bidi="ar-SA"/>
      </w:rPr>
    </w:lvl>
    <w:lvl w:ilvl="6">
      <w:numFmt w:val="bullet"/>
      <w:lvlText w:val="•"/>
      <w:lvlJc w:val="left"/>
      <w:pPr>
        <w:ind w:left="7021" w:hanging="360"/>
      </w:pPr>
      <w:rPr>
        <w:rFonts w:hint="default"/>
        <w:lang w:val="en-US" w:eastAsia="en-US" w:bidi="ar-SA"/>
      </w:rPr>
    </w:lvl>
    <w:lvl w:ilvl="7">
      <w:numFmt w:val="bullet"/>
      <w:lvlText w:val="•"/>
      <w:lvlJc w:val="left"/>
      <w:pPr>
        <w:ind w:left="8017" w:hanging="360"/>
      </w:pPr>
      <w:rPr>
        <w:rFonts w:hint="default"/>
        <w:lang w:val="en-US" w:eastAsia="en-US" w:bidi="ar-SA"/>
      </w:rPr>
    </w:lvl>
    <w:lvl w:ilvl="8">
      <w:numFmt w:val="bullet"/>
      <w:lvlText w:val="•"/>
      <w:lvlJc w:val="left"/>
      <w:pPr>
        <w:ind w:left="9013" w:hanging="360"/>
      </w:pPr>
      <w:rPr>
        <w:rFonts w:hint="default"/>
        <w:lang w:val="en-US" w:eastAsia="en-US" w:bidi="ar-SA"/>
      </w:rPr>
    </w:lvl>
  </w:abstractNum>
  <w:abstractNum w:abstractNumId="5" w15:restartNumberingAfterBreak="0">
    <w:nsid w:val="2F2C6345"/>
    <w:multiLevelType w:val="hybridMultilevel"/>
    <w:tmpl w:val="3400456A"/>
    <w:lvl w:ilvl="0" w:tplc="63B0B614">
      <w:start w:val="1"/>
      <w:numFmt w:val="bullet"/>
      <w:lvlText w:val=""/>
      <w:lvlJc w:val="left"/>
      <w:pPr>
        <w:ind w:left="1429" w:hanging="360"/>
      </w:pPr>
      <w:rPr>
        <w:rFonts w:ascii="Symbol" w:hAnsi="Symbol" w:hint="default"/>
      </w:rPr>
    </w:lvl>
    <w:lvl w:ilvl="1" w:tplc="B3FE9CD4" w:tentative="1">
      <w:start w:val="1"/>
      <w:numFmt w:val="bullet"/>
      <w:lvlText w:val="o"/>
      <w:lvlJc w:val="left"/>
      <w:pPr>
        <w:ind w:left="2149" w:hanging="360"/>
      </w:pPr>
      <w:rPr>
        <w:rFonts w:ascii="Courier New" w:hAnsi="Courier New" w:cs="Courier New" w:hint="default"/>
      </w:rPr>
    </w:lvl>
    <w:lvl w:ilvl="2" w:tplc="212024C4" w:tentative="1">
      <w:start w:val="1"/>
      <w:numFmt w:val="bullet"/>
      <w:lvlText w:val=""/>
      <w:lvlJc w:val="left"/>
      <w:pPr>
        <w:ind w:left="2869" w:hanging="360"/>
      </w:pPr>
      <w:rPr>
        <w:rFonts w:ascii="Wingdings" w:hAnsi="Wingdings" w:hint="default"/>
      </w:rPr>
    </w:lvl>
    <w:lvl w:ilvl="3" w:tplc="D0AC07CA" w:tentative="1">
      <w:start w:val="1"/>
      <w:numFmt w:val="bullet"/>
      <w:lvlText w:val=""/>
      <w:lvlJc w:val="left"/>
      <w:pPr>
        <w:ind w:left="3589" w:hanging="360"/>
      </w:pPr>
      <w:rPr>
        <w:rFonts w:ascii="Symbol" w:hAnsi="Symbol" w:hint="default"/>
      </w:rPr>
    </w:lvl>
    <w:lvl w:ilvl="4" w:tplc="4D8422B0" w:tentative="1">
      <w:start w:val="1"/>
      <w:numFmt w:val="bullet"/>
      <w:lvlText w:val="o"/>
      <w:lvlJc w:val="left"/>
      <w:pPr>
        <w:ind w:left="4309" w:hanging="360"/>
      </w:pPr>
      <w:rPr>
        <w:rFonts w:ascii="Courier New" w:hAnsi="Courier New" w:cs="Courier New" w:hint="default"/>
      </w:rPr>
    </w:lvl>
    <w:lvl w:ilvl="5" w:tplc="3D484B1E" w:tentative="1">
      <w:start w:val="1"/>
      <w:numFmt w:val="bullet"/>
      <w:lvlText w:val=""/>
      <w:lvlJc w:val="left"/>
      <w:pPr>
        <w:ind w:left="5029" w:hanging="360"/>
      </w:pPr>
      <w:rPr>
        <w:rFonts w:ascii="Wingdings" w:hAnsi="Wingdings" w:hint="default"/>
      </w:rPr>
    </w:lvl>
    <w:lvl w:ilvl="6" w:tplc="322C31AA" w:tentative="1">
      <w:start w:val="1"/>
      <w:numFmt w:val="bullet"/>
      <w:lvlText w:val=""/>
      <w:lvlJc w:val="left"/>
      <w:pPr>
        <w:ind w:left="5749" w:hanging="360"/>
      </w:pPr>
      <w:rPr>
        <w:rFonts w:ascii="Symbol" w:hAnsi="Symbol" w:hint="default"/>
      </w:rPr>
    </w:lvl>
    <w:lvl w:ilvl="7" w:tplc="A10E1612" w:tentative="1">
      <w:start w:val="1"/>
      <w:numFmt w:val="bullet"/>
      <w:lvlText w:val="o"/>
      <w:lvlJc w:val="left"/>
      <w:pPr>
        <w:ind w:left="6469" w:hanging="360"/>
      </w:pPr>
      <w:rPr>
        <w:rFonts w:ascii="Courier New" w:hAnsi="Courier New" w:cs="Courier New" w:hint="default"/>
      </w:rPr>
    </w:lvl>
    <w:lvl w:ilvl="8" w:tplc="233405B0" w:tentative="1">
      <w:start w:val="1"/>
      <w:numFmt w:val="bullet"/>
      <w:lvlText w:val=""/>
      <w:lvlJc w:val="left"/>
      <w:pPr>
        <w:ind w:left="7189" w:hanging="360"/>
      </w:pPr>
      <w:rPr>
        <w:rFonts w:ascii="Wingdings" w:hAnsi="Wingdings" w:hint="default"/>
      </w:rPr>
    </w:lvl>
  </w:abstractNum>
  <w:abstractNum w:abstractNumId="6" w15:restartNumberingAfterBreak="0">
    <w:nsid w:val="2F644898"/>
    <w:multiLevelType w:val="multilevel"/>
    <w:tmpl w:val="46CA3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FFD3408"/>
    <w:multiLevelType w:val="hybridMultilevel"/>
    <w:tmpl w:val="9DF8C3AC"/>
    <w:lvl w:ilvl="0" w:tplc="F54E478E">
      <w:start w:val="1"/>
      <w:numFmt w:val="bullet"/>
      <w:lvlText w:val=""/>
      <w:lvlJc w:val="left"/>
      <w:pPr>
        <w:ind w:left="720" w:hanging="360"/>
      </w:pPr>
      <w:rPr>
        <w:rFonts w:ascii="Symbol" w:hAnsi="Symbol" w:hint="default"/>
      </w:rPr>
    </w:lvl>
    <w:lvl w:ilvl="1" w:tplc="A7B65B6A" w:tentative="1">
      <w:start w:val="1"/>
      <w:numFmt w:val="bullet"/>
      <w:lvlText w:val="o"/>
      <w:lvlJc w:val="left"/>
      <w:pPr>
        <w:ind w:left="1440" w:hanging="360"/>
      </w:pPr>
      <w:rPr>
        <w:rFonts w:ascii="Courier New" w:hAnsi="Courier New" w:cs="Courier New" w:hint="default"/>
      </w:rPr>
    </w:lvl>
    <w:lvl w:ilvl="2" w:tplc="806ADAFE" w:tentative="1">
      <w:start w:val="1"/>
      <w:numFmt w:val="bullet"/>
      <w:lvlText w:val=""/>
      <w:lvlJc w:val="left"/>
      <w:pPr>
        <w:ind w:left="2160" w:hanging="360"/>
      </w:pPr>
      <w:rPr>
        <w:rFonts w:ascii="Wingdings" w:hAnsi="Wingdings" w:hint="default"/>
      </w:rPr>
    </w:lvl>
    <w:lvl w:ilvl="3" w:tplc="E9F63714" w:tentative="1">
      <w:start w:val="1"/>
      <w:numFmt w:val="bullet"/>
      <w:lvlText w:val=""/>
      <w:lvlJc w:val="left"/>
      <w:pPr>
        <w:ind w:left="2880" w:hanging="360"/>
      </w:pPr>
      <w:rPr>
        <w:rFonts w:ascii="Symbol" w:hAnsi="Symbol" w:hint="default"/>
      </w:rPr>
    </w:lvl>
    <w:lvl w:ilvl="4" w:tplc="7E8A13AE" w:tentative="1">
      <w:start w:val="1"/>
      <w:numFmt w:val="bullet"/>
      <w:lvlText w:val="o"/>
      <w:lvlJc w:val="left"/>
      <w:pPr>
        <w:ind w:left="3600" w:hanging="360"/>
      </w:pPr>
      <w:rPr>
        <w:rFonts w:ascii="Courier New" w:hAnsi="Courier New" w:cs="Courier New" w:hint="default"/>
      </w:rPr>
    </w:lvl>
    <w:lvl w:ilvl="5" w:tplc="516C3104" w:tentative="1">
      <w:start w:val="1"/>
      <w:numFmt w:val="bullet"/>
      <w:lvlText w:val=""/>
      <w:lvlJc w:val="left"/>
      <w:pPr>
        <w:ind w:left="4320" w:hanging="360"/>
      </w:pPr>
      <w:rPr>
        <w:rFonts w:ascii="Wingdings" w:hAnsi="Wingdings" w:hint="default"/>
      </w:rPr>
    </w:lvl>
    <w:lvl w:ilvl="6" w:tplc="E690CA62" w:tentative="1">
      <w:start w:val="1"/>
      <w:numFmt w:val="bullet"/>
      <w:lvlText w:val=""/>
      <w:lvlJc w:val="left"/>
      <w:pPr>
        <w:ind w:left="5040" w:hanging="360"/>
      </w:pPr>
      <w:rPr>
        <w:rFonts w:ascii="Symbol" w:hAnsi="Symbol" w:hint="default"/>
      </w:rPr>
    </w:lvl>
    <w:lvl w:ilvl="7" w:tplc="C9C2C01E" w:tentative="1">
      <w:start w:val="1"/>
      <w:numFmt w:val="bullet"/>
      <w:lvlText w:val="o"/>
      <w:lvlJc w:val="left"/>
      <w:pPr>
        <w:ind w:left="5760" w:hanging="360"/>
      </w:pPr>
      <w:rPr>
        <w:rFonts w:ascii="Courier New" w:hAnsi="Courier New" w:cs="Courier New" w:hint="default"/>
      </w:rPr>
    </w:lvl>
    <w:lvl w:ilvl="8" w:tplc="B9709DBA" w:tentative="1">
      <w:start w:val="1"/>
      <w:numFmt w:val="bullet"/>
      <w:lvlText w:val=""/>
      <w:lvlJc w:val="left"/>
      <w:pPr>
        <w:ind w:left="6480" w:hanging="360"/>
      </w:pPr>
      <w:rPr>
        <w:rFonts w:ascii="Wingdings" w:hAnsi="Wingdings" w:hint="default"/>
      </w:rPr>
    </w:lvl>
  </w:abstractNum>
  <w:abstractNum w:abstractNumId="8" w15:restartNumberingAfterBreak="0">
    <w:nsid w:val="319E2DC9"/>
    <w:multiLevelType w:val="multilevel"/>
    <w:tmpl w:val="55CE1E32"/>
    <w:lvl w:ilvl="0">
      <w:start w:val="17"/>
      <w:numFmt w:val="decimal"/>
      <w:lvlText w:val="%1"/>
      <w:lvlJc w:val="left"/>
      <w:pPr>
        <w:ind w:left="600" w:hanging="600"/>
      </w:pPr>
      <w:rPr>
        <w:rFonts w:hint="default"/>
      </w:rPr>
    </w:lvl>
    <w:lvl w:ilvl="1">
      <w:start w:val="3"/>
      <w:numFmt w:val="decimal"/>
      <w:lvlText w:val="%1.%2"/>
      <w:lvlJc w:val="left"/>
      <w:pPr>
        <w:ind w:left="1025" w:hanging="600"/>
      </w:pPr>
      <w:rPr>
        <w:rFonts w:hint="default"/>
        <w:color w:val="auto"/>
      </w:rPr>
    </w:lvl>
    <w:lvl w:ilvl="2">
      <w:start w:val="1"/>
      <w:numFmt w:val="decimal"/>
      <w:lvlText w:val="%1.%2.%3"/>
      <w:lvlJc w:val="left"/>
      <w:pPr>
        <w:ind w:left="1287" w:hanging="720"/>
      </w:pPr>
      <w:rPr>
        <w:rFonts w:hint="default"/>
        <w:color w:val="auto"/>
      </w:rPr>
    </w:lvl>
    <w:lvl w:ilvl="3">
      <w:start w:val="1"/>
      <w:numFmt w:val="decimal"/>
      <w:lvlText w:val="%1.%2.%3.%4"/>
      <w:lvlJc w:val="left"/>
      <w:pPr>
        <w:ind w:left="1995" w:hanging="720"/>
      </w:pPr>
      <w:rPr>
        <w:rFonts w:hint="default"/>
      </w:rPr>
    </w:lvl>
    <w:lvl w:ilvl="4">
      <w:start w:val="1"/>
      <w:numFmt w:val="decimal"/>
      <w:lvlText w:val="%1.%2.%3.%4.%5"/>
      <w:lvlJc w:val="left"/>
      <w:pPr>
        <w:ind w:left="2780" w:hanging="1080"/>
      </w:pPr>
      <w:rPr>
        <w:rFonts w:hint="default"/>
      </w:rPr>
    </w:lvl>
    <w:lvl w:ilvl="5">
      <w:start w:val="1"/>
      <w:numFmt w:val="decimal"/>
      <w:lvlText w:val="%1.%2.%3.%4.%5.%6"/>
      <w:lvlJc w:val="left"/>
      <w:pPr>
        <w:ind w:left="3205" w:hanging="1080"/>
      </w:pPr>
      <w:rPr>
        <w:rFonts w:hint="default"/>
      </w:rPr>
    </w:lvl>
    <w:lvl w:ilvl="6">
      <w:start w:val="1"/>
      <w:numFmt w:val="decimal"/>
      <w:lvlText w:val="%1.%2.%3.%4.%5.%6.%7"/>
      <w:lvlJc w:val="left"/>
      <w:pPr>
        <w:ind w:left="3990" w:hanging="1440"/>
      </w:pPr>
      <w:rPr>
        <w:rFonts w:hint="default"/>
      </w:rPr>
    </w:lvl>
    <w:lvl w:ilvl="7">
      <w:start w:val="1"/>
      <w:numFmt w:val="decimal"/>
      <w:lvlText w:val="%1.%2.%3.%4.%5.%6.%7.%8"/>
      <w:lvlJc w:val="left"/>
      <w:pPr>
        <w:ind w:left="4415" w:hanging="1440"/>
      </w:pPr>
      <w:rPr>
        <w:rFonts w:hint="default"/>
      </w:rPr>
    </w:lvl>
    <w:lvl w:ilvl="8">
      <w:start w:val="1"/>
      <w:numFmt w:val="decimal"/>
      <w:lvlText w:val="%1.%2.%3.%4.%5.%6.%7.%8.%9"/>
      <w:lvlJc w:val="left"/>
      <w:pPr>
        <w:ind w:left="5200" w:hanging="1800"/>
      </w:pPr>
      <w:rPr>
        <w:rFonts w:hint="default"/>
      </w:rPr>
    </w:lvl>
  </w:abstractNum>
  <w:abstractNum w:abstractNumId="9" w15:restartNumberingAfterBreak="0">
    <w:nsid w:val="322918EA"/>
    <w:multiLevelType w:val="multilevel"/>
    <w:tmpl w:val="316A21CA"/>
    <w:lvl w:ilvl="0">
      <w:start w:val="1"/>
      <w:numFmt w:val="bullet"/>
      <w:lvlText w:val=""/>
      <w:lvlJc w:val="left"/>
      <w:pPr>
        <w:ind w:left="987" w:hanging="420"/>
      </w:pPr>
      <w:rPr>
        <w:rFonts w:ascii="Symbol" w:hAnsi="Symbol" w:hint="default"/>
      </w:rPr>
    </w:lvl>
    <w:lvl w:ilvl="1">
      <w:start w:val="1"/>
      <w:numFmt w:val="decimal"/>
      <w:lvlText w:val="%1.%2"/>
      <w:lvlJc w:val="left"/>
      <w:pPr>
        <w:ind w:left="278" w:hanging="420"/>
      </w:pPr>
      <w:rPr>
        <w:rFonts w:hint="default"/>
        <w:color w:val="auto"/>
      </w:rPr>
    </w:lvl>
    <w:lvl w:ilvl="2">
      <w:start w:val="1"/>
      <w:numFmt w:val="decimal"/>
      <w:lvlText w:val="%1.%2.%3"/>
      <w:lvlJc w:val="left"/>
      <w:pPr>
        <w:ind w:left="578" w:hanging="720"/>
      </w:pPr>
      <w:rPr>
        <w:rFonts w:hint="default"/>
      </w:rPr>
    </w:lvl>
    <w:lvl w:ilvl="3">
      <w:start w:val="1"/>
      <w:numFmt w:val="decimal"/>
      <w:lvlText w:val="%1.%2.%3.%4"/>
      <w:lvlJc w:val="left"/>
      <w:pPr>
        <w:ind w:left="578" w:hanging="720"/>
      </w:pPr>
      <w:rPr>
        <w:rFonts w:hint="default"/>
      </w:rPr>
    </w:lvl>
    <w:lvl w:ilvl="4">
      <w:start w:val="1"/>
      <w:numFmt w:val="decimal"/>
      <w:lvlText w:val="%1.%2.%3.%4.%5"/>
      <w:lvlJc w:val="left"/>
      <w:pPr>
        <w:ind w:left="938" w:hanging="1080"/>
      </w:pPr>
      <w:rPr>
        <w:rFonts w:hint="default"/>
      </w:rPr>
    </w:lvl>
    <w:lvl w:ilvl="5">
      <w:start w:val="1"/>
      <w:numFmt w:val="decimal"/>
      <w:lvlText w:val="%1.%2.%3.%4.%5.%6"/>
      <w:lvlJc w:val="left"/>
      <w:pPr>
        <w:ind w:left="938" w:hanging="1080"/>
      </w:pPr>
      <w:rPr>
        <w:rFonts w:hint="default"/>
      </w:rPr>
    </w:lvl>
    <w:lvl w:ilvl="6">
      <w:start w:val="1"/>
      <w:numFmt w:val="decimal"/>
      <w:lvlText w:val="%1.%2.%3.%4.%5.%6.%7"/>
      <w:lvlJc w:val="left"/>
      <w:pPr>
        <w:ind w:left="1298" w:hanging="1440"/>
      </w:pPr>
      <w:rPr>
        <w:rFonts w:hint="default"/>
      </w:rPr>
    </w:lvl>
    <w:lvl w:ilvl="7">
      <w:start w:val="1"/>
      <w:numFmt w:val="decimal"/>
      <w:lvlText w:val="%1.%2.%3.%4.%5.%6.%7.%8"/>
      <w:lvlJc w:val="left"/>
      <w:pPr>
        <w:ind w:left="1298" w:hanging="1440"/>
      </w:pPr>
      <w:rPr>
        <w:rFonts w:hint="default"/>
      </w:rPr>
    </w:lvl>
    <w:lvl w:ilvl="8">
      <w:start w:val="1"/>
      <w:numFmt w:val="decimal"/>
      <w:lvlText w:val="%1.%2.%3.%4.%5.%6.%7.%8.%9"/>
      <w:lvlJc w:val="left"/>
      <w:pPr>
        <w:ind w:left="1658" w:hanging="1800"/>
      </w:pPr>
      <w:rPr>
        <w:rFonts w:hint="default"/>
      </w:rPr>
    </w:lvl>
  </w:abstractNum>
  <w:abstractNum w:abstractNumId="10" w15:restartNumberingAfterBreak="0">
    <w:nsid w:val="37E456C6"/>
    <w:multiLevelType w:val="hybridMultilevel"/>
    <w:tmpl w:val="6CB61354"/>
    <w:lvl w:ilvl="0" w:tplc="16C600A8">
      <w:start w:val="1"/>
      <w:numFmt w:val="bullet"/>
      <w:lvlText w:val=""/>
      <w:lvlJc w:val="left"/>
      <w:pPr>
        <w:ind w:left="720" w:hanging="360"/>
      </w:pPr>
      <w:rPr>
        <w:rFonts w:ascii="Symbol" w:hAnsi="Symbol" w:hint="default"/>
      </w:rPr>
    </w:lvl>
    <w:lvl w:ilvl="1" w:tplc="AFF033A4">
      <w:start w:val="1"/>
      <w:numFmt w:val="bullet"/>
      <w:lvlText w:val=""/>
      <w:lvlJc w:val="left"/>
      <w:pPr>
        <w:ind w:left="2203" w:hanging="360"/>
      </w:pPr>
      <w:rPr>
        <w:rFonts w:ascii="Symbol" w:hAnsi="Symbol" w:hint="default"/>
      </w:rPr>
    </w:lvl>
    <w:lvl w:ilvl="2" w:tplc="6478D48E">
      <w:start w:val="1"/>
      <w:numFmt w:val="bullet"/>
      <w:lvlText w:val=""/>
      <w:lvlJc w:val="left"/>
      <w:pPr>
        <w:ind w:left="2160" w:hanging="360"/>
      </w:pPr>
      <w:rPr>
        <w:rFonts w:ascii="Wingdings" w:hAnsi="Wingdings" w:hint="default"/>
      </w:rPr>
    </w:lvl>
    <w:lvl w:ilvl="3" w:tplc="D958A046" w:tentative="1">
      <w:start w:val="1"/>
      <w:numFmt w:val="bullet"/>
      <w:lvlText w:val=""/>
      <w:lvlJc w:val="left"/>
      <w:pPr>
        <w:ind w:left="2880" w:hanging="360"/>
      </w:pPr>
      <w:rPr>
        <w:rFonts w:ascii="Symbol" w:hAnsi="Symbol" w:hint="default"/>
      </w:rPr>
    </w:lvl>
    <w:lvl w:ilvl="4" w:tplc="06D69F56" w:tentative="1">
      <w:start w:val="1"/>
      <w:numFmt w:val="bullet"/>
      <w:lvlText w:val="o"/>
      <w:lvlJc w:val="left"/>
      <w:pPr>
        <w:ind w:left="3600" w:hanging="360"/>
      </w:pPr>
      <w:rPr>
        <w:rFonts w:ascii="Courier New" w:hAnsi="Courier New" w:cs="Courier New" w:hint="default"/>
      </w:rPr>
    </w:lvl>
    <w:lvl w:ilvl="5" w:tplc="54A4AF26" w:tentative="1">
      <w:start w:val="1"/>
      <w:numFmt w:val="bullet"/>
      <w:lvlText w:val=""/>
      <w:lvlJc w:val="left"/>
      <w:pPr>
        <w:ind w:left="4320" w:hanging="360"/>
      </w:pPr>
      <w:rPr>
        <w:rFonts w:ascii="Wingdings" w:hAnsi="Wingdings" w:hint="default"/>
      </w:rPr>
    </w:lvl>
    <w:lvl w:ilvl="6" w:tplc="B7D63D8E" w:tentative="1">
      <w:start w:val="1"/>
      <w:numFmt w:val="bullet"/>
      <w:lvlText w:val=""/>
      <w:lvlJc w:val="left"/>
      <w:pPr>
        <w:ind w:left="5040" w:hanging="360"/>
      </w:pPr>
      <w:rPr>
        <w:rFonts w:ascii="Symbol" w:hAnsi="Symbol" w:hint="default"/>
      </w:rPr>
    </w:lvl>
    <w:lvl w:ilvl="7" w:tplc="E53261CA" w:tentative="1">
      <w:start w:val="1"/>
      <w:numFmt w:val="bullet"/>
      <w:lvlText w:val="o"/>
      <w:lvlJc w:val="left"/>
      <w:pPr>
        <w:ind w:left="5760" w:hanging="360"/>
      </w:pPr>
      <w:rPr>
        <w:rFonts w:ascii="Courier New" w:hAnsi="Courier New" w:cs="Courier New" w:hint="default"/>
      </w:rPr>
    </w:lvl>
    <w:lvl w:ilvl="8" w:tplc="FB74548C" w:tentative="1">
      <w:start w:val="1"/>
      <w:numFmt w:val="bullet"/>
      <w:lvlText w:val=""/>
      <w:lvlJc w:val="left"/>
      <w:pPr>
        <w:ind w:left="6480" w:hanging="360"/>
      </w:pPr>
      <w:rPr>
        <w:rFonts w:ascii="Wingdings" w:hAnsi="Wingdings" w:hint="default"/>
      </w:rPr>
    </w:lvl>
  </w:abstractNum>
  <w:abstractNum w:abstractNumId="11" w15:restartNumberingAfterBreak="0">
    <w:nsid w:val="39A127AF"/>
    <w:multiLevelType w:val="hybridMultilevel"/>
    <w:tmpl w:val="5026217E"/>
    <w:lvl w:ilvl="0" w:tplc="54A0FAC2">
      <w:start w:val="1"/>
      <w:numFmt w:val="bullet"/>
      <w:lvlText w:val=""/>
      <w:lvlJc w:val="left"/>
      <w:pPr>
        <w:ind w:left="720" w:hanging="360"/>
      </w:pPr>
      <w:rPr>
        <w:rFonts w:ascii="Symbol" w:hAnsi="Symbol" w:hint="default"/>
      </w:rPr>
    </w:lvl>
    <w:lvl w:ilvl="1" w:tplc="9ADC7B6A">
      <w:start w:val="1"/>
      <w:numFmt w:val="bullet"/>
      <w:lvlText w:val="o"/>
      <w:lvlJc w:val="left"/>
      <w:pPr>
        <w:ind w:left="1440" w:hanging="360"/>
      </w:pPr>
      <w:rPr>
        <w:rFonts w:ascii="Courier New" w:hAnsi="Courier New" w:cs="Courier New" w:hint="default"/>
      </w:rPr>
    </w:lvl>
    <w:lvl w:ilvl="2" w:tplc="1B2493A4">
      <w:start w:val="1"/>
      <w:numFmt w:val="bullet"/>
      <w:lvlText w:val=""/>
      <w:lvlJc w:val="left"/>
      <w:pPr>
        <w:ind w:left="2160" w:hanging="360"/>
      </w:pPr>
      <w:rPr>
        <w:rFonts w:ascii="Symbol" w:hAnsi="Symbol" w:hint="default"/>
      </w:rPr>
    </w:lvl>
    <w:lvl w:ilvl="3" w:tplc="A0EC256E" w:tentative="1">
      <w:start w:val="1"/>
      <w:numFmt w:val="bullet"/>
      <w:lvlText w:val=""/>
      <w:lvlJc w:val="left"/>
      <w:pPr>
        <w:ind w:left="2880" w:hanging="360"/>
      </w:pPr>
      <w:rPr>
        <w:rFonts w:ascii="Symbol" w:hAnsi="Symbol" w:hint="default"/>
      </w:rPr>
    </w:lvl>
    <w:lvl w:ilvl="4" w:tplc="4DDA0E56" w:tentative="1">
      <w:start w:val="1"/>
      <w:numFmt w:val="bullet"/>
      <w:lvlText w:val="o"/>
      <w:lvlJc w:val="left"/>
      <w:pPr>
        <w:ind w:left="3600" w:hanging="360"/>
      </w:pPr>
      <w:rPr>
        <w:rFonts w:ascii="Courier New" w:hAnsi="Courier New" w:cs="Courier New" w:hint="default"/>
      </w:rPr>
    </w:lvl>
    <w:lvl w:ilvl="5" w:tplc="6C02168A" w:tentative="1">
      <w:start w:val="1"/>
      <w:numFmt w:val="bullet"/>
      <w:lvlText w:val=""/>
      <w:lvlJc w:val="left"/>
      <w:pPr>
        <w:ind w:left="4320" w:hanging="360"/>
      </w:pPr>
      <w:rPr>
        <w:rFonts w:ascii="Wingdings" w:hAnsi="Wingdings" w:hint="default"/>
      </w:rPr>
    </w:lvl>
    <w:lvl w:ilvl="6" w:tplc="14F41BD0" w:tentative="1">
      <w:start w:val="1"/>
      <w:numFmt w:val="bullet"/>
      <w:lvlText w:val=""/>
      <w:lvlJc w:val="left"/>
      <w:pPr>
        <w:ind w:left="5040" w:hanging="360"/>
      </w:pPr>
      <w:rPr>
        <w:rFonts w:ascii="Symbol" w:hAnsi="Symbol" w:hint="default"/>
      </w:rPr>
    </w:lvl>
    <w:lvl w:ilvl="7" w:tplc="3F680D5A" w:tentative="1">
      <w:start w:val="1"/>
      <w:numFmt w:val="bullet"/>
      <w:lvlText w:val="o"/>
      <w:lvlJc w:val="left"/>
      <w:pPr>
        <w:ind w:left="5760" w:hanging="360"/>
      </w:pPr>
      <w:rPr>
        <w:rFonts w:ascii="Courier New" w:hAnsi="Courier New" w:cs="Courier New" w:hint="default"/>
      </w:rPr>
    </w:lvl>
    <w:lvl w:ilvl="8" w:tplc="8B362688" w:tentative="1">
      <w:start w:val="1"/>
      <w:numFmt w:val="bullet"/>
      <w:lvlText w:val=""/>
      <w:lvlJc w:val="left"/>
      <w:pPr>
        <w:ind w:left="6480" w:hanging="360"/>
      </w:pPr>
      <w:rPr>
        <w:rFonts w:ascii="Wingdings" w:hAnsi="Wingdings" w:hint="default"/>
      </w:rPr>
    </w:lvl>
  </w:abstractNum>
  <w:abstractNum w:abstractNumId="12" w15:restartNumberingAfterBreak="0">
    <w:nsid w:val="3A231D61"/>
    <w:multiLevelType w:val="hybridMultilevel"/>
    <w:tmpl w:val="A13C000E"/>
    <w:lvl w:ilvl="0" w:tplc="6A9C46AA">
      <w:start w:val="1"/>
      <w:numFmt w:val="bullet"/>
      <w:lvlText w:val=""/>
      <w:lvlJc w:val="left"/>
      <w:pPr>
        <w:ind w:left="1800" w:hanging="360"/>
      </w:pPr>
      <w:rPr>
        <w:rFonts w:ascii="Symbol" w:hAnsi="Symbol" w:hint="default"/>
      </w:rPr>
    </w:lvl>
    <w:lvl w:ilvl="1" w:tplc="452890FC" w:tentative="1">
      <w:start w:val="1"/>
      <w:numFmt w:val="bullet"/>
      <w:lvlText w:val="o"/>
      <w:lvlJc w:val="left"/>
      <w:pPr>
        <w:ind w:left="2520" w:hanging="360"/>
      </w:pPr>
      <w:rPr>
        <w:rFonts w:ascii="Courier New" w:hAnsi="Courier New" w:cs="Courier New" w:hint="default"/>
      </w:rPr>
    </w:lvl>
    <w:lvl w:ilvl="2" w:tplc="BF80267C" w:tentative="1">
      <w:start w:val="1"/>
      <w:numFmt w:val="bullet"/>
      <w:lvlText w:val=""/>
      <w:lvlJc w:val="left"/>
      <w:pPr>
        <w:ind w:left="3240" w:hanging="360"/>
      </w:pPr>
      <w:rPr>
        <w:rFonts w:ascii="Wingdings" w:hAnsi="Wingdings" w:hint="default"/>
      </w:rPr>
    </w:lvl>
    <w:lvl w:ilvl="3" w:tplc="E31ADE30" w:tentative="1">
      <w:start w:val="1"/>
      <w:numFmt w:val="bullet"/>
      <w:lvlText w:val=""/>
      <w:lvlJc w:val="left"/>
      <w:pPr>
        <w:ind w:left="3960" w:hanging="360"/>
      </w:pPr>
      <w:rPr>
        <w:rFonts w:ascii="Symbol" w:hAnsi="Symbol" w:hint="default"/>
      </w:rPr>
    </w:lvl>
    <w:lvl w:ilvl="4" w:tplc="81BA38B2" w:tentative="1">
      <w:start w:val="1"/>
      <w:numFmt w:val="bullet"/>
      <w:lvlText w:val="o"/>
      <w:lvlJc w:val="left"/>
      <w:pPr>
        <w:ind w:left="4680" w:hanging="360"/>
      </w:pPr>
      <w:rPr>
        <w:rFonts w:ascii="Courier New" w:hAnsi="Courier New" w:cs="Courier New" w:hint="default"/>
      </w:rPr>
    </w:lvl>
    <w:lvl w:ilvl="5" w:tplc="63DA05C2" w:tentative="1">
      <w:start w:val="1"/>
      <w:numFmt w:val="bullet"/>
      <w:lvlText w:val=""/>
      <w:lvlJc w:val="left"/>
      <w:pPr>
        <w:ind w:left="5400" w:hanging="360"/>
      </w:pPr>
      <w:rPr>
        <w:rFonts w:ascii="Wingdings" w:hAnsi="Wingdings" w:hint="default"/>
      </w:rPr>
    </w:lvl>
    <w:lvl w:ilvl="6" w:tplc="295E5312" w:tentative="1">
      <w:start w:val="1"/>
      <w:numFmt w:val="bullet"/>
      <w:lvlText w:val=""/>
      <w:lvlJc w:val="left"/>
      <w:pPr>
        <w:ind w:left="6120" w:hanging="360"/>
      </w:pPr>
      <w:rPr>
        <w:rFonts w:ascii="Symbol" w:hAnsi="Symbol" w:hint="default"/>
      </w:rPr>
    </w:lvl>
    <w:lvl w:ilvl="7" w:tplc="5BA071D4" w:tentative="1">
      <w:start w:val="1"/>
      <w:numFmt w:val="bullet"/>
      <w:lvlText w:val="o"/>
      <w:lvlJc w:val="left"/>
      <w:pPr>
        <w:ind w:left="6840" w:hanging="360"/>
      </w:pPr>
      <w:rPr>
        <w:rFonts w:ascii="Courier New" w:hAnsi="Courier New" w:cs="Courier New" w:hint="default"/>
      </w:rPr>
    </w:lvl>
    <w:lvl w:ilvl="8" w:tplc="63B8F23A" w:tentative="1">
      <w:start w:val="1"/>
      <w:numFmt w:val="bullet"/>
      <w:lvlText w:val=""/>
      <w:lvlJc w:val="left"/>
      <w:pPr>
        <w:ind w:left="7560" w:hanging="360"/>
      </w:pPr>
      <w:rPr>
        <w:rFonts w:ascii="Wingdings" w:hAnsi="Wingdings" w:hint="default"/>
      </w:rPr>
    </w:lvl>
  </w:abstractNum>
  <w:abstractNum w:abstractNumId="13" w15:restartNumberingAfterBreak="0">
    <w:nsid w:val="419D53E2"/>
    <w:multiLevelType w:val="multilevel"/>
    <w:tmpl w:val="A19EDC90"/>
    <w:lvl w:ilvl="0">
      <w:start w:val="2"/>
      <w:numFmt w:val="bullet"/>
      <w:lvlText w:val="•"/>
      <w:lvlJc w:val="left"/>
      <w:pPr>
        <w:tabs>
          <w:tab w:val="num" w:pos="680"/>
        </w:tabs>
        <w:ind w:left="680" w:hanging="680"/>
      </w:pPr>
      <w:rPr>
        <w:rFonts w:ascii="Calibri" w:eastAsiaTheme="minorHAnsi" w:hAnsi="Calibri" w:cs="Calibri" w:hint="default"/>
        <w:b/>
        <w:i w:val="0"/>
        <w:color w:val="803359" w:themeColor="accent1" w:themeShade="BF"/>
        <w:sz w:val="18"/>
      </w:rPr>
    </w:lvl>
    <w:lvl w:ilvl="1">
      <w:start w:val="1"/>
      <w:numFmt w:val="decimal"/>
      <w:lvlText w:val="%1.%2"/>
      <w:lvlJc w:val="left"/>
      <w:pPr>
        <w:tabs>
          <w:tab w:val="num" w:pos="851"/>
        </w:tabs>
        <w:ind w:left="851" w:hanging="851"/>
      </w:pPr>
      <w:rPr>
        <w:rFonts w:ascii="Calibri" w:hAnsi="Calibri" w:hint="default"/>
        <w:b/>
        <w:i w:val="0"/>
        <w:color w:val="auto"/>
        <w:sz w:val="22"/>
      </w:rPr>
    </w:lvl>
    <w:lvl w:ilvl="2">
      <w:start w:val="1"/>
      <w:numFmt w:val="decimal"/>
      <w:lvlText w:val="%1.%2.%3"/>
      <w:lvlJc w:val="left"/>
      <w:pPr>
        <w:tabs>
          <w:tab w:val="num" w:pos="851"/>
        </w:tabs>
        <w:ind w:left="851" w:hanging="851"/>
      </w:pPr>
      <w:rPr>
        <w:rFonts w:ascii="Calibri" w:hAnsi="Calibri" w:hint="default"/>
        <w:b w:val="0"/>
        <w:i w:val="0"/>
        <w:color w:val="auto"/>
        <w:sz w:val="22"/>
      </w:rPr>
    </w:lvl>
    <w:lvl w:ilvl="3">
      <w:start w:val="1"/>
      <w:numFmt w:val="decimal"/>
      <w:lvlText w:val="%1.%2.%3.%4"/>
      <w:lvlJc w:val="left"/>
      <w:pPr>
        <w:tabs>
          <w:tab w:val="num" w:pos="1134"/>
        </w:tabs>
        <w:ind w:left="851" w:hanging="851"/>
      </w:pPr>
      <w:rPr>
        <w:rFonts w:ascii="Calibri" w:hAnsi="Calibri" w:hint="default"/>
        <w:b w:val="0"/>
        <w:i w:val="0"/>
        <w:color w:val="auto"/>
        <w:sz w:val="22"/>
      </w:rPr>
    </w:lvl>
    <w:lvl w:ilvl="4">
      <w:start w:val="1"/>
      <w:numFmt w:val="lowerLetter"/>
      <w:lvlText w:val="%5)"/>
      <w:lvlJc w:val="left"/>
      <w:pPr>
        <w:tabs>
          <w:tab w:val="num" w:pos="1134"/>
        </w:tabs>
        <w:ind w:left="851" w:firstLine="0"/>
      </w:pPr>
      <w:rPr>
        <w:rFonts w:ascii="Calibri" w:hAnsi="Calibri" w:hint="default"/>
        <w:b w:val="0"/>
        <w:i w:val="0"/>
        <w:color w:val="auto"/>
        <w:sz w:val="22"/>
      </w:rPr>
    </w:lvl>
    <w:lvl w:ilvl="5">
      <w:start w:val="1"/>
      <w:numFmt w:val="lowerRoman"/>
      <w:lvlRestart w:val="4"/>
      <w:lvlText w:val="%6)"/>
      <w:lvlJc w:val="left"/>
      <w:pPr>
        <w:tabs>
          <w:tab w:val="num" w:pos="1134"/>
        </w:tabs>
        <w:ind w:left="851" w:firstLine="0"/>
      </w:pPr>
      <w:rPr>
        <w:rFonts w:ascii="Calibri" w:hAnsi="Calibri" w:hint="default"/>
        <w:b w:val="0"/>
        <w:i w:val="0"/>
        <w:sz w:val="22"/>
      </w:rPr>
    </w:lvl>
    <w:lvl w:ilvl="6">
      <w:start w:val="1"/>
      <w:numFmt w:val="bullet"/>
      <w:lvlRestart w:val="0"/>
      <w:lvlText w:val=""/>
      <w:lvlJc w:val="left"/>
      <w:pPr>
        <w:tabs>
          <w:tab w:val="num" w:pos="1134"/>
        </w:tabs>
        <w:ind w:left="1134" w:hanging="567"/>
      </w:pPr>
      <w:rPr>
        <w:rFonts w:ascii="Symbol" w:hAnsi="Symbol" w:hint="default"/>
        <w:b w:val="0"/>
        <w:i w:val="0"/>
        <w:color w:val="auto"/>
        <w:sz w:val="22"/>
      </w:rPr>
    </w:lvl>
    <w:lvl w:ilvl="7">
      <w:start w:val="1"/>
      <w:numFmt w:val="bullet"/>
      <w:lvlRestart w:val="0"/>
      <w:lvlText w:val=""/>
      <w:lvlJc w:val="left"/>
      <w:pPr>
        <w:tabs>
          <w:tab w:val="num" w:pos="1134"/>
        </w:tabs>
        <w:ind w:left="1134" w:hanging="567"/>
      </w:pPr>
      <w:rPr>
        <w:rFonts w:ascii="Symbol" w:hAnsi="Symbol" w:hint="default"/>
        <w:color w:val="803359" w:themeColor="accent1" w:themeShade="BF"/>
      </w:rPr>
    </w:lvl>
    <w:lvl w:ilvl="8">
      <w:start w:val="1"/>
      <w:numFmt w:val="bullet"/>
      <w:lvlRestart w:val="0"/>
      <w:lvlText w:val=""/>
      <w:lvlJc w:val="left"/>
      <w:pPr>
        <w:tabs>
          <w:tab w:val="num" w:pos="1134"/>
        </w:tabs>
        <w:ind w:left="1134" w:hanging="567"/>
      </w:pPr>
      <w:rPr>
        <w:rFonts w:ascii="Symbol" w:hAnsi="Symbol" w:hint="default"/>
        <w:b w:val="0"/>
        <w:i w:val="0"/>
        <w:color w:val="auto"/>
      </w:rPr>
    </w:lvl>
  </w:abstractNum>
  <w:abstractNum w:abstractNumId="14" w15:restartNumberingAfterBreak="0">
    <w:nsid w:val="41B045C7"/>
    <w:multiLevelType w:val="hybridMultilevel"/>
    <w:tmpl w:val="2AAEDEA0"/>
    <w:lvl w:ilvl="0" w:tplc="D4E29D46">
      <w:start w:val="1"/>
      <w:numFmt w:val="bullet"/>
      <w:lvlText w:val=""/>
      <w:lvlJc w:val="left"/>
      <w:pPr>
        <w:ind w:left="1440" w:hanging="360"/>
      </w:pPr>
      <w:rPr>
        <w:rFonts w:ascii="Symbol" w:hAnsi="Symbol" w:hint="default"/>
      </w:rPr>
    </w:lvl>
    <w:lvl w:ilvl="1" w:tplc="FEEC5F66" w:tentative="1">
      <w:start w:val="1"/>
      <w:numFmt w:val="bullet"/>
      <w:lvlText w:val="o"/>
      <w:lvlJc w:val="left"/>
      <w:pPr>
        <w:ind w:left="2160" w:hanging="360"/>
      </w:pPr>
      <w:rPr>
        <w:rFonts w:ascii="Courier New" w:hAnsi="Courier New" w:cs="Courier New" w:hint="default"/>
      </w:rPr>
    </w:lvl>
    <w:lvl w:ilvl="2" w:tplc="60228560" w:tentative="1">
      <w:start w:val="1"/>
      <w:numFmt w:val="bullet"/>
      <w:lvlText w:val=""/>
      <w:lvlJc w:val="left"/>
      <w:pPr>
        <w:ind w:left="2880" w:hanging="360"/>
      </w:pPr>
      <w:rPr>
        <w:rFonts w:ascii="Wingdings" w:hAnsi="Wingdings" w:hint="default"/>
      </w:rPr>
    </w:lvl>
    <w:lvl w:ilvl="3" w:tplc="5620967E" w:tentative="1">
      <w:start w:val="1"/>
      <w:numFmt w:val="bullet"/>
      <w:lvlText w:val=""/>
      <w:lvlJc w:val="left"/>
      <w:pPr>
        <w:ind w:left="3600" w:hanging="360"/>
      </w:pPr>
      <w:rPr>
        <w:rFonts w:ascii="Symbol" w:hAnsi="Symbol" w:hint="default"/>
      </w:rPr>
    </w:lvl>
    <w:lvl w:ilvl="4" w:tplc="F286BB00" w:tentative="1">
      <w:start w:val="1"/>
      <w:numFmt w:val="bullet"/>
      <w:lvlText w:val="o"/>
      <w:lvlJc w:val="left"/>
      <w:pPr>
        <w:ind w:left="4320" w:hanging="360"/>
      </w:pPr>
      <w:rPr>
        <w:rFonts w:ascii="Courier New" w:hAnsi="Courier New" w:cs="Courier New" w:hint="default"/>
      </w:rPr>
    </w:lvl>
    <w:lvl w:ilvl="5" w:tplc="8626CC00" w:tentative="1">
      <w:start w:val="1"/>
      <w:numFmt w:val="bullet"/>
      <w:lvlText w:val=""/>
      <w:lvlJc w:val="left"/>
      <w:pPr>
        <w:ind w:left="5040" w:hanging="360"/>
      </w:pPr>
      <w:rPr>
        <w:rFonts w:ascii="Wingdings" w:hAnsi="Wingdings" w:hint="default"/>
      </w:rPr>
    </w:lvl>
    <w:lvl w:ilvl="6" w:tplc="A51CD266" w:tentative="1">
      <w:start w:val="1"/>
      <w:numFmt w:val="bullet"/>
      <w:lvlText w:val=""/>
      <w:lvlJc w:val="left"/>
      <w:pPr>
        <w:ind w:left="5760" w:hanging="360"/>
      </w:pPr>
      <w:rPr>
        <w:rFonts w:ascii="Symbol" w:hAnsi="Symbol" w:hint="default"/>
      </w:rPr>
    </w:lvl>
    <w:lvl w:ilvl="7" w:tplc="111A71D2" w:tentative="1">
      <w:start w:val="1"/>
      <w:numFmt w:val="bullet"/>
      <w:lvlText w:val="o"/>
      <w:lvlJc w:val="left"/>
      <w:pPr>
        <w:ind w:left="6480" w:hanging="360"/>
      </w:pPr>
      <w:rPr>
        <w:rFonts w:ascii="Courier New" w:hAnsi="Courier New" w:cs="Courier New" w:hint="default"/>
      </w:rPr>
    </w:lvl>
    <w:lvl w:ilvl="8" w:tplc="E13EAD18" w:tentative="1">
      <w:start w:val="1"/>
      <w:numFmt w:val="bullet"/>
      <w:lvlText w:val=""/>
      <w:lvlJc w:val="left"/>
      <w:pPr>
        <w:ind w:left="7200" w:hanging="360"/>
      </w:pPr>
      <w:rPr>
        <w:rFonts w:ascii="Wingdings" w:hAnsi="Wingdings" w:hint="default"/>
      </w:rPr>
    </w:lvl>
  </w:abstractNum>
  <w:abstractNum w:abstractNumId="15" w15:restartNumberingAfterBreak="0">
    <w:nsid w:val="42200F00"/>
    <w:multiLevelType w:val="hybridMultilevel"/>
    <w:tmpl w:val="3D44DF74"/>
    <w:lvl w:ilvl="0" w:tplc="542CA68E">
      <w:start w:val="1"/>
      <w:numFmt w:val="bullet"/>
      <w:lvlText w:val=""/>
      <w:lvlJc w:val="left"/>
      <w:pPr>
        <w:ind w:left="720" w:hanging="360"/>
      </w:pPr>
      <w:rPr>
        <w:rFonts w:ascii="Symbol" w:hAnsi="Symbol" w:hint="default"/>
      </w:rPr>
    </w:lvl>
    <w:lvl w:ilvl="1" w:tplc="45B0BCAC" w:tentative="1">
      <w:start w:val="1"/>
      <w:numFmt w:val="bullet"/>
      <w:lvlText w:val="o"/>
      <w:lvlJc w:val="left"/>
      <w:pPr>
        <w:ind w:left="1440" w:hanging="360"/>
      </w:pPr>
      <w:rPr>
        <w:rFonts w:ascii="Courier New" w:hAnsi="Courier New" w:cs="Courier New" w:hint="default"/>
      </w:rPr>
    </w:lvl>
    <w:lvl w:ilvl="2" w:tplc="9404F434" w:tentative="1">
      <w:start w:val="1"/>
      <w:numFmt w:val="bullet"/>
      <w:lvlText w:val=""/>
      <w:lvlJc w:val="left"/>
      <w:pPr>
        <w:ind w:left="2160" w:hanging="360"/>
      </w:pPr>
      <w:rPr>
        <w:rFonts w:ascii="Wingdings" w:hAnsi="Wingdings" w:hint="default"/>
      </w:rPr>
    </w:lvl>
    <w:lvl w:ilvl="3" w:tplc="27B494BE" w:tentative="1">
      <w:start w:val="1"/>
      <w:numFmt w:val="bullet"/>
      <w:lvlText w:val=""/>
      <w:lvlJc w:val="left"/>
      <w:pPr>
        <w:ind w:left="2880" w:hanging="360"/>
      </w:pPr>
      <w:rPr>
        <w:rFonts w:ascii="Symbol" w:hAnsi="Symbol" w:hint="default"/>
      </w:rPr>
    </w:lvl>
    <w:lvl w:ilvl="4" w:tplc="CD4457C8" w:tentative="1">
      <w:start w:val="1"/>
      <w:numFmt w:val="bullet"/>
      <w:lvlText w:val="o"/>
      <w:lvlJc w:val="left"/>
      <w:pPr>
        <w:ind w:left="3600" w:hanging="360"/>
      </w:pPr>
      <w:rPr>
        <w:rFonts w:ascii="Courier New" w:hAnsi="Courier New" w:cs="Courier New" w:hint="default"/>
      </w:rPr>
    </w:lvl>
    <w:lvl w:ilvl="5" w:tplc="16DA0712" w:tentative="1">
      <w:start w:val="1"/>
      <w:numFmt w:val="bullet"/>
      <w:lvlText w:val=""/>
      <w:lvlJc w:val="left"/>
      <w:pPr>
        <w:ind w:left="4320" w:hanging="360"/>
      </w:pPr>
      <w:rPr>
        <w:rFonts w:ascii="Wingdings" w:hAnsi="Wingdings" w:hint="default"/>
      </w:rPr>
    </w:lvl>
    <w:lvl w:ilvl="6" w:tplc="BE2658E4" w:tentative="1">
      <w:start w:val="1"/>
      <w:numFmt w:val="bullet"/>
      <w:lvlText w:val=""/>
      <w:lvlJc w:val="left"/>
      <w:pPr>
        <w:ind w:left="5040" w:hanging="360"/>
      </w:pPr>
      <w:rPr>
        <w:rFonts w:ascii="Symbol" w:hAnsi="Symbol" w:hint="default"/>
      </w:rPr>
    </w:lvl>
    <w:lvl w:ilvl="7" w:tplc="805841D8" w:tentative="1">
      <w:start w:val="1"/>
      <w:numFmt w:val="bullet"/>
      <w:lvlText w:val="o"/>
      <w:lvlJc w:val="left"/>
      <w:pPr>
        <w:ind w:left="5760" w:hanging="360"/>
      </w:pPr>
      <w:rPr>
        <w:rFonts w:ascii="Courier New" w:hAnsi="Courier New" w:cs="Courier New" w:hint="default"/>
      </w:rPr>
    </w:lvl>
    <w:lvl w:ilvl="8" w:tplc="6D2CB430" w:tentative="1">
      <w:start w:val="1"/>
      <w:numFmt w:val="bullet"/>
      <w:lvlText w:val=""/>
      <w:lvlJc w:val="left"/>
      <w:pPr>
        <w:ind w:left="6480" w:hanging="360"/>
      </w:pPr>
      <w:rPr>
        <w:rFonts w:ascii="Wingdings" w:hAnsi="Wingdings" w:hint="default"/>
      </w:rPr>
    </w:lvl>
  </w:abstractNum>
  <w:abstractNum w:abstractNumId="16" w15:restartNumberingAfterBreak="0">
    <w:nsid w:val="492677F4"/>
    <w:multiLevelType w:val="hybridMultilevel"/>
    <w:tmpl w:val="803C1FD0"/>
    <w:lvl w:ilvl="0" w:tplc="7AC09D48">
      <w:start w:val="1"/>
      <w:numFmt w:val="bullet"/>
      <w:lvlText w:val=""/>
      <w:lvlJc w:val="left"/>
      <w:pPr>
        <w:ind w:left="1800" w:hanging="360"/>
      </w:pPr>
      <w:rPr>
        <w:rFonts w:ascii="Symbol" w:hAnsi="Symbol" w:hint="default"/>
      </w:rPr>
    </w:lvl>
    <w:lvl w:ilvl="1" w:tplc="81DE8DDA" w:tentative="1">
      <w:start w:val="1"/>
      <w:numFmt w:val="bullet"/>
      <w:lvlText w:val="o"/>
      <w:lvlJc w:val="left"/>
      <w:pPr>
        <w:ind w:left="2520" w:hanging="360"/>
      </w:pPr>
      <w:rPr>
        <w:rFonts w:ascii="Courier New" w:hAnsi="Courier New" w:cs="Courier New" w:hint="default"/>
      </w:rPr>
    </w:lvl>
    <w:lvl w:ilvl="2" w:tplc="6F12839E" w:tentative="1">
      <w:start w:val="1"/>
      <w:numFmt w:val="bullet"/>
      <w:lvlText w:val=""/>
      <w:lvlJc w:val="left"/>
      <w:pPr>
        <w:ind w:left="3240" w:hanging="360"/>
      </w:pPr>
      <w:rPr>
        <w:rFonts w:ascii="Wingdings" w:hAnsi="Wingdings" w:hint="default"/>
      </w:rPr>
    </w:lvl>
    <w:lvl w:ilvl="3" w:tplc="A80696E2" w:tentative="1">
      <w:start w:val="1"/>
      <w:numFmt w:val="bullet"/>
      <w:lvlText w:val=""/>
      <w:lvlJc w:val="left"/>
      <w:pPr>
        <w:ind w:left="3960" w:hanging="360"/>
      </w:pPr>
      <w:rPr>
        <w:rFonts w:ascii="Symbol" w:hAnsi="Symbol" w:hint="default"/>
      </w:rPr>
    </w:lvl>
    <w:lvl w:ilvl="4" w:tplc="CE6ECBC6" w:tentative="1">
      <w:start w:val="1"/>
      <w:numFmt w:val="bullet"/>
      <w:lvlText w:val="o"/>
      <w:lvlJc w:val="left"/>
      <w:pPr>
        <w:ind w:left="4680" w:hanging="360"/>
      </w:pPr>
      <w:rPr>
        <w:rFonts w:ascii="Courier New" w:hAnsi="Courier New" w:cs="Courier New" w:hint="default"/>
      </w:rPr>
    </w:lvl>
    <w:lvl w:ilvl="5" w:tplc="02361902" w:tentative="1">
      <w:start w:val="1"/>
      <w:numFmt w:val="bullet"/>
      <w:lvlText w:val=""/>
      <w:lvlJc w:val="left"/>
      <w:pPr>
        <w:ind w:left="5400" w:hanging="360"/>
      </w:pPr>
      <w:rPr>
        <w:rFonts w:ascii="Wingdings" w:hAnsi="Wingdings" w:hint="default"/>
      </w:rPr>
    </w:lvl>
    <w:lvl w:ilvl="6" w:tplc="A6A4833A" w:tentative="1">
      <w:start w:val="1"/>
      <w:numFmt w:val="bullet"/>
      <w:lvlText w:val=""/>
      <w:lvlJc w:val="left"/>
      <w:pPr>
        <w:ind w:left="6120" w:hanging="360"/>
      </w:pPr>
      <w:rPr>
        <w:rFonts w:ascii="Symbol" w:hAnsi="Symbol" w:hint="default"/>
      </w:rPr>
    </w:lvl>
    <w:lvl w:ilvl="7" w:tplc="D49288DE" w:tentative="1">
      <w:start w:val="1"/>
      <w:numFmt w:val="bullet"/>
      <w:lvlText w:val="o"/>
      <w:lvlJc w:val="left"/>
      <w:pPr>
        <w:ind w:left="6840" w:hanging="360"/>
      </w:pPr>
      <w:rPr>
        <w:rFonts w:ascii="Courier New" w:hAnsi="Courier New" w:cs="Courier New" w:hint="default"/>
      </w:rPr>
    </w:lvl>
    <w:lvl w:ilvl="8" w:tplc="2E7CD212" w:tentative="1">
      <w:start w:val="1"/>
      <w:numFmt w:val="bullet"/>
      <w:lvlText w:val=""/>
      <w:lvlJc w:val="left"/>
      <w:pPr>
        <w:ind w:left="7560" w:hanging="360"/>
      </w:pPr>
      <w:rPr>
        <w:rFonts w:ascii="Wingdings" w:hAnsi="Wingdings" w:hint="default"/>
      </w:rPr>
    </w:lvl>
  </w:abstractNum>
  <w:abstractNum w:abstractNumId="17" w15:restartNumberingAfterBreak="0">
    <w:nsid w:val="4A2958CD"/>
    <w:multiLevelType w:val="hybridMultilevel"/>
    <w:tmpl w:val="F766A6F2"/>
    <w:lvl w:ilvl="0" w:tplc="90163F96">
      <w:start w:val="1"/>
      <w:numFmt w:val="bullet"/>
      <w:lvlText w:val=""/>
      <w:lvlJc w:val="left"/>
      <w:pPr>
        <w:ind w:left="1069" w:hanging="360"/>
      </w:pPr>
      <w:rPr>
        <w:rFonts w:ascii="Symbol" w:hAnsi="Symbol" w:hint="default"/>
      </w:rPr>
    </w:lvl>
    <w:lvl w:ilvl="1" w:tplc="E77401FA" w:tentative="1">
      <w:start w:val="1"/>
      <w:numFmt w:val="bullet"/>
      <w:lvlText w:val="o"/>
      <w:lvlJc w:val="left"/>
      <w:pPr>
        <w:ind w:left="1789" w:hanging="360"/>
      </w:pPr>
      <w:rPr>
        <w:rFonts w:ascii="Courier New" w:hAnsi="Courier New" w:cs="Courier New" w:hint="default"/>
      </w:rPr>
    </w:lvl>
    <w:lvl w:ilvl="2" w:tplc="212E3DB4">
      <w:start w:val="1"/>
      <w:numFmt w:val="bullet"/>
      <w:lvlText w:val=""/>
      <w:lvlJc w:val="left"/>
      <w:pPr>
        <w:ind w:left="927" w:hanging="360"/>
      </w:pPr>
      <w:rPr>
        <w:rFonts w:ascii="Wingdings" w:hAnsi="Wingdings" w:hint="default"/>
      </w:rPr>
    </w:lvl>
    <w:lvl w:ilvl="3" w:tplc="7CBA8C54">
      <w:start w:val="1"/>
      <w:numFmt w:val="bullet"/>
      <w:lvlText w:val=""/>
      <w:lvlJc w:val="left"/>
      <w:pPr>
        <w:ind w:left="3229" w:hanging="360"/>
      </w:pPr>
      <w:rPr>
        <w:rFonts w:ascii="Symbol" w:hAnsi="Symbol" w:hint="default"/>
      </w:rPr>
    </w:lvl>
    <w:lvl w:ilvl="4" w:tplc="FDBE25D4" w:tentative="1">
      <w:start w:val="1"/>
      <w:numFmt w:val="bullet"/>
      <w:lvlText w:val="o"/>
      <w:lvlJc w:val="left"/>
      <w:pPr>
        <w:ind w:left="3949" w:hanging="360"/>
      </w:pPr>
      <w:rPr>
        <w:rFonts w:ascii="Courier New" w:hAnsi="Courier New" w:cs="Courier New" w:hint="default"/>
      </w:rPr>
    </w:lvl>
    <w:lvl w:ilvl="5" w:tplc="ADB8F14A" w:tentative="1">
      <w:start w:val="1"/>
      <w:numFmt w:val="bullet"/>
      <w:lvlText w:val=""/>
      <w:lvlJc w:val="left"/>
      <w:pPr>
        <w:ind w:left="4669" w:hanging="360"/>
      </w:pPr>
      <w:rPr>
        <w:rFonts w:ascii="Wingdings" w:hAnsi="Wingdings" w:hint="default"/>
      </w:rPr>
    </w:lvl>
    <w:lvl w:ilvl="6" w:tplc="31D88BFC" w:tentative="1">
      <w:start w:val="1"/>
      <w:numFmt w:val="bullet"/>
      <w:lvlText w:val=""/>
      <w:lvlJc w:val="left"/>
      <w:pPr>
        <w:ind w:left="5389" w:hanging="360"/>
      </w:pPr>
      <w:rPr>
        <w:rFonts w:ascii="Symbol" w:hAnsi="Symbol" w:hint="default"/>
      </w:rPr>
    </w:lvl>
    <w:lvl w:ilvl="7" w:tplc="E16801EA" w:tentative="1">
      <w:start w:val="1"/>
      <w:numFmt w:val="bullet"/>
      <w:lvlText w:val="o"/>
      <w:lvlJc w:val="left"/>
      <w:pPr>
        <w:ind w:left="6109" w:hanging="360"/>
      </w:pPr>
      <w:rPr>
        <w:rFonts w:ascii="Courier New" w:hAnsi="Courier New" w:cs="Courier New" w:hint="default"/>
      </w:rPr>
    </w:lvl>
    <w:lvl w:ilvl="8" w:tplc="C254AB68" w:tentative="1">
      <w:start w:val="1"/>
      <w:numFmt w:val="bullet"/>
      <w:lvlText w:val=""/>
      <w:lvlJc w:val="left"/>
      <w:pPr>
        <w:ind w:left="6829" w:hanging="360"/>
      </w:pPr>
      <w:rPr>
        <w:rFonts w:ascii="Wingdings" w:hAnsi="Wingdings" w:hint="default"/>
      </w:rPr>
    </w:lvl>
  </w:abstractNum>
  <w:abstractNum w:abstractNumId="18" w15:restartNumberingAfterBreak="0">
    <w:nsid w:val="50226F64"/>
    <w:multiLevelType w:val="hybridMultilevel"/>
    <w:tmpl w:val="5D62F060"/>
    <w:lvl w:ilvl="0" w:tplc="8C621F0C">
      <w:start w:val="1"/>
      <w:numFmt w:val="bullet"/>
      <w:lvlText w:val=""/>
      <w:lvlJc w:val="left"/>
      <w:pPr>
        <w:ind w:left="1800" w:hanging="360"/>
      </w:pPr>
      <w:rPr>
        <w:rFonts w:ascii="Symbol" w:hAnsi="Symbol" w:hint="default"/>
      </w:rPr>
    </w:lvl>
    <w:lvl w:ilvl="1" w:tplc="9AB20E90" w:tentative="1">
      <w:start w:val="1"/>
      <w:numFmt w:val="bullet"/>
      <w:lvlText w:val="o"/>
      <w:lvlJc w:val="left"/>
      <w:pPr>
        <w:ind w:left="2520" w:hanging="360"/>
      </w:pPr>
      <w:rPr>
        <w:rFonts w:ascii="Courier New" w:hAnsi="Courier New" w:cs="Courier New" w:hint="default"/>
      </w:rPr>
    </w:lvl>
    <w:lvl w:ilvl="2" w:tplc="0CD0F36A" w:tentative="1">
      <w:start w:val="1"/>
      <w:numFmt w:val="bullet"/>
      <w:lvlText w:val=""/>
      <w:lvlJc w:val="left"/>
      <w:pPr>
        <w:ind w:left="3240" w:hanging="360"/>
      </w:pPr>
      <w:rPr>
        <w:rFonts w:ascii="Wingdings" w:hAnsi="Wingdings" w:hint="default"/>
      </w:rPr>
    </w:lvl>
    <w:lvl w:ilvl="3" w:tplc="BB74F664" w:tentative="1">
      <w:start w:val="1"/>
      <w:numFmt w:val="bullet"/>
      <w:lvlText w:val=""/>
      <w:lvlJc w:val="left"/>
      <w:pPr>
        <w:ind w:left="3960" w:hanging="360"/>
      </w:pPr>
      <w:rPr>
        <w:rFonts w:ascii="Symbol" w:hAnsi="Symbol" w:hint="default"/>
      </w:rPr>
    </w:lvl>
    <w:lvl w:ilvl="4" w:tplc="11D0B27C" w:tentative="1">
      <w:start w:val="1"/>
      <w:numFmt w:val="bullet"/>
      <w:lvlText w:val="o"/>
      <w:lvlJc w:val="left"/>
      <w:pPr>
        <w:ind w:left="4680" w:hanging="360"/>
      </w:pPr>
      <w:rPr>
        <w:rFonts w:ascii="Courier New" w:hAnsi="Courier New" w:cs="Courier New" w:hint="default"/>
      </w:rPr>
    </w:lvl>
    <w:lvl w:ilvl="5" w:tplc="ACB2DF3C" w:tentative="1">
      <w:start w:val="1"/>
      <w:numFmt w:val="bullet"/>
      <w:lvlText w:val=""/>
      <w:lvlJc w:val="left"/>
      <w:pPr>
        <w:ind w:left="5400" w:hanging="360"/>
      </w:pPr>
      <w:rPr>
        <w:rFonts w:ascii="Wingdings" w:hAnsi="Wingdings" w:hint="default"/>
      </w:rPr>
    </w:lvl>
    <w:lvl w:ilvl="6" w:tplc="AB96406E" w:tentative="1">
      <w:start w:val="1"/>
      <w:numFmt w:val="bullet"/>
      <w:lvlText w:val=""/>
      <w:lvlJc w:val="left"/>
      <w:pPr>
        <w:ind w:left="6120" w:hanging="360"/>
      </w:pPr>
      <w:rPr>
        <w:rFonts w:ascii="Symbol" w:hAnsi="Symbol" w:hint="default"/>
      </w:rPr>
    </w:lvl>
    <w:lvl w:ilvl="7" w:tplc="3D821CB6" w:tentative="1">
      <w:start w:val="1"/>
      <w:numFmt w:val="bullet"/>
      <w:lvlText w:val="o"/>
      <w:lvlJc w:val="left"/>
      <w:pPr>
        <w:ind w:left="6840" w:hanging="360"/>
      </w:pPr>
      <w:rPr>
        <w:rFonts w:ascii="Courier New" w:hAnsi="Courier New" w:cs="Courier New" w:hint="default"/>
      </w:rPr>
    </w:lvl>
    <w:lvl w:ilvl="8" w:tplc="BFD28846" w:tentative="1">
      <w:start w:val="1"/>
      <w:numFmt w:val="bullet"/>
      <w:lvlText w:val=""/>
      <w:lvlJc w:val="left"/>
      <w:pPr>
        <w:ind w:left="7560" w:hanging="360"/>
      </w:pPr>
      <w:rPr>
        <w:rFonts w:ascii="Wingdings" w:hAnsi="Wingdings" w:hint="default"/>
      </w:rPr>
    </w:lvl>
  </w:abstractNum>
  <w:abstractNum w:abstractNumId="19" w15:restartNumberingAfterBreak="0">
    <w:nsid w:val="529E3183"/>
    <w:multiLevelType w:val="hybridMultilevel"/>
    <w:tmpl w:val="70B0946E"/>
    <w:lvl w:ilvl="0" w:tplc="AFE42C0A">
      <w:start w:val="1"/>
      <w:numFmt w:val="bullet"/>
      <w:lvlText w:val=""/>
      <w:lvlJc w:val="left"/>
      <w:pPr>
        <w:ind w:left="1069" w:hanging="360"/>
      </w:pPr>
      <w:rPr>
        <w:rFonts w:ascii="Symbol" w:hAnsi="Symbol" w:hint="default"/>
      </w:rPr>
    </w:lvl>
    <w:lvl w:ilvl="1" w:tplc="E62479C2" w:tentative="1">
      <w:start w:val="1"/>
      <w:numFmt w:val="bullet"/>
      <w:lvlText w:val="o"/>
      <w:lvlJc w:val="left"/>
      <w:pPr>
        <w:ind w:left="1789" w:hanging="360"/>
      </w:pPr>
      <w:rPr>
        <w:rFonts w:ascii="Courier New" w:hAnsi="Courier New" w:cs="Courier New" w:hint="default"/>
      </w:rPr>
    </w:lvl>
    <w:lvl w:ilvl="2" w:tplc="99863666">
      <w:start w:val="1"/>
      <w:numFmt w:val="bullet"/>
      <w:lvlText w:val=""/>
      <w:lvlJc w:val="left"/>
      <w:pPr>
        <w:ind w:left="927" w:hanging="360"/>
      </w:pPr>
      <w:rPr>
        <w:rFonts w:ascii="Symbol" w:hAnsi="Symbol" w:hint="default"/>
      </w:rPr>
    </w:lvl>
    <w:lvl w:ilvl="3" w:tplc="3DCC0F66">
      <w:start w:val="1"/>
      <w:numFmt w:val="bullet"/>
      <w:lvlText w:val=""/>
      <w:lvlJc w:val="left"/>
      <w:pPr>
        <w:ind w:left="3229" w:hanging="360"/>
      </w:pPr>
      <w:rPr>
        <w:rFonts w:ascii="Symbol" w:hAnsi="Symbol" w:hint="default"/>
      </w:rPr>
    </w:lvl>
    <w:lvl w:ilvl="4" w:tplc="169E2836" w:tentative="1">
      <w:start w:val="1"/>
      <w:numFmt w:val="bullet"/>
      <w:lvlText w:val="o"/>
      <w:lvlJc w:val="left"/>
      <w:pPr>
        <w:ind w:left="3949" w:hanging="360"/>
      </w:pPr>
      <w:rPr>
        <w:rFonts w:ascii="Courier New" w:hAnsi="Courier New" w:cs="Courier New" w:hint="default"/>
      </w:rPr>
    </w:lvl>
    <w:lvl w:ilvl="5" w:tplc="ECE22ECC" w:tentative="1">
      <w:start w:val="1"/>
      <w:numFmt w:val="bullet"/>
      <w:lvlText w:val=""/>
      <w:lvlJc w:val="left"/>
      <w:pPr>
        <w:ind w:left="4669" w:hanging="360"/>
      </w:pPr>
      <w:rPr>
        <w:rFonts w:ascii="Wingdings" w:hAnsi="Wingdings" w:hint="default"/>
      </w:rPr>
    </w:lvl>
    <w:lvl w:ilvl="6" w:tplc="D71A8DC2" w:tentative="1">
      <w:start w:val="1"/>
      <w:numFmt w:val="bullet"/>
      <w:lvlText w:val=""/>
      <w:lvlJc w:val="left"/>
      <w:pPr>
        <w:ind w:left="5389" w:hanging="360"/>
      </w:pPr>
      <w:rPr>
        <w:rFonts w:ascii="Symbol" w:hAnsi="Symbol" w:hint="default"/>
      </w:rPr>
    </w:lvl>
    <w:lvl w:ilvl="7" w:tplc="E37A7BB4" w:tentative="1">
      <w:start w:val="1"/>
      <w:numFmt w:val="bullet"/>
      <w:lvlText w:val="o"/>
      <w:lvlJc w:val="left"/>
      <w:pPr>
        <w:ind w:left="6109" w:hanging="360"/>
      </w:pPr>
      <w:rPr>
        <w:rFonts w:ascii="Courier New" w:hAnsi="Courier New" w:cs="Courier New" w:hint="default"/>
      </w:rPr>
    </w:lvl>
    <w:lvl w:ilvl="8" w:tplc="0FF69732" w:tentative="1">
      <w:start w:val="1"/>
      <w:numFmt w:val="bullet"/>
      <w:lvlText w:val=""/>
      <w:lvlJc w:val="left"/>
      <w:pPr>
        <w:ind w:left="6829" w:hanging="360"/>
      </w:pPr>
      <w:rPr>
        <w:rFonts w:ascii="Wingdings" w:hAnsi="Wingdings" w:hint="default"/>
      </w:rPr>
    </w:lvl>
  </w:abstractNum>
  <w:abstractNum w:abstractNumId="20" w15:restartNumberingAfterBreak="0">
    <w:nsid w:val="5422673E"/>
    <w:multiLevelType w:val="hybridMultilevel"/>
    <w:tmpl w:val="E7646B86"/>
    <w:lvl w:ilvl="0" w:tplc="1ADA7BDE">
      <w:start w:val="1"/>
      <w:numFmt w:val="bullet"/>
      <w:lvlText w:val=""/>
      <w:lvlJc w:val="left"/>
      <w:pPr>
        <w:ind w:left="1800" w:hanging="360"/>
      </w:pPr>
      <w:rPr>
        <w:rFonts w:ascii="Symbol" w:hAnsi="Symbol" w:hint="default"/>
      </w:rPr>
    </w:lvl>
    <w:lvl w:ilvl="1" w:tplc="53ECDD02" w:tentative="1">
      <w:start w:val="1"/>
      <w:numFmt w:val="bullet"/>
      <w:lvlText w:val="o"/>
      <w:lvlJc w:val="left"/>
      <w:pPr>
        <w:ind w:left="2520" w:hanging="360"/>
      </w:pPr>
      <w:rPr>
        <w:rFonts w:ascii="Courier New" w:hAnsi="Courier New" w:cs="Courier New" w:hint="default"/>
      </w:rPr>
    </w:lvl>
    <w:lvl w:ilvl="2" w:tplc="1284931C" w:tentative="1">
      <w:start w:val="1"/>
      <w:numFmt w:val="bullet"/>
      <w:lvlText w:val=""/>
      <w:lvlJc w:val="left"/>
      <w:pPr>
        <w:ind w:left="3240" w:hanging="360"/>
      </w:pPr>
      <w:rPr>
        <w:rFonts w:ascii="Wingdings" w:hAnsi="Wingdings" w:hint="default"/>
      </w:rPr>
    </w:lvl>
    <w:lvl w:ilvl="3" w:tplc="33AEE8EA" w:tentative="1">
      <w:start w:val="1"/>
      <w:numFmt w:val="bullet"/>
      <w:lvlText w:val=""/>
      <w:lvlJc w:val="left"/>
      <w:pPr>
        <w:ind w:left="3960" w:hanging="360"/>
      </w:pPr>
      <w:rPr>
        <w:rFonts w:ascii="Symbol" w:hAnsi="Symbol" w:hint="default"/>
      </w:rPr>
    </w:lvl>
    <w:lvl w:ilvl="4" w:tplc="FDC414FE" w:tentative="1">
      <w:start w:val="1"/>
      <w:numFmt w:val="bullet"/>
      <w:lvlText w:val="o"/>
      <w:lvlJc w:val="left"/>
      <w:pPr>
        <w:ind w:left="4680" w:hanging="360"/>
      </w:pPr>
      <w:rPr>
        <w:rFonts w:ascii="Courier New" w:hAnsi="Courier New" w:cs="Courier New" w:hint="default"/>
      </w:rPr>
    </w:lvl>
    <w:lvl w:ilvl="5" w:tplc="CBA653C2" w:tentative="1">
      <w:start w:val="1"/>
      <w:numFmt w:val="bullet"/>
      <w:lvlText w:val=""/>
      <w:lvlJc w:val="left"/>
      <w:pPr>
        <w:ind w:left="5400" w:hanging="360"/>
      </w:pPr>
      <w:rPr>
        <w:rFonts w:ascii="Wingdings" w:hAnsi="Wingdings" w:hint="default"/>
      </w:rPr>
    </w:lvl>
    <w:lvl w:ilvl="6" w:tplc="C2663A8E" w:tentative="1">
      <w:start w:val="1"/>
      <w:numFmt w:val="bullet"/>
      <w:lvlText w:val=""/>
      <w:lvlJc w:val="left"/>
      <w:pPr>
        <w:ind w:left="6120" w:hanging="360"/>
      </w:pPr>
      <w:rPr>
        <w:rFonts w:ascii="Symbol" w:hAnsi="Symbol" w:hint="default"/>
      </w:rPr>
    </w:lvl>
    <w:lvl w:ilvl="7" w:tplc="BEE2966C" w:tentative="1">
      <w:start w:val="1"/>
      <w:numFmt w:val="bullet"/>
      <w:lvlText w:val="o"/>
      <w:lvlJc w:val="left"/>
      <w:pPr>
        <w:ind w:left="6840" w:hanging="360"/>
      </w:pPr>
      <w:rPr>
        <w:rFonts w:ascii="Courier New" w:hAnsi="Courier New" w:cs="Courier New" w:hint="default"/>
      </w:rPr>
    </w:lvl>
    <w:lvl w:ilvl="8" w:tplc="5C9AEA8A" w:tentative="1">
      <w:start w:val="1"/>
      <w:numFmt w:val="bullet"/>
      <w:lvlText w:val=""/>
      <w:lvlJc w:val="left"/>
      <w:pPr>
        <w:ind w:left="7560" w:hanging="360"/>
      </w:pPr>
      <w:rPr>
        <w:rFonts w:ascii="Wingdings" w:hAnsi="Wingdings" w:hint="default"/>
      </w:rPr>
    </w:lvl>
  </w:abstractNum>
  <w:abstractNum w:abstractNumId="21" w15:restartNumberingAfterBreak="0">
    <w:nsid w:val="54B6047C"/>
    <w:multiLevelType w:val="hybridMultilevel"/>
    <w:tmpl w:val="4F1AED76"/>
    <w:lvl w:ilvl="0" w:tplc="253E1C9C">
      <w:start w:val="1"/>
      <w:numFmt w:val="bullet"/>
      <w:lvlText w:val=""/>
      <w:lvlJc w:val="left"/>
      <w:pPr>
        <w:ind w:left="1179" w:hanging="360"/>
      </w:pPr>
      <w:rPr>
        <w:rFonts w:ascii="Symbol" w:hAnsi="Symbol" w:hint="default"/>
      </w:rPr>
    </w:lvl>
    <w:lvl w:ilvl="1" w:tplc="17A686AE" w:tentative="1">
      <w:start w:val="1"/>
      <w:numFmt w:val="bullet"/>
      <w:lvlText w:val="o"/>
      <w:lvlJc w:val="left"/>
      <w:pPr>
        <w:ind w:left="1899" w:hanging="360"/>
      </w:pPr>
      <w:rPr>
        <w:rFonts w:ascii="Courier New" w:hAnsi="Courier New" w:cs="Courier New" w:hint="default"/>
      </w:rPr>
    </w:lvl>
    <w:lvl w:ilvl="2" w:tplc="213673C4" w:tentative="1">
      <w:start w:val="1"/>
      <w:numFmt w:val="bullet"/>
      <w:lvlText w:val=""/>
      <w:lvlJc w:val="left"/>
      <w:pPr>
        <w:ind w:left="2619" w:hanging="360"/>
      </w:pPr>
      <w:rPr>
        <w:rFonts w:ascii="Wingdings" w:hAnsi="Wingdings" w:hint="default"/>
      </w:rPr>
    </w:lvl>
    <w:lvl w:ilvl="3" w:tplc="869ECD74" w:tentative="1">
      <w:start w:val="1"/>
      <w:numFmt w:val="bullet"/>
      <w:lvlText w:val=""/>
      <w:lvlJc w:val="left"/>
      <w:pPr>
        <w:ind w:left="3339" w:hanging="360"/>
      </w:pPr>
      <w:rPr>
        <w:rFonts w:ascii="Symbol" w:hAnsi="Symbol" w:hint="default"/>
      </w:rPr>
    </w:lvl>
    <w:lvl w:ilvl="4" w:tplc="7C86AFE0" w:tentative="1">
      <w:start w:val="1"/>
      <w:numFmt w:val="bullet"/>
      <w:lvlText w:val="o"/>
      <w:lvlJc w:val="left"/>
      <w:pPr>
        <w:ind w:left="4059" w:hanging="360"/>
      </w:pPr>
      <w:rPr>
        <w:rFonts w:ascii="Courier New" w:hAnsi="Courier New" w:cs="Courier New" w:hint="default"/>
      </w:rPr>
    </w:lvl>
    <w:lvl w:ilvl="5" w:tplc="B0149392" w:tentative="1">
      <w:start w:val="1"/>
      <w:numFmt w:val="bullet"/>
      <w:lvlText w:val=""/>
      <w:lvlJc w:val="left"/>
      <w:pPr>
        <w:ind w:left="4779" w:hanging="360"/>
      </w:pPr>
      <w:rPr>
        <w:rFonts w:ascii="Wingdings" w:hAnsi="Wingdings" w:hint="default"/>
      </w:rPr>
    </w:lvl>
    <w:lvl w:ilvl="6" w:tplc="CD00316E" w:tentative="1">
      <w:start w:val="1"/>
      <w:numFmt w:val="bullet"/>
      <w:lvlText w:val=""/>
      <w:lvlJc w:val="left"/>
      <w:pPr>
        <w:ind w:left="5499" w:hanging="360"/>
      </w:pPr>
      <w:rPr>
        <w:rFonts w:ascii="Symbol" w:hAnsi="Symbol" w:hint="default"/>
      </w:rPr>
    </w:lvl>
    <w:lvl w:ilvl="7" w:tplc="C0FAE5D4" w:tentative="1">
      <w:start w:val="1"/>
      <w:numFmt w:val="bullet"/>
      <w:lvlText w:val="o"/>
      <w:lvlJc w:val="left"/>
      <w:pPr>
        <w:ind w:left="6219" w:hanging="360"/>
      </w:pPr>
      <w:rPr>
        <w:rFonts w:ascii="Courier New" w:hAnsi="Courier New" w:cs="Courier New" w:hint="default"/>
      </w:rPr>
    </w:lvl>
    <w:lvl w:ilvl="8" w:tplc="B5DA0308" w:tentative="1">
      <w:start w:val="1"/>
      <w:numFmt w:val="bullet"/>
      <w:lvlText w:val=""/>
      <w:lvlJc w:val="left"/>
      <w:pPr>
        <w:ind w:left="6939" w:hanging="360"/>
      </w:pPr>
      <w:rPr>
        <w:rFonts w:ascii="Wingdings" w:hAnsi="Wingdings" w:hint="default"/>
      </w:rPr>
    </w:lvl>
  </w:abstractNum>
  <w:abstractNum w:abstractNumId="22" w15:restartNumberingAfterBreak="0">
    <w:nsid w:val="554A2D5D"/>
    <w:multiLevelType w:val="hybridMultilevel"/>
    <w:tmpl w:val="44E6A712"/>
    <w:lvl w:ilvl="0" w:tplc="04AA429A">
      <w:start w:val="1"/>
      <w:numFmt w:val="bullet"/>
      <w:lvlText w:val=""/>
      <w:lvlJc w:val="left"/>
      <w:pPr>
        <w:ind w:left="502" w:hanging="360"/>
      </w:pPr>
      <w:rPr>
        <w:rFonts w:ascii="Symbol" w:hAnsi="Symbol" w:hint="default"/>
      </w:rPr>
    </w:lvl>
    <w:lvl w:ilvl="1" w:tplc="6AEC41B2" w:tentative="1">
      <w:start w:val="1"/>
      <w:numFmt w:val="bullet"/>
      <w:lvlText w:val="o"/>
      <w:lvlJc w:val="left"/>
      <w:pPr>
        <w:ind w:left="1222" w:hanging="360"/>
      </w:pPr>
      <w:rPr>
        <w:rFonts w:ascii="Courier New" w:hAnsi="Courier New" w:cs="Courier New" w:hint="default"/>
      </w:rPr>
    </w:lvl>
    <w:lvl w:ilvl="2" w:tplc="C5D4EFC4" w:tentative="1">
      <w:start w:val="1"/>
      <w:numFmt w:val="bullet"/>
      <w:lvlText w:val=""/>
      <w:lvlJc w:val="left"/>
      <w:pPr>
        <w:ind w:left="1942" w:hanging="360"/>
      </w:pPr>
      <w:rPr>
        <w:rFonts w:ascii="Wingdings" w:hAnsi="Wingdings" w:hint="default"/>
      </w:rPr>
    </w:lvl>
    <w:lvl w:ilvl="3" w:tplc="C9BE0890" w:tentative="1">
      <w:start w:val="1"/>
      <w:numFmt w:val="bullet"/>
      <w:lvlText w:val=""/>
      <w:lvlJc w:val="left"/>
      <w:pPr>
        <w:ind w:left="2662" w:hanging="360"/>
      </w:pPr>
      <w:rPr>
        <w:rFonts w:ascii="Symbol" w:hAnsi="Symbol" w:hint="default"/>
      </w:rPr>
    </w:lvl>
    <w:lvl w:ilvl="4" w:tplc="D6D43E50" w:tentative="1">
      <w:start w:val="1"/>
      <w:numFmt w:val="bullet"/>
      <w:lvlText w:val="o"/>
      <w:lvlJc w:val="left"/>
      <w:pPr>
        <w:ind w:left="3382" w:hanging="360"/>
      </w:pPr>
      <w:rPr>
        <w:rFonts w:ascii="Courier New" w:hAnsi="Courier New" w:cs="Courier New" w:hint="default"/>
      </w:rPr>
    </w:lvl>
    <w:lvl w:ilvl="5" w:tplc="FC76FF46" w:tentative="1">
      <w:start w:val="1"/>
      <w:numFmt w:val="bullet"/>
      <w:lvlText w:val=""/>
      <w:lvlJc w:val="left"/>
      <w:pPr>
        <w:ind w:left="4102" w:hanging="360"/>
      </w:pPr>
      <w:rPr>
        <w:rFonts w:ascii="Wingdings" w:hAnsi="Wingdings" w:hint="default"/>
      </w:rPr>
    </w:lvl>
    <w:lvl w:ilvl="6" w:tplc="C4D6EF0C" w:tentative="1">
      <w:start w:val="1"/>
      <w:numFmt w:val="bullet"/>
      <w:lvlText w:val=""/>
      <w:lvlJc w:val="left"/>
      <w:pPr>
        <w:ind w:left="4822" w:hanging="360"/>
      </w:pPr>
      <w:rPr>
        <w:rFonts w:ascii="Symbol" w:hAnsi="Symbol" w:hint="default"/>
      </w:rPr>
    </w:lvl>
    <w:lvl w:ilvl="7" w:tplc="310884B6" w:tentative="1">
      <w:start w:val="1"/>
      <w:numFmt w:val="bullet"/>
      <w:lvlText w:val="o"/>
      <w:lvlJc w:val="left"/>
      <w:pPr>
        <w:ind w:left="5542" w:hanging="360"/>
      </w:pPr>
      <w:rPr>
        <w:rFonts w:ascii="Courier New" w:hAnsi="Courier New" w:cs="Courier New" w:hint="default"/>
      </w:rPr>
    </w:lvl>
    <w:lvl w:ilvl="8" w:tplc="C2D2A16E" w:tentative="1">
      <w:start w:val="1"/>
      <w:numFmt w:val="bullet"/>
      <w:lvlText w:val=""/>
      <w:lvlJc w:val="left"/>
      <w:pPr>
        <w:ind w:left="6262" w:hanging="360"/>
      </w:pPr>
      <w:rPr>
        <w:rFonts w:ascii="Wingdings" w:hAnsi="Wingdings" w:hint="default"/>
      </w:rPr>
    </w:lvl>
  </w:abstractNum>
  <w:abstractNum w:abstractNumId="23" w15:restartNumberingAfterBreak="0">
    <w:nsid w:val="60921193"/>
    <w:multiLevelType w:val="multilevel"/>
    <w:tmpl w:val="DA84B2CE"/>
    <w:lvl w:ilvl="0">
      <w:start w:val="26"/>
      <w:numFmt w:val="decimal"/>
      <w:lvlText w:val="%1"/>
      <w:lvlJc w:val="left"/>
      <w:pPr>
        <w:ind w:left="420" w:hanging="420"/>
      </w:pPr>
      <w:rPr>
        <w:rFonts w:hint="default"/>
      </w:rPr>
    </w:lvl>
    <w:lvl w:ilvl="1">
      <w:start w:val="1"/>
      <w:numFmt w:val="decimal"/>
      <w:lvlText w:val="%1.%2"/>
      <w:lvlJc w:val="left"/>
      <w:pPr>
        <w:ind w:left="420" w:hanging="420"/>
      </w:pPr>
      <w:rPr>
        <w:rFonts w:hint="default"/>
        <w:color w:val="auto"/>
      </w:rPr>
    </w:lvl>
    <w:lvl w:ilvl="2">
      <w:start w:val="1"/>
      <w:numFmt w:val="decimal"/>
      <w:lvlText w:val="%1.%2.%3"/>
      <w:lvlJc w:val="left"/>
      <w:pPr>
        <w:ind w:left="720" w:hanging="720"/>
      </w:pPr>
      <w:rPr>
        <w:rFonts w:hint="default"/>
        <w:color w:val="auto"/>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4" w15:restartNumberingAfterBreak="0">
    <w:nsid w:val="60A85312"/>
    <w:multiLevelType w:val="multilevel"/>
    <w:tmpl w:val="316A21CA"/>
    <w:lvl w:ilvl="0">
      <w:start w:val="1"/>
      <w:numFmt w:val="bullet"/>
      <w:lvlText w:val=""/>
      <w:lvlJc w:val="left"/>
      <w:pPr>
        <w:ind w:left="840" w:hanging="420"/>
      </w:pPr>
      <w:rPr>
        <w:rFonts w:ascii="Symbol" w:hAnsi="Symbol" w:hint="default"/>
      </w:rPr>
    </w:lvl>
    <w:lvl w:ilvl="1">
      <w:start w:val="1"/>
      <w:numFmt w:val="decimal"/>
      <w:lvlText w:val="%1.%2"/>
      <w:lvlJc w:val="left"/>
      <w:pPr>
        <w:ind w:left="840" w:hanging="420"/>
      </w:pPr>
      <w:rPr>
        <w:rFonts w:hint="default"/>
        <w:color w:val="auto"/>
      </w:rPr>
    </w:lvl>
    <w:lvl w:ilvl="2">
      <w:start w:val="1"/>
      <w:numFmt w:val="decimal"/>
      <w:lvlText w:val="%1.%2.%3"/>
      <w:lvlJc w:val="left"/>
      <w:pPr>
        <w:ind w:left="1140" w:hanging="720"/>
      </w:pPr>
      <w:rPr>
        <w:rFonts w:hint="default"/>
      </w:rPr>
    </w:lvl>
    <w:lvl w:ilvl="3">
      <w:start w:val="1"/>
      <w:numFmt w:val="decimal"/>
      <w:lvlText w:val="%1.%2.%3.%4"/>
      <w:lvlJc w:val="left"/>
      <w:pPr>
        <w:ind w:left="1140" w:hanging="720"/>
      </w:pPr>
      <w:rPr>
        <w:rFonts w:hint="default"/>
      </w:rPr>
    </w:lvl>
    <w:lvl w:ilvl="4">
      <w:start w:val="1"/>
      <w:numFmt w:val="decimal"/>
      <w:lvlText w:val="%1.%2.%3.%4.%5"/>
      <w:lvlJc w:val="left"/>
      <w:pPr>
        <w:ind w:left="1500" w:hanging="1080"/>
      </w:pPr>
      <w:rPr>
        <w:rFonts w:hint="default"/>
      </w:rPr>
    </w:lvl>
    <w:lvl w:ilvl="5">
      <w:start w:val="1"/>
      <w:numFmt w:val="decimal"/>
      <w:lvlText w:val="%1.%2.%3.%4.%5.%6"/>
      <w:lvlJc w:val="left"/>
      <w:pPr>
        <w:ind w:left="1500" w:hanging="1080"/>
      </w:pPr>
      <w:rPr>
        <w:rFonts w:hint="default"/>
      </w:rPr>
    </w:lvl>
    <w:lvl w:ilvl="6">
      <w:start w:val="1"/>
      <w:numFmt w:val="decimal"/>
      <w:lvlText w:val="%1.%2.%3.%4.%5.%6.%7"/>
      <w:lvlJc w:val="left"/>
      <w:pPr>
        <w:ind w:left="1860" w:hanging="1440"/>
      </w:pPr>
      <w:rPr>
        <w:rFonts w:hint="default"/>
      </w:rPr>
    </w:lvl>
    <w:lvl w:ilvl="7">
      <w:start w:val="1"/>
      <w:numFmt w:val="decimal"/>
      <w:lvlText w:val="%1.%2.%3.%4.%5.%6.%7.%8"/>
      <w:lvlJc w:val="left"/>
      <w:pPr>
        <w:ind w:left="1860" w:hanging="1440"/>
      </w:pPr>
      <w:rPr>
        <w:rFonts w:hint="default"/>
      </w:rPr>
    </w:lvl>
    <w:lvl w:ilvl="8">
      <w:start w:val="1"/>
      <w:numFmt w:val="decimal"/>
      <w:lvlText w:val="%1.%2.%3.%4.%5.%6.%7.%8.%9"/>
      <w:lvlJc w:val="left"/>
      <w:pPr>
        <w:ind w:left="2220" w:hanging="1800"/>
      </w:pPr>
      <w:rPr>
        <w:rFonts w:hint="default"/>
      </w:rPr>
    </w:lvl>
  </w:abstractNum>
  <w:abstractNum w:abstractNumId="25" w15:restartNumberingAfterBreak="0">
    <w:nsid w:val="61636BF2"/>
    <w:multiLevelType w:val="hybridMultilevel"/>
    <w:tmpl w:val="EEA6E0F8"/>
    <w:lvl w:ilvl="0" w:tplc="9D52EBB2">
      <w:start w:val="1"/>
      <w:numFmt w:val="bullet"/>
      <w:lvlText w:val=""/>
      <w:lvlJc w:val="left"/>
      <w:pPr>
        <w:ind w:left="1440" w:hanging="360"/>
      </w:pPr>
      <w:rPr>
        <w:rFonts w:ascii="Symbol" w:hAnsi="Symbol" w:hint="default"/>
      </w:rPr>
    </w:lvl>
    <w:lvl w:ilvl="1" w:tplc="C7BC1B96" w:tentative="1">
      <w:start w:val="1"/>
      <w:numFmt w:val="bullet"/>
      <w:lvlText w:val="o"/>
      <w:lvlJc w:val="left"/>
      <w:pPr>
        <w:ind w:left="2160" w:hanging="360"/>
      </w:pPr>
      <w:rPr>
        <w:rFonts w:ascii="Courier New" w:hAnsi="Courier New" w:cs="Courier New" w:hint="default"/>
      </w:rPr>
    </w:lvl>
    <w:lvl w:ilvl="2" w:tplc="C4048108" w:tentative="1">
      <w:start w:val="1"/>
      <w:numFmt w:val="bullet"/>
      <w:lvlText w:val=""/>
      <w:lvlJc w:val="left"/>
      <w:pPr>
        <w:ind w:left="2880" w:hanging="360"/>
      </w:pPr>
      <w:rPr>
        <w:rFonts w:ascii="Wingdings" w:hAnsi="Wingdings" w:hint="default"/>
      </w:rPr>
    </w:lvl>
    <w:lvl w:ilvl="3" w:tplc="9E1641E6" w:tentative="1">
      <w:start w:val="1"/>
      <w:numFmt w:val="bullet"/>
      <w:lvlText w:val=""/>
      <w:lvlJc w:val="left"/>
      <w:pPr>
        <w:ind w:left="3600" w:hanging="360"/>
      </w:pPr>
      <w:rPr>
        <w:rFonts w:ascii="Symbol" w:hAnsi="Symbol" w:hint="default"/>
      </w:rPr>
    </w:lvl>
    <w:lvl w:ilvl="4" w:tplc="9EC440B2" w:tentative="1">
      <w:start w:val="1"/>
      <w:numFmt w:val="bullet"/>
      <w:lvlText w:val="o"/>
      <w:lvlJc w:val="left"/>
      <w:pPr>
        <w:ind w:left="4320" w:hanging="360"/>
      </w:pPr>
      <w:rPr>
        <w:rFonts w:ascii="Courier New" w:hAnsi="Courier New" w:cs="Courier New" w:hint="default"/>
      </w:rPr>
    </w:lvl>
    <w:lvl w:ilvl="5" w:tplc="780499C6" w:tentative="1">
      <w:start w:val="1"/>
      <w:numFmt w:val="bullet"/>
      <w:lvlText w:val=""/>
      <w:lvlJc w:val="left"/>
      <w:pPr>
        <w:ind w:left="5040" w:hanging="360"/>
      </w:pPr>
      <w:rPr>
        <w:rFonts w:ascii="Wingdings" w:hAnsi="Wingdings" w:hint="default"/>
      </w:rPr>
    </w:lvl>
    <w:lvl w:ilvl="6" w:tplc="DA8A96D6" w:tentative="1">
      <w:start w:val="1"/>
      <w:numFmt w:val="bullet"/>
      <w:lvlText w:val=""/>
      <w:lvlJc w:val="left"/>
      <w:pPr>
        <w:ind w:left="5760" w:hanging="360"/>
      </w:pPr>
      <w:rPr>
        <w:rFonts w:ascii="Symbol" w:hAnsi="Symbol" w:hint="default"/>
      </w:rPr>
    </w:lvl>
    <w:lvl w:ilvl="7" w:tplc="2CD66564" w:tentative="1">
      <w:start w:val="1"/>
      <w:numFmt w:val="bullet"/>
      <w:lvlText w:val="o"/>
      <w:lvlJc w:val="left"/>
      <w:pPr>
        <w:ind w:left="6480" w:hanging="360"/>
      </w:pPr>
      <w:rPr>
        <w:rFonts w:ascii="Courier New" w:hAnsi="Courier New" w:cs="Courier New" w:hint="default"/>
      </w:rPr>
    </w:lvl>
    <w:lvl w:ilvl="8" w:tplc="48124E02" w:tentative="1">
      <w:start w:val="1"/>
      <w:numFmt w:val="bullet"/>
      <w:lvlText w:val=""/>
      <w:lvlJc w:val="left"/>
      <w:pPr>
        <w:ind w:left="7200" w:hanging="360"/>
      </w:pPr>
      <w:rPr>
        <w:rFonts w:ascii="Wingdings" w:hAnsi="Wingdings" w:hint="default"/>
      </w:rPr>
    </w:lvl>
  </w:abstractNum>
  <w:abstractNum w:abstractNumId="26" w15:restartNumberingAfterBreak="0">
    <w:nsid w:val="64F272CC"/>
    <w:multiLevelType w:val="multilevel"/>
    <w:tmpl w:val="ECECCC34"/>
    <w:numStyleLink w:val="ONETFP"/>
  </w:abstractNum>
  <w:abstractNum w:abstractNumId="27" w15:restartNumberingAfterBreak="0">
    <w:nsid w:val="700C4774"/>
    <w:multiLevelType w:val="hybridMultilevel"/>
    <w:tmpl w:val="E6AC0998"/>
    <w:lvl w:ilvl="0" w:tplc="D78A7450">
      <w:start w:val="1"/>
      <w:numFmt w:val="bullet"/>
      <w:lvlText w:val=""/>
      <w:lvlJc w:val="left"/>
      <w:pPr>
        <w:ind w:left="644" w:hanging="360"/>
      </w:pPr>
      <w:rPr>
        <w:rFonts w:ascii="Symbol" w:hAnsi="Symbol" w:hint="default"/>
      </w:rPr>
    </w:lvl>
    <w:lvl w:ilvl="1" w:tplc="97340E60" w:tentative="1">
      <w:start w:val="1"/>
      <w:numFmt w:val="bullet"/>
      <w:lvlText w:val="o"/>
      <w:lvlJc w:val="left"/>
      <w:pPr>
        <w:ind w:left="1505" w:hanging="360"/>
      </w:pPr>
      <w:rPr>
        <w:rFonts w:ascii="Courier New" w:hAnsi="Courier New" w:cs="Courier New" w:hint="default"/>
      </w:rPr>
    </w:lvl>
    <w:lvl w:ilvl="2" w:tplc="C1D49462" w:tentative="1">
      <w:start w:val="1"/>
      <w:numFmt w:val="bullet"/>
      <w:lvlText w:val=""/>
      <w:lvlJc w:val="left"/>
      <w:pPr>
        <w:ind w:left="2225" w:hanging="360"/>
      </w:pPr>
      <w:rPr>
        <w:rFonts w:ascii="Wingdings" w:hAnsi="Wingdings" w:hint="default"/>
      </w:rPr>
    </w:lvl>
    <w:lvl w:ilvl="3" w:tplc="1C10ED04" w:tentative="1">
      <w:start w:val="1"/>
      <w:numFmt w:val="bullet"/>
      <w:lvlText w:val=""/>
      <w:lvlJc w:val="left"/>
      <w:pPr>
        <w:ind w:left="2945" w:hanging="360"/>
      </w:pPr>
      <w:rPr>
        <w:rFonts w:ascii="Symbol" w:hAnsi="Symbol" w:hint="default"/>
      </w:rPr>
    </w:lvl>
    <w:lvl w:ilvl="4" w:tplc="7AFA6D90" w:tentative="1">
      <w:start w:val="1"/>
      <w:numFmt w:val="bullet"/>
      <w:lvlText w:val="o"/>
      <w:lvlJc w:val="left"/>
      <w:pPr>
        <w:ind w:left="3665" w:hanging="360"/>
      </w:pPr>
      <w:rPr>
        <w:rFonts w:ascii="Courier New" w:hAnsi="Courier New" w:cs="Courier New" w:hint="default"/>
      </w:rPr>
    </w:lvl>
    <w:lvl w:ilvl="5" w:tplc="8B4E98D2" w:tentative="1">
      <w:start w:val="1"/>
      <w:numFmt w:val="bullet"/>
      <w:lvlText w:val=""/>
      <w:lvlJc w:val="left"/>
      <w:pPr>
        <w:ind w:left="4385" w:hanging="360"/>
      </w:pPr>
      <w:rPr>
        <w:rFonts w:ascii="Wingdings" w:hAnsi="Wingdings" w:hint="default"/>
      </w:rPr>
    </w:lvl>
    <w:lvl w:ilvl="6" w:tplc="183E7B60" w:tentative="1">
      <w:start w:val="1"/>
      <w:numFmt w:val="bullet"/>
      <w:lvlText w:val=""/>
      <w:lvlJc w:val="left"/>
      <w:pPr>
        <w:ind w:left="5105" w:hanging="360"/>
      </w:pPr>
      <w:rPr>
        <w:rFonts w:ascii="Symbol" w:hAnsi="Symbol" w:hint="default"/>
      </w:rPr>
    </w:lvl>
    <w:lvl w:ilvl="7" w:tplc="B426ADC0" w:tentative="1">
      <w:start w:val="1"/>
      <w:numFmt w:val="bullet"/>
      <w:lvlText w:val="o"/>
      <w:lvlJc w:val="left"/>
      <w:pPr>
        <w:ind w:left="5825" w:hanging="360"/>
      </w:pPr>
      <w:rPr>
        <w:rFonts w:ascii="Courier New" w:hAnsi="Courier New" w:cs="Courier New" w:hint="default"/>
      </w:rPr>
    </w:lvl>
    <w:lvl w:ilvl="8" w:tplc="1A545FF4" w:tentative="1">
      <w:start w:val="1"/>
      <w:numFmt w:val="bullet"/>
      <w:lvlText w:val=""/>
      <w:lvlJc w:val="left"/>
      <w:pPr>
        <w:ind w:left="6545" w:hanging="360"/>
      </w:pPr>
      <w:rPr>
        <w:rFonts w:ascii="Wingdings" w:hAnsi="Wingdings" w:hint="default"/>
      </w:rPr>
    </w:lvl>
  </w:abstractNum>
  <w:abstractNum w:abstractNumId="28" w15:restartNumberingAfterBreak="0">
    <w:nsid w:val="72E620B8"/>
    <w:multiLevelType w:val="multilevel"/>
    <w:tmpl w:val="DCBCBEA4"/>
    <w:lvl w:ilvl="0">
      <w:start w:val="1"/>
      <w:numFmt w:val="decimal"/>
      <w:lvlText w:val="%1"/>
      <w:lvlJc w:val="left"/>
      <w:pPr>
        <w:tabs>
          <w:tab w:val="num" w:pos="680"/>
        </w:tabs>
        <w:ind w:left="680" w:hanging="680"/>
      </w:pPr>
      <w:rPr>
        <w:rFonts w:ascii="Calibri" w:hAnsi="Calibri" w:hint="default"/>
        <w:b/>
        <w:i w:val="0"/>
        <w:color w:val="803359" w:themeColor="accent1" w:themeShade="BF"/>
        <w:sz w:val="28"/>
      </w:rPr>
    </w:lvl>
    <w:lvl w:ilvl="1">
      <w:start w:val="1"/>
      <w:numFmt w:val="bullet"/>
      <w:lvlText w:val=""/>
      <w:lvlJc w:val="left"/>
      <w:pPr>
        <w:tabs>
          <w:tab w:val="num" w:pos="1843"/>
        </w:tabs>
        <w:ind w:left="1843" w:hanging="851"/>
      </w:pPr>
      <w:rPr>
        <w:rFonts w:ascii="Symbol" w:hAnsi="Symbol" w:hint="default"/>
        <w:b/>
        <w:i w:val="0"/>
        <w:color w:val="auto"/>
        <w:sz w:val="20"/>
        <w:szCs w:val="20"/>
      </w:rPr>
    </w:lvl>
    <w:lvl w:ilvl="2">
      <w:start w:val="1"/>
      <w:numFmt w:val="decimal"/>
      <w:lvlText w:val="%1.%2.%3"/>
      <w:lvlJc w:val="left"/>
      <w:pPr>
        <w:tabs>
          <w:tab w:val="num" w:pos="851"/>
        </w:tabs>
        <w:ind w:left="851" w:hanging="851"/>
      </w:pPr>
      <w:rPr>
        <w:rFonts w:ascii="Calibri" w:hAnsi="Calibri" w:hint="default"/>
        <w:b w:val="0"/>
        <w:i w:val="0"/>
        <w:color w:val="auto"/>
        <w:sz w:val="22"/>
      </w:rPr>
    </w:lvl>
    <w:lvl w:ilvl="3">
      <w:start w:val="1"/>
      <w:numFmt w:val="decimal"/>
      <w:lvlText w:val="%1.%2.%3.%4"/>
      <w:lvlJc w:val="left"/>
      <w:pPr>
        <w:tabs>
          <w:tab w:val="num" w:pos="1134"/>
        </w:tabs>
        <w:ind w:left="851" w:hanging="851"/>
      </w:pPr>
      <w:rPr>
        <w:rFonts w:ascii="Calibri" w:hAnsi="Calibri" w:hint="default"/>
        <w:b w:val="0"/>
        <w:i w:val="0"/>
        <w:color w:val="auto"/>
        <w:sz w:val="22"/>
      </w:rPr>
    </w:lvl>
    <w:lvl w:ilvl="4">
      <w:start w:val="1"/>
      <w:numFmt w:val="lowerLetter"/>
      <w:lvlText w:val="%5)"/>
      <w:lvlJc w:val="left"/>
      <w:pPr>
        <w:tabs>
          <w:tab w:val="num" w:pos="1134"/>
        </w:tabs>
        <w:ind w:left="851" w:firstLine="0"/>
      </w:pPr>
      <w:rPr>
        <w:rFonts w:ascii="Calibri" w:hAnsi="Calibri" w:hint="default"/>
        <w:b w:val="0"/>
        <w:i w:val="0"/>
        <w:color w:val="auto"/>
        <w:sz w:val="22"/>
      </w:rPr>
    </w:lvl>
    <w:lvl w:ilvl="5">
      <w:start w:val="1"/>
      <w:numFmt w:val="lowerRoman"/>
      <w:lvlRestart w:val="4"/>
      <w:lvlText w:val="%6)"/>
      <w:lvlJc w:val="left"/>
      <w:pPr>
        <w:tabs>
          <w:tab w:val="num" w:pos="1134"/>
        </w:tabs>
        <w:ind w:left="851" w:firstLine="0"/>
      </w:pPr>
      <w:rPr>
        <w:rFonts w:ascii="Calibri" w:hAnsi="Calibri" w:hint="default"/>
        <w:b w:val="0"/>
        <w:i w:val="0"/>
        <w:sz w:val="22"/>
      </w:rPr>
    </w:lvl>
    <w:lvl w:ilvl="6">
      <w:start w:val="1"/>
      <w:numFmt w:val="bullet"/>
      <w:lvlRestart w:val="0"/>
      <w:lvlText w:val=""/>
      <w:lvlJc w:val="left"/>
      <w:pPr>
        <w:tabs>
          <w:tab w:val="num" w:pos="1134"/>
        </w:tabs>
        <w:ind w:left="1134" w:hanging="567"/>
      </w:pPr>
      <w:rPr>
        <w:rFonts w:ascii="Symbol" w:hAnsi="Symbol" w:hint="default"/>
        <w:b w:val="0"/>
        <w:i w:val="0"/>
        <w:color w:val="auto"/>
        <w:sz w:val="22"/>
      </w:rPr>
    </w:lvl>
    <w:lvl w:ilvl="7">
      <w:start w:val="1"/>
      <w:numFmt w:val="bullet"/>
      <w:lvlRestart w:val="0"/>
      <w:lvlText w:val=""/>
      <w:lvlJc w:val="left"/>
      <w:pPr>
        <w:tabs>
          <w:tab w:val="num" w:pos="1134"/>
        </w:tabs>
        <w:ind w:left="1134" w:hanging="567"/>
      </w:pPr>
      <w:rPr>
        <w:rFonts w:ascii="Symbol" w:hAnsi="Symbol" w:hint="default"/>
        <w:color w:val="803359" w:themeColor="accent1" w:themeShade="BF"/>
      </w:rPr>
    </w:lvl>
    <w:lvl w:ilvl="8">
      <w:start w:val="1"/>
      <w:numFmt w:val="bullet"/>
      <w:lvlRestart w:val="0"/>
      <w:lvlText w:val=""/>
      <w:lvlJc w:val="left"/>
      <w:pPr>
        <w:tabs>
          <w:tab w:val="num" w:pos="1134"/>
        </w:tabs>
        <w:ind w:left="1134" w:hanging="567"/>
      </w:pPr>
      <w:rPr>
        <w:rFonts w:ascii="Symbol" w:hAnsi="Symbol" w:hint="default"/>
        <w:b w:val="0"/>
        <w:i w:val="0"/>
        <w:color w:val="auto"/>
      </w:rPr>
    </w:lvl>
  </w:abstractNum>
  <w:abstractNum w:abstractNumId="29" w15:restartNumberingAfterBreak="0">
    <w:nsid w:val="73B11949"/>
    <w:multiLevelType w:val="hybridMultilevel"/>
    <w:tmpl w:val="91145718"/>
    <w:lvl w:ilvl="0" w:tplc="23E8F110">
      <w:start w:val="1"/>
      <w:numFmt w:val="bullet"/>
      <w:lvlText w:val=""/>
      <w:lvlJc w:val="left"/>
      <w:pPr>
        <w:ind w:left="1800" w:hanging="360"/>
      </w:pPr>
      <w:rPr>
        <w:rFonts w:ascii="Symbol" w:hAnsi="Symbol" w:hint="default"/>
      </w:rPr>
    </w:lvl>
    <w:lvl w:ilvl="1" w:tplc="7D98CF6C" w:tentative="1">
      <w:start w:val="1"/>
      <w:numFmt w:val="bullet"/>
      <w:lvlText w:val="o"/>
      <w:lvlJc w:val="left"/>
      <w:pPr>
        <w:ind w:left="2520" w:hanging="360"/>
      </w:pPr>
      <w:rPr>
        <w:rFonts w:ascii="Courier New" w:hAnsi="Courier New" w:cs="Courier New" w:hint="default"/>
      </w:rPr>
    </w:lvl>
    <w:lvl w:ilvl="2" w:tplc="E9ACEBDA" w:tentative="1">
      <w:start w:val="1"/>
      <w:numFmt w:val="bullet"/>
      <w:lvlText w:val=""/>
      <w:lvlJc w:val="left"/>
      <w:pPr>
        <w:ind w:left="3240" w:hanging="360"/>
      </w:pPr>
      <w:rPr>
        <w:rFonts w:ascii="Wingdings" w:hAnsi="Wingdings" w:hint="default"/>
      </w:rPr>
    </w:lvl>
    <w:lvl w:ilvl="3" w:tplc="9EA6C3AE" w:tentative="1">
      <w:start w:val="1"/>
      <w:numFmt w:val="bullet"/>
      <w:lvlText w:val=""/>
      <w:lvlJc w:val="left"/>
      <w:pPr>
        <w:ind w:left="3960" w:hanging="360"/>
      </w:pPr>
      <w:rPr>
        <w:rFonts w:ascii="Symbol" w:hAnsi="Symbol" w:hint="default"/>
      </w:rPr>
    </w:lvl>
    <w:lvl w:ilvl="4" w:tplc="8CD070D0" w:tentative="1">
      <w:start w:val="1"/>
      <w:numFmt w:val="bullet"/>
      <w:lvlText w:val="o"/>
      <w:lvlJc w:val="left"/>
      <w:pPr>
        <w:ind w:left="4680" w:hanging="360"/>
      </w:pPr>
      <w:rPr>
        <w:rFonts w:ascii="Courier New" w:hAnsi="Courier New" w:cs="Courier New" w:hint="default"/>
      </w:rPr>
    </w:lvl>
    <w:lvl w:ilvl="5" w:tplc="6ED09EB4" w:tentative="1">
      <w:start w:val="1"/>
      <w:numFmt w:val="bullet"/>
      <w:lvlText w:val=""/>
      <w:lvlJc w:val="left"/>
      <w:pPr>
        <w:ind w:left="5400" w:hanging="360"/>
      </w:pPr>
      <w:rPr>
        <w:rFonts w:ascii="Wingdings" w:hAnsi="Wingdings" w:hint="default"/>
      </w:rPr>
    </w:lvl>
    <w:lvl w:ilvl="6" w:tplc="E9B0AD9A" w:tentative="1">
      <w:start w:val="1"/>
      <w:numFmt w:val="bullet"/>
      <w:lvlText w:val=""/>
      <w:lvlJc w:val="left"/>
      <w:pPr>
        <w:ind w:left="6120" w:hanging="360"/>
      </w:pPr>
      <w:rPr>
        <w:rFonts w:ascii="Symbol" w:hAnsi="Symbol" w:hint="default"/>
      </w:rPr>
    </w:lvl>
    <w:lvl w:ilvl="7" w:tplc="64F471D4" w:tentative="1">
      <w:start w:val="1"/>
      <w:numFmt w:val="bullet"/>
      <w:lvlText w:val="o"/>
      <w:lvlJc w:val="left"/>
      <w:pPr>
        <w:ind w:left="6840" w:hanging="360"/>
      </w:pPr>
      <w:rPr>
        <w:rFonts w:ascii="Courier New" w:hAnsi="Courier New" w:cs="Courier New" w:hint="default"/>
      </w:rPr>
    </w:lvl>
    <w:lvl w:ilvl="8" w:tplc="3A8A3DDE" w:tentative="1">
      <w:start w:val="1"/>
      <w:numFmt w:val="bullet"/>
      <w:lvlText w:val=""/>
      <w:lvlJc w:val="left"/>
      <w:pPr>
        <w:ind w:left="7560" w:hanging="360"/>
      </w:pPr>
      <w:rPr>
        <w:rFonts w:ascii="Wingdings" w:hAnsi="Wingdings" w:hint="default"/>
      </w:rPr>
    </w:lvl>
  </w:abstractNum>
  <w:abstractNum w:abstractNumId="30" w15:restartNumberingAfterBreak="0">
    <w:nsid w:val="77AD73AE"/>
    <w:multiLevelType w:val="hybridMultilevel"/>
    <w:tmpl w:val="DFBCC6B8"/>
    <w:lvl w:ilvl="0" w:tplc="AA26E8F4">
      <w:start w:val="1"/>
      <w:numFmt w:val="decimal"/>
      <w:lvlText w:val="%1."/>
      <w:lvlJc w:val="left"/>
      <w:pPr>
        <w:ind w:left="4155" w:hanging="360"/>
        <w:jc w:val="right"/>
      </w:pPr>
      <w:rPr>
        <w:rFonts w:ascii="Verdana" w:eastAsia="Verdana" w:hAnsi="Verdana" w:cs="Verdana" w:hint="default"/>
        <w:b/>
        <w:bCs/>
        <w:color w:val="585858"/>
        <w:spacing w:val="-1"/>
        <w:w w:val="100"/>
        <w:sz w:val="22"/>
        <w:szCs w:val="22"/>
        <w:lang w:val="en-US" w:eastAsia="en-US" w:bidi="ar-SA"/>
      </w:rPr>
    </w:lvl>
    <w:lvl w:ilvl="1" w:tplc="5EA8CEC8">
      <w:start w:val="1"/>
      <w:numFmt w:val="bullet"/>
      <w:lvlText w:val=""/>
      <w:lvlJc w:val="left"/>
      <w:pPr>
        <w:ind w:left="644" w:hanging="360"/>
      </w:pPr>
      <w:rPr>
        <w:rFonts w:ascii="Symbol" w:hAnsi="Symbol" w:hint="default"/>
        <w:w w:val="100"/>
        <w:lang w:val="en-US" w:eastAsia="en-US" w:bidi="ar-SA"/>
      </w:rPr>
    </w:lvl>
    <w:lvl w:ilvl="2" w:tplc="4538CB3E">
      <w:numFmt w:val="bullet"/>
      <w:lvlText w:val="•"/>
      <w:lvlJc w:val="left"/>
      <w:pPr>
        <w:ind w:left="785" w:hanging="360"/>
      </w:pPr>
      <w:rPr>
        <w:rFonts w:hint="default"/>
        <w:lang w:val="en-US" w:eastAsia="en-US" w:bidi="ar-SA"/>
      </w:rPr>
    </w:lvl>
    <w:lvl w:ilvl="3" w:tplc="7FB23560">
      <w:numFmt w:val="bullet"/>
      <w:lvlText w:val="•"/>
      <w:lvlJc w:val="left"/>
      <w:pPr>
        <w:ind w:left="4655" w:hanging="360"/>
      </w:pPr>
      <w:rPr>
        <w:rFonts w:hint="default"/>
        <w:lang w:val="en-US" w:eastAsia="en-US" w:bidi="ar-SA"/>
      </w:rPr>
    </w:lvl>
    <w:lvl w:ilvl="4" w:tplc="02944300">
      <w:numFmt w:val="bullet"/>
      <w:lvlText w:val="•"/>
      <w:lvlJc w:val="left"/>
      <w:pPr>
        <w:ind w:left="4795" w:hanging="360"/>
      </w:pPr>
      <w:rPr>
        <w:rFonts w:hint="default"/>
        <w:lang w:val="en-US" w:eastAsia="en-US" w:bidi="ar-SA"/>
      </w:rPr>
    </w:lvl>
    <w:lvl w:ilvl="5" w:tplc="AC28FDFE">
      <w:numFmt w:val="bullet"/>
      <w:lvlText w:val="•"/>
      <w:lvlJc w:val="left"/>
      <w:pPr>
        <w:ind w:left="4875" w:hanging="360"/>
      </w:pPr>
      <w:rPr>
        <w:rFonts w:hint="default"/>
        <w:lang w:val="en-US" w:eastAsia="en-US" w:bidi="ar-SA"/>
      </w:rPr>
    </w:lvl>
    <w:lvl w:ilvl="6" w:tplc="9F76FC3A">
      <w:numFmt w:val="bullet"/>
      <w:lvlText w:val="•"/>
      <w:lvlJc w:val="left"/>
      <w:pPr>
        <w:ind w:left="6668" w:hanging="360"/>
      </w:pPr>
      <w:rPr>
        <w:rFonts w:hint="default"/>
        <w:lang w:val="en-US" w:eastAsia="en-US" w:bidi="ar-SA"/>
      </w:rPr>
    </w:lvl>
    <w:lvl w:ilvl="7" w:tplc="E5547EE8">
      <w:numFmt w:val="bullet"/>
      <w:lvlText w:val="•"/>
      <w:lvlJc w:val="left"/>
      <w:pPr>
        <w:ind w:left="8461" w:hanging="360"/>
      </w:pPr>
      <w:rPr>
        <w:rFonts w:hint="default"/>
        <w:lang w:val="en-US" w:eastAsia="en-US" w:bidi="ar-SA"/>
      </w:rPr>
    </w:lvl>
    <w:lvl w:ilvl="8" w:tplc="ED5EB9FE">
      <w:numFmt w:val="bullet"/>
      <w:lvlText w:val="•"/>
      <w:lvlJc w:val="left"/>
      <w:pPr>
        <w:ind w:left="10254" w:hanging="360"/>
      </w:pPr>
      <w:rPr>
        <w:rFonts w:hint="default"/>
        <w:lang w:val="en-US" w:eastAsia="en-US" w:bidi="ar-SA"/>
      </w:rPr>
    </w:lvl>
  </w:abstractNum>
  <w:abstractNum w:abstractNumId="31" w15:restartNumberingAfterBreak="0">
    <w:nsid w:val="780474B8"/>
    <w:multiLevelType w:val="hybridMultilevel"/>
    <w:tmpl w:val="48EC07D0"/>
    <w:lvl w:ilvl="0" w:tplc="D106930C">
      <w:start w:val="1"/>
      <w:numFmt w:val="bullet"/>
      <w:lvlText w:val=""/>
      <w:lvlJc w:val="left"/>
      <w:pPr>
        <w:ind w:left="1440" w:hanging="360"/>
      </w:pPr>
      <w:rPr>
        <w:rFonts w:ascii="Wingdings" w:hAnsi="Wingdings" w:hint="default"/>
      </w:rPr>
    </w:lvl>
    <w:lvl w:ilvl="1" w:tplc="B45A5822" w:tentative="1">
      <w:start w:val="1"/>
      <w:numFmt w:val="bullet"/>
      <w:lvlText w:val="o"/>
      <w:lvlJc w:val="left"/>
      <w:pPr>
        <w:ind w:left="2160" w:hanging="360"/>
      </w:pPr>
      <w:rPr>
        <w:rFonts w:ascii="Courier New" w:hAnsi="Courier New" w:cs="Courier New" w:hint="default"/>
      </w:rPr>
    </w:lvl>
    <w:lvl w:ilvl="2" w:tplc="9350FAD2" w:tentative="1">
      <w:start w:val="1"/>
      <w:numFmt w:val="bullet"/>
      <w:lvlText w:val=""/>
      <w:lvlJc w:val="left"/>
      <w:pPr>
        <w:ind w:left="2880" w:hanging="360"/>
      </w:pPr>
      <w:rPr>
        <w:rFonts w:ascii="Wingdings" w:hAnsi="Wingdings" w:hint="default"/>
      </w:rPr>
    </w:lvl>
    <w:lvl w:ilvl="3" w:tplc="D4821B7A" w:tentative="1">
      <w:start w:val="1"/>
      <w:numFmt w:val="bullet"/>
      <w:lvlText w:val=""/>
      <w:lvlJc w:val="left"/>
      <w:pPr>
        <w:ind w:left="3600" w:hanging="360"/>
      </w:pPr>
      <w:rPr>
        <w:rFonts w:ascii="Symbol" w:hAnsi="Symbol" w:hint="default"/>
      </w:rPr>
    </w:lvl>
    <w:lvl w:ilvl="4" w:tplc="626AFF76" w:tentative="1">
      <w:start w:val="1"/>
      <w:numFmt w:val="bullet"/>
      <w:lvlText w:val="o"/>
      <w:lvlJc w:val="left"/>
      <w:pPr>
        <w:ind w:left="4320" w:hanging="360"/>
      </w:pPr>
      <w:rPr>
        <w:rFonts w:ascii="Courier New" w:hAnsi="Courier New" w:cs="Courier New" w:hint="default"/>
      </w:rPr>
    </w:lvl>
    <w:lvl w:ilvl="5" w:tplc="D56AD9DC" w:tentative="1">
      <w:start w:val="1"/>
      <w:numFmt w:val="bullet"/>
      <w:lvlText w:val=""/>
      <w:lvlJc w:val="left"/>
      <w:pPr>
        <w:ind w:left="5040" w:hanging="360"/>
      </w:pPr>
      <w:rPr>
        <w:rFonts w:ascii="Wingdings" w:hAnsi="Wingdings" w:hint="default"/>
      </w:rPr>
    </w:lvl>
    <w:lvl w:ilvl="6" w:tplc="65584812" w:tentative="1">
      <w:start w:val="1"/>
      <w:numFmt w:val="bullet"/>
      <w:lvlText w:val=""/>
      <w:lvlJc w:val="left"/>
      <w:pPr>
        <w:ind w:left="5760" w:hanging="360"/>
      </w:pPr>
      <w:rPr>
        <w:rFonts w:ascii="Symbol" w:hAnsi="Symbol" w:hint="default"/>
      </w:rPr>
    </w:lvl>
    <w:lvl w:ilvl="7" w:tplc="5C36DDCA" w:tentative="1">
      <w:start w:val="1"/>
      <w:numFmt w:val="bullet"/>
      <w:lvlText w:val="o"/>
      <w:lvlJc w:val="left"/>
      <w:pPr>
        <w:ind w:left="6480" w:hanging="360"/>
      </w:pPr>
      <w:rPr>
        <w:rFonts w:ascii="Courier New" w:hAnsi="Courier New" w:cs="Courier New" w:hint="default"/>
      </w:rPr>
    </w:lvl>
    <w:lvl w:ilvl="8" w:tplc="07828408" w:tentative="1">
      <w:start w:val="1"/>
      <w:numFmt w:val="bullet"/>
      <w:lvlText w:val=""/>
      <w:lvlJc w:val="left"/>
      <w:pPr>
        <w:ind w:left="7200" w:hanging="360"/>
      </w:pPr>
      <w:rPr>
        <w:rFonts w:ascii="Wingdings" w:hAnsi="Wingdings" w:hint="default"/>
      </w:rPr>
    </w:lvl>
  </w:abstractNum>
  <w:abstractNum w:abstractNumId="32" w15:restartNumberingAfterBreak="0">
    <w:nsid w:val="7C4776FD"/>
    <w:multiLevelType w:val="hybridMultilevel"/>
    <w:tmpl w:val="886C062E"/>
    <w:lvl w:ilvl="0" w:tplc="B1BE3352">
      <w:start w:val="1"/>
      <w:numFmt w:val="bullet"/>
      <w:lvlText w:val=""/>
      <w:lvlJc w:val="left"/>
      <w:pPr>
        <w:ind w:left="720" w:hanging="360"/>
      </w:pPr>
      <w:rPr>
        <w:rFonts w:ascii="Symbol" w:hAnsi="Symbol" w:hint="default"/>
      </w:rPr>
    </w:lvl>
    <w:lvl w:ilvl="1" w:tplc="5436F582" w:tentative="1">
      <w:start w:val="1"/>
      <w:numFmt w:val="bullet"/>
      <w:lvlText w:val="o"/>
      <w:lvlJc w:val="left"/>
      <w:pPr>
        <w:ind w:left="1440" w:hanging="360"/>
      </w:pPr>
      <w:rPr>
        <w:rFonts w:ascii="Courier New" w:hAnsi="Courier New" w:cs="Courier New" w:hint="default"/>
      </w:rPr>
    </w:lvl>
    <w:lvl w:ilvl="2" w:tplc="FF9480E0">
      <w:start w:val="1"/>
      <w:numFmt w:val="bullet"/>
      <w:lvlText w:val=""/>
      <w:lvlJc w:val="left"/>
      <w:pPr>
        <w:ind w:left="2160" w:hanging="360"/>
      </w:pPr>
      <w:rPr>
        <w:rFonts w:ascii="Wingdings" w:hAnsi="Wingdings" w:hint="default"/>
      </w:rPr>
    </w:lvl>
    <w:lvl w:ilvl="3" w:tplc="AF32B382">
      <w:start w:val="1"/>
      <w:numFmt w:val="bullet"/>
      <w:lvlText w:val=""/>
      <w:lvlJc w:val="left"/>
      <w:pPr>
        <w:ind w:left="785" w:hanging="360"/>
      </w:pPr>
      <w:rPr>
        <w:rFonts w:ascii="Symbol" w:hAnsi="Symbol" w:hint="default"/>
      </w:rPr>
    </w:lvl>
    <w:lvl w:ilvl="4" w:tplc="20F83756">
      <w:start w:val="1"/>
      <w:numFmt w:val="bullet"/>
      <w:lvlText w:val="o"/>
      <w:lvlJc w:val="left"/>
      <w:pPr>
        <w:ind w:left="3600" w:hanging="360"/>
      </w:pPr>
      <w:rPr>
        <w:rFonts w:ascii="Courier New" w:hAnsi="Courier New" w:cs="Courier New" w:hint="default"/>
      </w:rPr>
    </w:lvl>
    <w:lvl w:ilvl="5" w:tplc="4588C002" w:tentative="1">
      <w:start w:val="1"/>
      <w:numFmt w:val="bullet"/>
      <w:lvlText w:val=""/>
      <w:lvlJc w:val="left"/>
      <w:pPr>
        <w:ind w:left="4320" w:hanging="360"/>
      </w:pPr>
      <w:rPr>
        <w:rFonts w:ascii="Wingdings" w:hAnsi="Wingdings" w:hint="default"/>
      </w:rPr>
    </w:lvl>
    <w:lvl w:ilvl="6" w:tplc="A03CBAE6" w:tentative="1">
      <w:start w:val="1"/>
      <w:numFmt w:val="bullet"/>
      <w:lvlText w:val=""/>
      <w:lvlJc w:val="left"/>
      <w:pPr>
        <w:ind w:left="5040" w:hanging="360"/>
      </w:pPr>
      <w:rPr>
        <w:rFonts w:ascii="Symbol" w:hAnsi="Symbol" w:hint="default"/>
      </w:rPr>
    </w:lvl>
    <w:lvl w:ilvl="7" w:tplc="8FE239E6" w:tentative="1">
      <w:start w:val="1"/>
      <w:numFmt w:val="bullet"/>
      <w:lvlText w:val="o"/>
      <w:lvlJc w:val="left"/>
      <w:pPr>
        <w:ind w:left="5760" w:hanging="360"/>
      </w:pPr>
      <w:rPr>
        <w:rFonts w:ascii="Courier New" w:hAnsi="Courier New" w:cs="Courier New" w:hint="default"/>
      </w:rPr>
    </w:lvl>
    <w:lvl w:ilvl="8" w:tplc="9A624AD2" w:tentative="1">
      <w:start w:val="1"/>
      <w:numFmt w:val="bullet"/>
      <w:lvlText w:val=""/>
      <w:lvlJc w:val="left"/>
      <w:pPr>
        <w:ind w:left="6480" w:hanging="360"/>
      </w:pPr>
      <w:rPr>
        <w:rFonts w:ascii="Wingdings" w:hAnsi="Wingdings" w:hint="default"/>
      </w:rPr>
    </w:lvl>
  </w:abstractNum>
  <w:abstractNum w:abstractNumId="33" w15:restartNumberingAfterBreak="0">
    <w:nsid w:val="7EC77D88"/>
    <w:multiLevelType w:val="multilevel"/>
    <w:tmpl w:val="67222358"/>
    <w:lvl w:ilvl="0">
      <w:start w:val="1"/>
      <w:numFmt w:val="bullet"/>
      <w:lvlText w:val=""/>
      <w:lvlJc w:val="left"/>
      <w:pPr>
        <w:tabs>
          <w:tab w:val="num" w:pos="1389"/>
        </w:tabs>
        <w:ind w:left="1389" w:hanging="680"/>
      </w:pPr>
      <w:rPr>
        <w:rFonts w:ascii="Symbol" w:hAnsi="Symbol" w:hint="default"/>
        <w:b/>
        <w:i w:val="0"/>
        <w:color w:val="auto"/>
        <w:sz w:val="22"/>
        <w:szCs w:val="18"/>
      </w:rPr>
    </w:lvl>
    <w:lvl w:ilvl="1">
      <w:start w:val="1"/>
      <w:numFmt w:val="decimal"/>
      <w:lvlText w:val="%1.%2"/>
      <w:lvlJc w:val="left"/>
      <w:pPr>
        <w:tabs>
          <w:tab w:val="num" w:pos="1560"/>
        </w:tabs>
        <w:ind w:left="1560" w:hanging="851"/>
      </w:pPr>
      <w:rPr>
        <w:rFonts w:ascii="Calibri" w:hAnsi="Calibri" w:hint="default"/>
        <w:b/>
        <w:i w:val="0"/>
        <w:color w:val="auto"/>
        <w:sz w:val="22"/>
      </w:rPr>
    </w:lvl>
    <w:lvl w:ilvl="2">
      <w:start w:val="1"/>
      <w:numFmt w:val="decimal"/>
      <w:lvlText w:val="%1.%2.%3"/>
      <w:lvlJc w:val="left"/>
      <w:pPr>
        <w:tabs>
          <w:tab w:val="num" w:pos="1560"/>
        </w:tabs>
        <w:ind w:left="1560" w:hanging="851"/>
      </w:pPr>
      <w:rPr>
        <w:rFonts w:ascii="Calibri" w:hAnsi="Calibri" w:hint="default"/>
        <w:b w:val="0"/>
        <w:i w:val="0"/>
        <w:color w:val="auto"/>
        <w:sz w:val="22"/>
      </w:rPr>
    </w:lvl>
    <w:lvl w:ilvl="3">
      <w:start w:val="1"/>
      <w:numFmt w:val="decimal"/>
      <w:lvlText w:val="%1.%2.%3.%4"/>
      <w:lvlJc w:val="left"/>
      <w:pPr>
        <w:tabs>
          <w:tab w:val="num" w:pos="1843"/>
        </w:tabs>
        <w:ind w:left="1560" w:hanging="851"/>
      </w:pPr>
      <w:rPr>
        <w:rFonts w:ascii="Calibri" w:hAnsi="Calibri" w:hint="default"/>
        <w:b w:val="0"/>
        <w:i w:val="0"/>
        <w:color w:val="auto"/>
        <w:sz w:val="22"/>
      </w:rPr>
    </w:lvl>
    <w:lvl w:ilvl="4">
      <w:start w:val="1"/>
      <w:numFmt w:val="lowerLetter"/>
      <w:lvlText w:val="%5)"/>
      <w:lvlJc w:val="left"/>
      <w:pPr>
        <w:tabs>
          <w:tab w:val="num" w:pos="1843"/>
        </w:tabs>
        <w:ind w:left="1560" w:firstLine="0"/>
      </w:pPr>
      <w:rPr>
        <w:rFonts w:ascii="Calibri" w:hAnsi="Calibri" w:hint="default"/>
        <w:b w:val="0"/>
        <w:i w:val="0"/>
        <w:color w:val="auto"/>
        <w:sz w:val="22"/>
      </w:rPr>
    </w:lvl>
    <w:lvl w:ilvl="5">
      <w:start w:val="1"/>
      <w:numFmt w:val="lowerRoman"/>
      <w:lvlRestart w:val="4"/>
      <w:lvlText w:val="%6)"/>
      <w:lvlJc w:val="left"/>
      <w:pPr>
        <w:tabs>
          <w:tab w:val="num" w:pos="1843"/>
        </w:tabs>
        <w:ind w:left="1560" w:firstLine="0"/>
      </w:pPr>
      <w:rPr>
        <w:rFonts w:ascii="Calibri" w:hAnsi="Calibri" w:hint="default"/>
        <w:b w:val="0"/>
        <w:i w:val="0"/>
        <w:sz w:val="22"/>
      </w:rPr>
    </w:lvl>
    <w:lvl w:ilvl="6">
      <w:start w:val="1"/>
      <w:numFmt w:val="bullet"/>
      <w:lvlRestart w:val="0"/>
      <w:lvlText w:val=""/>
      <w:lvlJc w:val="left"/>
      <w:pPr>
        <w:tabs>
          <w:tab w:val="num" w:pos="1843"/>
        </w:tabs>
        <w:ind w:left="1843" w:hanging="567"/>
      </w:pPr>
      <w:rPr>
        <w:rFonts w:ascii="Symbol" w:hAnsi="Symbol" w:hint="default"/>
        <w:b w:val="0"/>
        <w:i w:val="0"/>
        <w:color w:val="auto"/>
        <w:sz w:val="22"/>
      </w:rPr>
    </w:lvl>
    <w:lvl w:ilvl="7">
      <w:start w:val="1"/>
      <w:numFmt w:val="bullet"/>
      <w:lvlRestart w:val="0"/>
      <w:lvlText w:val=""/>
      <w:lvlJc w:val="left"/>
      <w:pPr>
        <w:tabs>
          <w:tab w:val="num" w:pos="1843"/>
        </w:tabs>
        <w:ind w:left="1843" w:hanging="567"/>
      </w:pPr>
      <w:rPr>
        <w:rFonts w:ascii="Symbol" w:hAnsi="Symbol" w:hint="default"/>
        <w:color w:val="803359" w:themeColor="accent1" w:themeShade="BF"/>
      </w:rPr>
    </w:lvl>
    <w:lvl w:ilvl="8">
      <w:start w:val="1"/>
      <w:numFmt w:val="bullet"/>
      <w:lvlRestart w:val="0"/>
      <w:lvlText w:val=""/>
      <w:lvlJc w:val="left"/>
      <w:pPr>
        <w:tabs>
          <w:tab w:val="num" w:pos="1843"/>
        </w:tabs>
        <w:ind w:left="1843" w:hanging="567"/>
      </w:pPr>
      <w:rPr>
        <w:rFonts w:ascii="Symbol" w:hAnsi="Symbol" w:hint="default"/>
        <w:b w:val="0"/>
        <w:i w:val="0"/>
        <w:color w:val="auto"/>
      </w:rPr>
    </w:lvl>
  </w:abstractNum>
  <w:num w:numId="1" w16cid:durableId="1896819084">
    <w:abstractNumId w:val="1"/>
  </w:num>
  <w:num w:numId="2" w16cid:durableId="1132098124">
    <w:abstractNumId w:val="26"/>
  </w:num>
  <w:num w:numId="3" w16cid:durableId="17004964">
    <w:abstractNumId w:val="14"/>
  </w:num>
  <w:num w:numId="4" w16cid:durableId="1990133278">
    <w:abstractNumId w:val="30"/>
  </w:num>
  <w:num w:numId="5" w16cid:durableId="336931879">
    <w:abstractNumId w:val="28"/>
  </w:num>
  <w:num w:numId="6" w16cid:durableId="1139540474">
    <w:abstractNumId w:val="27"/>
  </w:num>
  <w:num w:numId="7" w16cid:durableId="248271252">
    <w:abstractNumId w:val="33"/>
  </w:num>
  <w:num w:numId="8" w16cid:durableId="1351908776">
    <w:abstractNumId w:val="17"/>
  </w:num>
  <w:num w:numId="9" w16cid:durableId="1285966805">
    <w:abstractNumId w:val="8"/>
  </w:num>
  <w:num w:numId="10" w16cid:durableId="1555046363">
    <w:abstractNumId w:val="0"/>
  </w:num>
  <w:num w:numId="11" w16cid:durableId="1074475832">
    <w:abstractNumId w:val="3"/>
  </w:num>
  <w:num w:numId="12" w16cid:durableId="346830107">
    <w:abstractNumId w:val="10"/>
  </w:num>
  <w:num w:numId="13" w16cid:durableId="1045525084">
    <w:abstractNumId w:val="21"/>
  </w:num>
  <w:num w:numId="14" w16cid:durableId="1703440792">
    <w:abstractNumId w:val="23"/>
  </w:num>
  <w:num w:numId="15" w16cid:durableId="1576356809">
    <w:abstractNumId w:val="4"/>
  </w:num>
  <w:num w:numId="16" w16cid:durableId="585069172">
    <w:abstractNumId w:val="32"/>
  </w:num>
  <w:num w:numId="17" w16cid:durableId="268850872">
    <w:abstractNumId w:val="24"/>
  </w:num>
  <w:num w:numId="18" w16cid:durableId="1489786252">
    <w:abstractNumId w:val="9"/>
  </w:num>
  <w:num w:numId="19" w16cid:durableId="1599943056">
    <w:abstractNumId w:val="22"/>
  </w:num>
  <w:num w:numId="20" w16cid:durableId="315961406">
    <w:abstractNumId w:val="7"/>
  </w:num>
  <w:num w:numId="21" w16cid:durableId="904412451">
    <w:abstractNumId w:val="15"/>
  </w:num>
  <w:num w:numId="22" w16cid:durableId="1848710273">
    <w:abstractNumId w:val="31"/>
  </w:num>
  <w:num w:numId="23" w16cid:durableId="31921915">
    <w:abstractNumId w:val="2"/>
  </w:num>
  <w:num w:numId="24" w16cid:durableId="914509208">
    <w:abstractNumId w:val="13"/>
  </w:num>
  <w:num w:numId="25" w16cid:durableId="589584872">
    <w:abstractNumId w:val="19"/>
  </w:num>
  <w:num w:numId="26" w16cid:durableId="1898589373">
    <w:abstractNumId w:val="11"/>
  </w:num>
  <w:num w:numId="27" w16cid:durableId="1113675822">
    <w:abstractNumId w:val="25"/>
  </w:num>
  <w:num w:numId="28" w16cid:durableId="1648899933">
    <w:abstractNumId w:val="20"/>
  </w:num>
  <w:num w:numId="29" w16cid:durableId="1614750873">
    <w:abstractNumId w:val="12"/>
  </w:num>
  <w:num w:numId="30" w16cid:durableId="1709648453">
    <w:abstractNumId w:val="29"/>
  </w:num>
  <w:num w:numId="31" w16cid:durableId="674766594">
    <w:abstractNumId w:val="18"/>
  </w:num>
  <w:num w:numId="32" w16cid:durableId="801922921">
    <w:abstractNumId w:val="16"/>
  </w:num>
  <w:num w:numId="33" w16cid:durableId="226113686">
    <w:abstractNumId w:val="6"/>
  </w:num>
  <w:num w:numId="34" w16cid:durableId="76708836">
    <w:abstractNumId w:val="5"/>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attachedTemplate r:id="rId1"/>
  <w:defaultTabStop w:val="720"/>
  <w:characterSpacingControl w:val="doNotCompress"/>
  <w:hdrShapeDefaults>
    <o:shapedefaults v:ext="edit" spidmax="3075"/>
    <o:shapelayout v:ext="edit">
      <o:idmap v:ext="edit" data="1,3"/>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InternalQPulse_CurrentDateTime" w:val="15/03/2023 09:43:46"/>
    <w:docVar w:name="InternalQPulse_CurrentUserName" w:val="Zujovic, Lyndsey"/>
    <w:docVar w:name="InternalQPulse_DatabaseAlias" w:val="Live"/>
    <w:docVar w:name="InternalQPulse_DocActiveDate" w:val="10/08/2022"/>
    <w:docVar w:name="InternalQPulse_DocAuthor" w:val="Finch, Katie"/>
    <w:docVar w:name="InternalQPulse_DocChangeDetails" w:val="DISTRIBUTE TO ALL EMBRYOLOGISTS WHO PERFORM/ASSIST WITH BIOPSY_x000d__x000a__x000d__x000a_PVP drop reduced to 10ul in the biopsy dish.  Tubing dish can be any flat bottomed dish.  2.5-3.0ul recommended in tube"/>
    <w:docVar w:name="InternalQPulse_DocLastReviewDate" w:val="&lt;QPulse_DocLastReviewDate&gt;"/>
    <w:docVar w:name="InternalQPulse_DocLastReviewDetails" w:val="&lt;QPulse_DocLastReviewDetails&gt;"/>
    <w:docVar w:name="InternalQPulse_DocLastReviewOwner" w:val="&lt;QPulse_DocLastReviewOwner&gt;"/>
    <w:docVar w:name="InternalQPulse_DocNumber" w:val="TFP1-SOP-EMB-0023"/>
    <w:docVar w:name="InternalQPulse_DocOwner" w:val="Zujovic, Lyndsey"/>
    <w:docVar w:name="InternalQPulse_DocReviewDate" w:val="10/08/2023"/>
    <w:docVar w:name="InternalQPulse_DocRevisionNumber" w:val="3"/>
    <w:docVar w:name="InternalQPulse_DocStatus" w:val="Active"/>
    <w:docVar w:name="InternalQPulse_DocTitle" w:val="TFP PGT and Blastocyst Biopsy"/>
    <w:docVar w:name="InternalQPulse_DocType" w:val="UK\TFP1 TFP UK\SOP\Embryology"/>
    <w:docVar w:name="QPulse_CurrentDateTime" w:val="15/03/2023 09:43:46"/>
    <w:docVar w:name="QPulse_CurrentUserName" w:val="Zujovic, Lyndsey"/>
    <w:docVar w:name="QPulse_DatabaseAlias" w:val="Live"/>
    <w:docVar w:name="QPulse_DocActiveDate" w:val="10/08/2022"/>
    <w:docVar w:name="QPulse_DocAuthor" w:val="Finch, Katie"/>
    <w:docVar w:name="QPulse_DocChangeDetails" w:val="DISTRIBUTE TO ALL EMBRYOLOGISTS WHO PERFORM/ASSIST WITH BIOPSY_x000d__x000a__x000d__x000a_PVP drop reduced to 10ul in the biopsy dish.  Tubing dish can be any flat bottomed dish.  2.5-3.0ul recommended in tube"/>
    <w:docVar w:name="QPulse_DocLastReviewDate" w:val="&lt;QPulse_DocLastReviewDate&gt;"/>
    <w:docVar w:name="QPulse_DocLastReviewDetails" w:val="&lt;QPulse_DocLastReviewDetails&gt;"/>
    <w:docVar w:name="QPulse_DocLastReviewOwner" w:val="&lt;QPulse_DocLastReviewOwner&gt;"/>
    <w:docVar w:name="QPulse_DocNumber" w:val="TFP1-SOP-EMB-0023"/>
    <w:docVar w:name="QPulse_DocOwner" w:val="Zujovic, Lyndsey"/>
    <w:docVar w:name="QPulse_DocReviewDate" w:val="10/08/2023"/>
    <w:docVar w:name="QPulse_DocRevisionNumber" w:val="3"/>
    <w:docVar w:name="QPulse_DocStatus" w:val="Active"/>
    <w:docVar w:name="QPulse_DocTitle" w:val="TFP PGT and Blastocyst Biopsy"/>
    <w:docVar w:name="QPulse_DocType" w:val="UK\TFP1 TFP UK\SOP\Embryology"/>
    <w:docVar w:name="QPulseSys_IsBacchusDocument" w:val="true"/>
    <w:docVar w:name="QPulseSys_IsDocBeingEdited" w:val="False"/>
    <w:docVar w:name="QPulseSys_SecProtectDocEnableCopy" w:val="True"/>
    <w:docVar w:name="QPulseSys_SecProtectDocEnableEdit" w:val="True"/>
    <w:docVar w:name="QPulseSys_SecProtectDocEnablePrint" w:val="True"/>
    <w:docVar w:name="QPulseSys_SecProtectDocEnablePrintPreview" w:val="True"/>
    <w:docVar w:name="QPulseSys_SecProtectDocEnablePublish" w:val="True"/>
    <w:docVar w:name="QPulseSys_SecProtectDocEnableSaveAs" w:val="True"/>
    <w:docVar w:name="QPulseSys_SecProtectDocEnableSend" w:val="True"/>
    <w:docVar w:name="QPulseSys_SecProtectDocProtectPublish" w:val="False"/>
    <w:docVar w:name="QPulseSys_SecProtectDocProtectSave" w:val="False"/>
    <w:docVar w:name="QPulseSys_SecProtectDocProtectSend" w:val="False"/>
    <w:docVar w:name="QPulseSys_SecProtectDocUseStrongPassword" w:val="False"/>
    <w:docVar w:name="QPulseSys_SessionID" w:val="090acfe8-804e-474b-b7f4-33a91c6add1e"/>
  </w:docVars>
  <w:rsids>
    <w:rsidRoot w:val="00CD12AA"/>
    <w:rsid w:val="000105AD"/>
    <w:rsid w:val="0001748E"/>
    <w:rsid w:val="000231C3"/>
    <w:rsid w:val="00034B9A"/>
    <w:rsid w:val="00037E2C"/>
    <w:rsid w:val="000447D7"/>
    <w:rsid w:val="00050409"/>
    <w:rsid w:val="000511C2"/>
    <w:rsid w:val="00057EC8"/>
    <w:rsid w:val="00060F05"/>
    <w:rsid w:val="00062EA4"/>
    <w:rsid w:val="00075D3C"/>
    <w:rsid w:val="00086A56"/>
    <w:rsid w:val="000A2D43"/>
    <w:rsid w:val="000A39DB"/>
    <w:rsid w:val="000B5E3E"/>
    <w:rsid w:val="000C031D"/>
    <w:rsid w:val="000D682E"/>
    <w:rsid w:val="001071F5"/>
    <w:rsid w:val="001075CB"/>
    <w:rsid w:val="00144BDC"/>
    <w:rsid w:val="00162DA9"/>
    <w:rsid w:val="00176D42"/>
    <w:rsid w:val="00182C4D"/>
    <w:rsid w:val="0018463F"/>
    <w:rsid w:val="00195998"/>
    <w:rsid w:val="001A0F3F"/>
    <w:rsid w:val="001A437B"/>
    <w:rsid w:val="001B5682"/>
    <w:rsid w:val="001D1BBE"/>
    <w:rsid w:val="001E294C"/>
    <w:rsid w:val="001E36AC"/>
    <w:rsid w:val="001E4BB3"/>
    <w:rsid w:val="001F34C3"/>
    <w:rsid w:val="001F56AF"/>
    <w:rsid w:val="00200D5B"/>
    <w:rsid w:val="00204872"/>
    <w:rsid w:val="002049FA"/>
    <w:rsid w:val="00214193"/>
    <w:rsid w:val="00215461"/>
    <w:rsid w:val="00223F9F"/>
    <w:rsid w:val="002269AA"/>
    <w:rsid w:val="002402C6"/>
    <w:rsid w:val="00242DF5"/>
    <w:rsid w:val="00245737"/>
    <w:rsid w:val="00246F9D"/>
    <w:rsid w:val="0025414F"/>
    <w:rsid w:val="002555D2"/>
    <w:rsid w:val="002614F3"/>
    <w:rsid w:val="0026157D"/>
    <w:rsid w:val="00263D55"/>
    <w:rsid w:val="0027137C"/>
    <w:rsid w:val="00272309"/>
    <w:rsid w:val="00275D44"/>
    <w:rsid w:val="00276C5D"/>
    <w:rsid w:val="0029513E"/>
    <w:rsid w:val="0029772D"/>
    <w:rsid w:val="002B5203"/>
    <w:rsid w:val="002B7C0B"/>
    <w:rsid w:val="002D19A7"/>
    <w:rsid w:val="002E0A5C"/>
    <w:rsid w:val="002E587C"/>
    <w:rsid w:val="002E64FE"/>
    <w:rsid w:val="002E7B20"/>
    <w:rsid w:val="002F056B"/>
    <w:rsid w:val="00300C86"/>
    <w:rsid w:val="00300EC7"/>
    <w:rsid w:val="0032102A"/>
    <w:rsid w:val="00361031"/>
    <w:rsid w:val="00362131"/>
    <w:rsid w:val="00373132"/>
    <w:rsid w:val="00375FDD"/>
    <w:rsid w:val="00380B2B"/>
    <w:rsid w:val="0038255A"/>
    <w:rsid w:val="00385B12"/>
    <w:rsid w:val="003906D6"/>
    <w:rsid w:val="003931F4"/>
    <w:rsid w:val="003976F3"/>
    <w:rsid w:val="003A4681"/>
    <w:rsid w:val="003A6B14"/>
    <w:rsid w:val="003D29A1"/>
    <w:rsid w:val="003E41CA"/>
    <w:rsid w:val="003E616F"/>
    <w:rsid w:val="003E62B2"/>
    <w:rsid w:val="00400A95"/>
    <w:rsid w:val="004118B0"/>
    <w:rsid w:val="004163DE"/>
    <w:rsid w:val="0042040C"/>
    <w:rsid w:val="00421A95"/>
    <w:rsid w:val="0042532F"/>
    <w:rsid w:val="004254CD"/>
    <w:rsid w:val="00442861"/>
    <w:rsid w:val="00445D17"/>
    <w:rsid w:val="00457C4A"/>
    <w:rsid w:val="00460294"/>
    <w:rsid w:val="00480841"/>
    <w:rsid w:val="00481590"/>
    <w:rsid w:val="00481794"/>
    <w:rsid w:val="00486A9A"/>
    <w:rsid w:val="004915C5"/>
    <w:rsid w:val="00493D92"/>
    <w:rsid w:val="004C027E"/>
    <w:rsid w:val="004C3430"/>
    <w:rsid w:val="004C418F"/>
    <w:rsid w:val="004C7777"/>
    <w:rsid w:val="004E7F1C"/>
    <w:rsid w:val="004F35BD"/>
    <w:rsid w:val="004F6BF7"/>
    <w:rsid w:val="00503CDA"/>
    <w:rsid w:val="00504413"/>
    <w:rsid w:val="00504E9B"/>
    <w:rsid w:val="00513F46"/>
    <w:rsid w:val="005176B6"/>
    <w:rsid w:val="005233EE"/>
    <w:rsid w:val="005475D7"/>
    <w:rsid w:val="00555812"/>
    <w:rsid w:val="00567F74"/>
    <w:rsid w:val="005829DD"/>
    <w:rsid w:val="005E2119"/>
    <w:rsid w:val="005F1A85"/>
    <w:rsid w:val="005F7A86"/>
    <w:rsid w:val="00614874"/>
    <w:rsid w:val="00614D1B"/>
    <w:rsid w:val="0061786F"/>
    <w:rsid w:val="00624656"/>
    <w:rsid w:val="00625121"/>
    <w:rsid w:val="006374C9"/>
    <w:rsid w:val="00637BFF"/>
    <w:rsid w:val="006533F5"/>
    <w:rsid w:val="00656C1A"/>
    <w:rsid w:val="00662054"/>
    <w:rsid w:val="006736FF"/>
    <w:rsid w:val="00674C40"/>
    <w:rsid w:val="006810A0"/>
    <w:rsid w:val="00682EB9"/>
    <w:rsid w:val="00687B29"/>
    <w:rsid w:val="006A14BC"/>
    <w:rsid w:val="006A51E8"/>
    <w:rsid w:val="006B3A42"/>
    <w:rsid w:val="006C4BE4"/>
    <w:rsid w:val="006C70A4"/>
    <w:rsid w:val="006C721A"/>
    <w:rsid w:val="006D2717"/>
    <w:rsid w:val="006D5FDB"/>
    <w:rsid w:val="006E529D"/>
    <w:rsid w:val="006F5C62"/>
    <w:rsid w:val="00703EEB"/>
    <w:rsid w:val="00717671"/>
    <w:rsid w:val="00721459"/>
    <w:rsid w:val="00725B8D"/>
    <w:rsid w:val="0073237A"/>
    <w:rsid w:val="007409BB"/>
    <w:rsid w:val="007419FB"/>
    <w:rsid w:val="00745EDE"/>
    <w:rsid w:val="00746B69"/>
    <w:rsid w:val="007669A4"/>
    <w:rsid w:val="00781BBF"/>
    <w:rsid w:val="00790C09"/>
    <w:rsid w:val="007937EB"/>
    <w:rsid w:val="007B60D0"/>
    <w:rsid w:val="007C03DB"/>
    <w:rsid w:val="007D1CE2"/>
    <w:rsid w:val="007D35D1"/>
    <w:rsid w:val="007D3A63"/>
    <w:rsid w:val="007D5A2B"/>
    <w:rsid w:val="007D751D"/>
    <w:rsid w:val="007F07A8"/>
    <w:rsid w:val="007F2A65"/>
    <w:rsid w:val="007F67DB"/>
    <w:rsid w:val="00805255"/>
    <w:rsid w:val="00817C70"/>
    <w:rsid w:val="00820FA6"/>
    <w:rsid w:val="0083631A"/>
    <w:rsid w:val="00842C0A"/>
    <w:rsid w:val="008514B1"/>
    <w:rsid w:val="00852118"/>
    <w:rsid w:val="00855011"/>
    <w:rsid w:val="00865852"/>
    <w:rsid w:val="00871DFC"/>
    <w:rsid w:val="0087320B"/>
    <w:rsid w:val="00876037"/>
    <w:rsid w:val="00876C93"/>
    <w:rsid w:val="0088329E"/>
    <w:rsid w:val="00886B86"/>
    <w:rsid w:val="008910B3"/>
    <w:rsid w:val="008A50ED"/>
    <w:rsid w:val="008C0017"/>
    <w:rsid w:val="008C70AB"/>
    <w:rsid w:val="008D01E7"/>
    <w:rsid w:val="008D11B8"/>
    <w:rsid w:val="008E4A8A"/>
    <w:rsid w:val="008E4D90"/>
    <w:rsid w:val="008E6FC7"/>
    <w:rsid w:val="008F4CBE"/>
    <w:rsid w:val="00911321"/>
    <w:rsid w:val="009164D1"/>
    <w:rsid w:val="0093095B"/>
    <w:rsid w:val="00953284"/>
    <w:rsid w:val="00953B8C"/>
    <w:rsid w:val="00971CDB"/>
    <w:rsid w:val="0097529F"/>
    <w:rsid w:val="00976AC1"/>
    <w:rsid w:val="009839D6"/>
    <w:rsid w:val="00983B42"/>
    <w:rsid w:val="00984246"/>
    <w:rsid w:val="009856C1"/>
    <w:rsid w:val="00990326"/>
    <w:rsid w:val="00993C51"/>
    <w:rsid w:val="009A4E6B"/>
    <w:rsid w:val="009C7E9D"/>
    <w:rsid w:val="009E25EB"/>
    <w:rsid w:val="009E2827"/>
    <w:rsid w:val="009E2F3A"/>
    <w:rsid w:val="009E4F80"/>
    <w:rsid w:val="00A042DF"/>
    <w:rsid w:val="00A06B6B"/>
    <w:rsid w:val="00A15C0C"/>
    <w:rsid w:val="00A405C6"/>
    <w:rsid w:val="00A60EA2"/>
    <w:rsid w:val="00A656CE"/>
    <w:rsid w:val="00A65D96"/>
    <w:rsid w:val="00A72279"/>
    <w:rsid w:val="00A726EA"/>
    <w:rsid w:val="00A814ED"/>
    <w:rsid w:val="00A85351"/>
    <w:rsid w:val="00A862AC"/>
    <w:rsid w:val="00AA14C1"/>
    <w:rsid w:val="00AA73DD"/>
    <w:rsid w:val="00AA7A98"/>
    <w:rsid w:val="00AB0079"/>
    <w:rsid w:val="00AB4948"/>
    <w:rsid w:val="00AC0027"/>
    <w:rsid w:val="00AC1DB5"/>
    <w:rsid w:val="00AD41D0"/>
    <w:rsid w:val="00AF09B5"/>
    <w:rsid w:val="00AF18B4"/>
    <w:rsid w:val="00B1131D"/>
    <w:rsid w:val="00B21A86"/>
    <w:rsid w:val="00B37346"/>
    <w:rsid w:val="00B52192"/>
    <w:rsid w:val="00B544B4"/>
    <w:rsid w:val="00B61F9C"/>
    <w:rsid w:val="00B70A4D"/>
    <w:rsid w:val="00B72106"/>
    <w:rsid w:val="00BC046B"/>
    <w:rsid w:val="00BC3910"/>
    <w:rsid w:val="00BD54E5"/>
    <w:rsid w:val="00BF0BB8"/>
    <w:rsid w:val="00C0015A"/>
    <w:rsid w:val="00C00531"/>
    <w:rsid w:val="00C136D9"/>
    <w:rsid w:val="00C22CE5"/>
    <w:rsid w:val="00C305C6"/>
    <w:rsid w:val="00C41FD4"/>
    <w:rsid w:val="00C5261E"/>
    <w:rsid w:val="00C55A1E"/>
    <w:rsid w:val="00C60671"/>
    <w:rsid w:val="00C6677C"/>
    <w:rsid w:val="00C7023E"/>
    <w:rsid w:val="00C70A68"/>
    <w:rsid w:val="00C7589B"/>
    <w:rsid w:val="00C850F4"/>
    <w:rsid w:val="00C97563"/>
    <w:rsid w:val="00CA39BE"/>
    <w:rsid w:val="00CB2C80"/>
    <w:rsid w:val="00CB6839"/>
    <w:rsid w:val="00CC24EB"/>
    <w:rsid w:val="00CD12AA"/>
    <w:rsid w:val="00CE1FA0"/>
    <w:rsid w:val="00CE595C"/>
    <w:rsid w:val="00CF2352"/>
    <w:rsid w:val="00D01246"/>
    <w:rsid w:val="00D06261"/>
    <w:rsid w:val="00D150C6"/>
    <w:rsid w:val="00D2306A"/>
    <w:rsid w:val="00D32A26"/>
    <w:rsid w:val="00D41580"/>
    <w:rsid w:val="00D432B8"/>
    <w:rsid w:val="00D5000B"/>
    <w:rsid w:val="00D53332"/>
    <w:rsid w:val="00D55E41"/>
    <w:rsid w:val="00D60D70"/>
    <w:rsid w:val="00D71593"/>
    <w:rsid w:val="00D72B41"/>
    <w:rsid w:val="00D91256"/>
    <w:rsid w:val="00D96CD5"/>
    <w:rsid w:val="00DA36D8"/>
    <w:rsid w:val="00DC3C9A"/>
    <w:rsid w:val="00DC5BBF"/>
    <w:rsid w:val="00DC7157"/>
    <w:rsid w:val="00DF24C8"/>
    <w:rsid w:val="00E117FC"/>
    <w:rsid w:val="00E21FC4"/>
    <w:rsid w:val="00E31889"/>
    <w:rsid w:val="00E37398"/>
    <w:rsid w:val="00E40A66"/>
    <w:rsid w:val="00E47813"/>
    <w:rsid w:val="00E500F3"/>
    <w:rsid w:val="00E67847"/>
    <w:rsid w:val="00E81191"/>
    <w:rsid w:val="00E814DA"/>
    <w:rsid w:val="00E8352A"/>
    <w:rsid w:val="00E860BA"/>
    <w:rsid w:val="00E90218"/>
    <w:rsid w:val="00E952C5"/>
    <w:rsid w:val="00EA0583"/>
    <w:rsid w:val="00EA761F"/>
    <w:rsid w:val="00EB4BDB"/>
    <w:rsid w:val="00EC7701"/>
    <w:rsid w:val="00ED4B96"/>
    <w:rsid w:val="00EF3CCD"/>
    <w:rsid w:val="00F0218B"/>
    <w:rsid w:val="00F06EC1"/>
    <w:rsid w:val="00F159F7"/>
    <w:rsid w:val="00F30C29"/>
    <w:rsid w:val="00F30D95"/>
    <w:rsid w:val="00F376DB"/>
    <w:rsid w:val="00F53E07"/>
    <w:rsid w:val="00F5619F"/>
    <w:rsid w:val="00F7715C"/>
    <w:rsid w:val="00F8700B"/>
    <w:rsid w:val="00F9479B"/>
    <w:rsid w:val="00FA088F"/>
    <w:rsid w:val="00FA1E07"/>
    <w:rsid w:val="00FA2069"/>
    <w:rsid w:val="00FA338A"/>
    <w:rsid w:val="00FA49EC"/>
    <w:rsid w:val="00FC72DE"/>
    <w:rsid w:val="00FD2FEE"/>
    <w:rsid w:val="00FD7BC9"/>
    <w:rsid w:val="00FE206B"/>
    <w:rsid w:val="00FE45E0"/>
    <w:rsid w:val="00FF3F31"/>
    <w:rsid w:val="00FF5C8E"/>
    <w:rsid w:val="00FF6E2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3075"/>
    <o:shapelayout v:ext="edit">
      <o:idmap v:ext="edit" data="2"/>
    </o:shapelayout>
  </w:shapeDefaults>
  <w:decimalSymbol w:val="."/>
  <w:listSeparator w:val=","/>
  <w14:docId w14:val="14C60B02"/>
  <w15:chartTrackingRefBased/>
  <w15:docId w15:val="{CF5298C7-FA3F-42F6-85F6-34ACB96892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A39BE"/>
    <w:pPr>
      <w:jc w:val="both"/>
    </w:pPr>
  </w:style>
  <w:style w:type="paragraph" w:styleId="Heading1">
    <w:name w:val="heading 1"/>
    <w:basedOn w:val="Normal"/>
    <w:next w:val="Normal"/>
    <w:link w:val="Heading1Char"/>
    <w:uiPriority w:val="9"/>
    <w:qFormat/>
    <w:rsid w:val="006A14BC"/>
    <w:pPr>
      <w:keepNext/>
      <w:keepLines/>
      <w:spacing w:before="240" w:after="100" w:afterAutospacing="1"/>
      <w:outlineLvl w:val="0"/>
    </w:pPr>
    <w:rPr>
      <w:rFonts w:asciiTheme="majorHAnsi" w:eastAsiaTheme="majorEastAsia" w:hAnsiTheme="majorHAnsi" w:cstheme="majorBidi"/>
      <w:b/>
      <w:color w:val="245980" w:themeColor="text1"/>
      <w:sz w:val="32"/>
      <w:szCs w:val="32"/>
    </w:rPr>
  </w:style>
  <w:style w:type="paragraph" w:styleId="Heading2">
    <w:name w:val="heading 2"/>
    <w:basedOn w:val="Normal"/>
    <w:next w:val="Normal"/>
    <w:link w:val="Heading2Char"/>
    <w:uiPriority w:val="9"/>
    <w:unhideWhenUsed/>
    <w:qFormat/>
    <w:rsid w:val="006A14BC"/>
    <w:pPr>
      <w:keepNext/>
      <w:keepLines/>
      <w:spacing w:before="40" w:after="100" w:afterAutospacing="1"/>
      <w:outlineLvl w:val="1"/>
    </w:pPr>
    <w:rPr>
      <w:rFonts w:asciiTheme="majorHAnsi" w:eastAsiaTheme="majorEastAsia" w:hAnsiTheme="majorHAnsi" w:cstheme="majorBidi"/>
      <w:b/>
      <w:color w:val="803359" w:themeColor="accent1" w:themeShade="BF"/>
      <w:sz w:val="32"/>
      <w:szCs w:val="26"/>
    </w:rPr>
  </w:style>
  <w:style w:type="paragraph" w:styleId="Heading3">
    <w:name w:val="heading 3"/>
    <w:basedOn w:val="Normal"/>
    <w:next w:val="Normal"/>
    <w:link w:val="Heading3Char"/>
    <w:uiPriority w:val="9"/>
    <w:unhideWhenUsed/>
    <w:qFormat/>
    <w:rsid w:val="006A14BC"/>
    <w:pPr>
      <w:keepNext/>
      <w:keepLines/>
      <w:spacing w:before="40" w:after="100" w:afterAutospacing="1"/>
      <w:outlineLvl w:val="2"/>
    </w:pPr>
    <w:rPr>
      <w:rFonts w:asciiTheme="majorHAnsi" w:eastAsiaTheme="majorEastAsia" w:hAnsiTheme="majorHAnsi" w:cstheme="majorBidi"/>
      <w:b/>
      <w:color w:val="245980" w:themeColor="text1"/>
      <w:sz w:val="28"/>
      <w:szCs w:val="24"/>
    </w:rPr>
  </w:style>
  <w:style w:type="paragraph" w:styleId="Heading4">
    <w:name w:val="heading 4"/>
    <w:basedOn w:val="Normal"/>
    <w:next w:val="Normal"/>
    <w:link w:val="Heading4Char"/>
    <w:uiPriority w:val="9"/>
    <w:unhideWhenUsed/>
    <w:qFormat/>
    <w:rsid w:val="00275D44"/>
    <w:pPr>
      <w:keepNext/>
      <w:keepLines/>
      <w:spacing w:before="40" w:after="120"/>
      <w:outlineLvl w:val="3"/>
    </w:pPr>
    <w:rPr>
      <w:rFonts w:asciiTheme="majorHAnsi" w:eastAsiaTheme="majorEastAsia" w:hAnsiTheme="majorHAnsi" w:cstheme="majorBidi"/>
      <w:b/>
      <w:iCs/>
      <w:color w:val="803359" w:themeColor="accent1" w:themeShade="BF"/>
      <w:sz w:val="28"/>
    </w:rPr>
  </w:style>
  <w:style w:type="paragraph" w:styleId="Heading5">
    <w:name w:val="heading 5"/>
    <w:basedOn w:val="Normal"/>
    <w:next w:val="Normal"/>
    <w:link w:val="Heading5Char"/>
    <w:uiPriority w:val="9"/>
    <w:unhideWhenUsed/>
    <w:qFormat/>
    <w:rsid w:val="002B5203"/>
    <w:pPr>
      <w:keepNext/>
      <w:keepLines/>
      <w:spacing w:before="40" w:after="40"/>
      <w:outlineLvl w:val="4"/>
    </w:pPr>
    <w:rPr>
      <w:rFonts w:asciiTheme="majorHAnsi" w:eastAsiaTheme="majorEastAsia" w:hAnsiTheme="majorHAnsi" w:cstheme="majorBidi"/>
      <w:b/>
      <w:color w:val="245980" w:themeColor="text1"/>
      <w:sz w:val="24"/>
    </w:rPr>
  </w:style>
  <w:style w:type="paragraph" w:styleId="Heading6">
    <w:name w:val="heading 6"/>
    <w:basedOn w:val="Normal"/>
    <w:next w:val="Normal"/>
    <w:link w:val="Heading6Char"/>
    <w:uiPriority w:val="9"/>
    <w:unhideWhenUsed/>
    <w:qFormat/>
    <w:rsid w:val="002B5203"/>
    <w:pPr>
      <w:keepNext/>
      <w:keepLines/>
      <w:spacing w:before="40" w:after="40"/>
      <w:outlineLvl w:val="5"/>
    </w:pPr>
    <w:rPr>
      <w:rFonts w:asciiTheme="majorHAnsi" w:eastAsiaTheme="majorEastAsia" w:hAnsiTheme="majorHAnsi" w:cstheme="majorBidi"/>
      <w:b/>
      <w:color w:val="55223B" w:themeColor="accent1" w:themeShade="7F"/>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1"/>
    <w:qFormat/>
    <w:rsid w:val="00C5261E"/>
    <w:pPr>
      <w:ind w:left="720"/>
      <w:contextualSpacing/>
    </w:pPr>
  </w:style>
  <w:style w:type="character" w:customStyle="1" w:styleId="Heading1Char">
    <w:name w:val="Heading 1 Char"/>
    <w:basedOn w:val="DefaultParagraphFont"/>
    <w:link w:val="Heading1"/>
    <w:uiPriority w:val="9"/>
    <w:rsid w:val="006A14BC"/>
    <w:rPr>
      <w:rFonts w:asciiTheme="majorHAnsi" w:eastAsiaTheme="majorEastAsia" w:hAnsiTheme="majorHAnsi" w:cstheme="majorBidi"/>
      <w:b/>
      <w:color w:val="245980" w:themeColor="text1"/>
      <w:sz w:val="32"/>
      <w:szCs w:val="32"/>
    </w:rPr>
  </w:style>
  <w:style w:type="character" w:customStyle="1" w:styleId="Heading2Char">
    <w:name w:val="Heading 2 Char"/>
    <w:basedOn w:val="DefaultParagraphFont"/>
    <w:link w:val="Heading2"/>
    <w:uiPriority w:val="9"/>
    <w:rsid w:val="006A14BC"/>
    <w:rPr>
      <w:rFonts w:asciiTheme="majorHAnsi" w:eastAsiaTheme="majorEastAsia" w:hAnsiTheme="majorHAnsi" w:cstheme="majorBidi"/>
      <w:b/>
      <w:color w:val="803359" w:themeColor="accent1" w:themeShade="BF"/>
      <w:sz w:val="32"/>
      <w:szCs w:val="26"/>
    </w:rPr>
  </w:style>
  <w:style w:type="character" w:customStyle="1" w:styleId="Heading3Char">
    <w:name w:val="Heading 3 Char"/>
    <w:basedOn w:val="DefaultParagraphFont"/>
    <w:link w:val="Heading3"/>
    <w:uiPriority w:val="9"/>
    <w:rsid w:val="006A14BC"/>
    <w:rPr>
      <w:rFonts w:asciiTheme="majorHAnsi" w:eastAsiaTheme="majorEastAsia" w:hAnsiTheme="majorHAnsi" w:cstheme="majorBidi"/>
      <w:b/>
      <w:color w:val="245980" w:themeColor="text1"/>
      <w:sz w:val="28"/>
      <w:szCs w:val="24"/>
    </w:rPr>
  </w:style>
  <w:style w:type="character" w:customStyle="1" w:styleId="Heading4Char">
    <w:name w:val="Heading 4 Char"/>
    <w:basedOn w:val="DefaultParagraphFont"/>
    <w:link w:val="Heading4"/>
    <w:uiPriority w:val="9"/>
    <w:rsid w:val="000A39DB"/>
    <w:rPr>
      <w:rFonts w:asciiTheme="majorHAnsi" w:eastAsiaTheme="majorEastAsia" w:hAnsiTheme="majorHAnsi" w:cstheme="majorBidi"/>
      <w:b/>
      <w:iCs/>
      <w:color w:val="803359" w:themeColor="accent1" w:themeShade="BF"/>
      <w:sz w:val="28"/>
    </w:rPr>
  </w:style>
  <w:style w:type="character" w:customStyle="1" w:styleId="Heading5Char">
    <w:name w:val="Heading 5 Char"/>
    <w:basedOn w:val="DefaultParagraphFont"/>
    <w:link w:val="Heading5"/>
    <w:uiPriority w:val="9"/>
    <w:rsid w:val="002B5203"/>
    <w:rPr>
      <w:rFonts w:asciiTheme="majorHAnsi" w:eastAsiaTheme="majorEastAsia" w:hAnsiTheme="majorHAnsi" w:cstheme="majorBidi"/>
      <w:b/>
      <w:color w:val="245980" w:themeColor="text1"/>
      <w:sz w:val="24"/>
    </w:rPr>
  </w:style>
  <w:style w:type="paragraph" w:styleId="Header">
    <w:name w:val="header"/>
    <w:basedOn w:val="Normal"/>
    <w:link w:val="HeaderChar"/>
    <w:uiPriority w:val="99"/>
    <w:unhideWhenUsed/>
    <w:rsid w:val="00D5000B"/>
    <w:pPr>
      <w:tabs>
        <w:tab w:val="center" w:pos="4513"/>
        <w:tab w:val="right" w:pos="9026"/>
      </w:tabs>
      <w:spacing w:after="0" w:line="240" w:lineRule="auto"/>
    </w:pPr>
  </w:style>
  <w:style w:type="character" w:customStyle="1" w:styleId="HeaderChar">
    <w:name w:val="Header Char"/>
    <w:basedOn w:val="DefaultParagraphFont"/>
    <w:link w:val="Header"/>
    <w:uiPriority w:val="99"/>
    <w:rsid w:val="00D5000B"/>
  </w:style>
  <w:style w:type="paragraph" w:styleId="Footer">
    <w:name w:val="footer"/>
    <w:basedOn w:val="Normal"/>
    <w:link w:val="FooterChar"/>
    <w:uiPriority w:val="99"/>
    <w:unhideWhenUsed/>
    <w:rsid w:val="00D5000B"/>
    <w:pPr>
      <w:tabs>
        <w:tab w:val="center" w:pos="4513"/>
        <w:tab w:val="right" w:pos="9026"/>
      </w:tabs>
      <w:spacing w:after="0" w:line="240" w:lineRule="auto"/>
    </w:pPr>
  </w:style>
  <w:style w:type="character" w:customStyle="1" w:styleId="FooterChar">
    <w:name w:val="Footer Char"/>
    <w:basedOn w:val="DefaultParagraphFont"/>
    <w:link w:val="Footer"/>
    <w:uiPriority w:val="99"/>
    <w:rsid w:val="00D5000B"/>
  </w:style>
  <w:style w:type="table" w:styleId="TableGrid">
    <w:name w:val="Table Grid"/>
    <w:basedOn w:val="TableNormal"/>
    <w:uiPriority w:val="39"/>
    <w:rsid w:val="00D5000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D5000B"/>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5000B"/>
    <w:rPr>
      <w:rFonts w:ascii="Segoe UI" w:hAnsi="Segoe UI" w:cs="Segoe UI"/>
      <w:sz w:val="18"/>
      <w:szCs w:val="18"/>
    </w:rPr>
  </w:style>
  <w:style w:type="paragraph" w:styleId="NoSpacing">
    <w:name w:val="No Spacing"/>
    <w:aliases w:val="Alt Normal"/>
    <w:basedOn w:val="Normal"/>
    <w:link w:val="NoSpacingChar"/>
    <w:uiPriority w:val="1"/>
    <w:qFormat/>
    <w:rsid w:val="0083631A"/>
    <w:pPr>
      <w:spacing w:line="288" w:lineRule="auto"/>
      <w:jc w:val="left"/>
    </w:pPr>
  </w:style>
  <w:style w:type="character" w:customStyle="1" w:styleId="NoSpacingChar">
    <w:name w:val="No Spacing Char"/>
    <w:aliases w:val="Alt Normal Char"/>
    <w:basedOn w:val="DefaultParagraphFont"/>
    <w:link w:val="NoSpacing"/>
    <w:uiPriority w:val="1"/>
    <w:rsid w:val="0083631A"/>
  </w:style>
  <w:style w:type="paragraph" w:styleId="CommentText">
    <w:name w:val="annotation text"/>
    <w:basedOn w:val="Normal"/>
    <w:link w:val="CommentTextChar"/>
    <w:uiPriority w:val="99"/>
    <w:unhideWhenUsed/>
    <w:rsid w:val="006A14BC"/>
    <w:pPr>
      <w:widowControl w:val="0"/>
      <w:autoSpaceDE w:val="0"/>
      <w:autoSpaceDN w:val="0"/>
      <w:spacing w:after="120" w:line="240" w:lineRule="auto"/>
      <w:jc w:val="left"/>
    </w:pPr>
    <w:rPr>
      <w:rFonts w:ascii="Ubuntu" w:eastAsia="Ubuntu" w:hAnsi="Ubuntu" w:cs="Ubuntu"/>
      <w:color w:val="000000"/>
      <w:sz w:val="20"/>
      <w:szCs w:val="20"/>
      <w:lang w:val="de-DE"/>
    </w:rPr>
  </w:style>
  <w:style w:type="character" w:customStyle="1" w:styleId="CommentTextChar">
    <w:name w:val="Comment Text Char"/>
    <w:basedOn w:val="DefaultParagraphFont"/>
    <w:link w:val="CommentText"/>
    <w:uiPriority w:val="99"/>
    <w:rsid w:val="006A14BC"/>
    <w:rPr>
      <w:rFonts w:ascii="Ubuntu" w:eastAsia="Ubuntu" w:hAnsi="Ubuntu" w:cs="Ubuntu"/>
      <w:color w:val="000000"/>
      <w:sz w:val="20"/>
      <w:szCs w:val="20"/>
      <w:lang w:val="de-DE"/>
    </w:rPr>
  </w:style>
  <w:style w:type="table" w:styleId="GridTable5Dark">
    <w:name w:val="Grid Table 5 Dark"/>
    <w:basedOn w:val="TableNormal"/>
    <w:uiPriority w:val="50"/>
    <w:rsid w:val="006A14BC"/>
    <w:pPr>
      <w:widowControl w:val="0"/>
      <w:autoSpaceDE w:val="0"/>
      <w:autoSpaceDN w:val="0"/>
      <w:spacing w:after="0" w:line="240" w:lineRule="auto"/>
    </w:pPr>
    <w:rPr>
      <w:lang w:val="en-US"/>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8DFEF"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24598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24598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24598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245980" w:themeFill="text1"/>
      </w:tcPr>
    </w:tblStylePr>
    <w:tblStylePr w:type="band1Vert">
      <w:tblPr/>
      <w:tcPr>
        <w:shd w:val="clear" w:color="auto" w:fill="92BFE0" w:themeFill="text1" w:themeFillTint="66"/>
      </w:tcPr>
    </w:tblStylePr>
    <w:tblStylePr w:type="band1Horz">
      <w:tblPr/>
      <w:tcPr>
        <w:shd w:val="clear" w:color="auto" w:fill="92BFE0" w:themeFill="text1" w:themeFillTint="66"/>
      </w:tcPr>
    </w:tblStylePr>
  </w:style>
  <w:style w:type="table" w:styleId="GridTable5Dark-Accent1">
    <w:name w:val="Grid Table 5 Dark Accent 1"/>
    <w:basedOn w:val="TableNormal"/>
    <w:uiPriority w:val="50"/>
    <w:rsid w:val="006A14BC"/>
    <w:pPr>
      <w:widowControl w:val="0"/>
      <w:autoSpaceDE w:val="0"/>
      <w:autoSpaceDN w:val="0"/>
      <w:spacing w:after="0" w:line="240" w:lineRule="auto"/>
    </w:pPr>
    <w:rPr>
      <w:lang w:val="en-US"/>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FD8E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B4478"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B4478"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B4478"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B4478" w:themeFill="accent1"/>
      </w:tcPr>
    </w:tblStylePr>
    <w:tblStylePr w:type="band1Vert">
      <w:tblPr/>
      <w:tcPr>
        <w:shd w:val="clear" w:color="auto" w:fill="E0B1C8" w:themeFill="accent1" w:themeFillTint="66"/>
      </w:tcPr>
    </w:tblStylePr>
    <w:tblStylePr w:type="band1Horz">
      <w:tblPr/>
      <w:tcPr>
        <w:shd w:val="clear" w:color="auto" w:fill="E0B1C8" w:themeFill="accent1" w:themeFillTint="66"/>
      </w:tcPr>
    </w:tblStylePr>
  </w:style>
  <w:style w:type="paragraph" w:customStyle="1" w:styleId="DTUBody">
    <w:name w:val="DTU Body"/>
    <w:basedOn w:val="Normal"/>
    <w:link w:val="DTUBodyZchn"/>
    <w:uiPriority w:val="1"/>
    <w:rsid w:val="006A14BC"/>
    <w:pPr>
      <w:widowControl w:val="0"/>
      <w:autoSpaceDE w:val="0"/>
      <w:autoSpaceDN w:val="0"/>
      <w:spacing w:before="120" w:after="120" w:line="276" w:lineRule="auto"/>
      <w:ind w:right="-873"/>
    </w:pPr>
    <w:rPr>
      <w:rFonts w:ascii="Barlow" w:eastAsia="Arial" w:hAnsi="Barlow" w:cs="Arial"/>
      <w:szCs w:val="18"/>
      <w:lang w:val="de-DE" w:eastAsia="de-DE" w:bidi="de-DE"/>
    </w:rPr>
  </w:style>
  <w:style w:type="character" w:customStyle="1" w:styleId="DTUBodyZchn">
    <w:name w:val="DTU Body Zchn"/>
    <w:basedOn w:val="DefaultParagraphFont"/>
    <w:link w:val="DTUBody"/>
    <w:uiPriority w:val="1"/>
    <w:rsid w:val="006A14BC"/>
    <w:rPr>
      <w:rFonts w:ascii="Barlow" w:eastAsia="Arial" w:hAnsi="Barlow" w:cs="Arial"/>
      <w:szCs w:val="18"/>
      <w:lang w:val="de-DE" w:eastAsia="de-DE" w:bidi="de-DE"/>
    </w:rPr>
  </w:style>
  <w:style w:type="table" w:styleId="GridTable2-Accent5">
    <w:name w:val="Grid Table 2 Accent 5"/>
    <w:basedOn w:val="TableNormal"/>
    <w:uiPriority w:val="47"/>
    <w:rsid w:val="006A14BC"/>
    <w:pPr>
      <w:widowControl w:val="0"/>
      <w:autoSpaceDE w:val="0"/>
      <w:autoSpaceDN w:val="0"/>
      <w:spacing w:after="0" w:line="240" w:lineRule="auto"/>
    </w:pPr>
    <w:rPr>
      <w:lang w:val="en-US"/>
    </w:rPr>
    <w:tblPr>
      <w:tblStyleRowBandSize w:val="1"/>
      <w:tblStyleColBandSize w:val="1"/>
      <w:tblBorders>
        <w:top w:val="single" w:sz="2" w:space="0" w:color="ECB9CA" w:themeColor="accent5" w:themeTint="99"/>
        <w:bottom w:val="single" w:sz="2" w:space="0" w:color="ECB9CA" w:themeColor="accent5" w:themeTint="99"/>
        <w:insideH w:val="single" w:sz="2" w:space="0" w:color="ECB9CA" w:themeColor="accent5" w:themeTint="99"/>
        <w:insideV w:val="single" w:sz="2" w:space="0" w:color="ECB9CA" w:themeColor="accent5" w:themeTint="99"/>
      </w:tblBorders>
    </w:tblPr>
    <w:tblStylePr w:type="firstRow">
      <w:rPr>
        <w:b/>
        <w:bCs/>
      </w:rPr>
      <w:tblPr/>
      <w:tcPr>
        <w:tcBorders>
          <w:top w:val="nil"/>
          <w:bottom w:val="single" w:sz="12" w:space="0" w:color="ECB9CA" w:themeColor="accent5" w:themeTint="99"/>
          <w:insideH w:val="nil"/>
          <w:insideV w:val="nil"/>
        </w:tcBorders>
        <w:shd w:val="clear" w:color="auto" w:fill="FFFFFF" w:themeFill="background1"/>
      </w:tcPr>
    </w:tblStylePr>
    <w:tblStylePr w:type="lastRow">
      <w:rPr>
        <w:b/>
        <w:bCs/>
      </w:rPr>
      <w:tblPr/>
      <w:tcPr>
        <w:tcBorders>
          <w:top w:val="double" w:sz="2" w:space="0" w:color="ECB9CA"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8E7ED" w:themeFill="accent5" w:themeFillTint="33"/>
      </w:tcPr>
    </w:tblStylePr>
    <w:tblStylePr w:type="band1Horz">
      <w:tblPr/>
      <w:tcPr>
        <w:shd w:val="clear" w:color="auto" w:fill="F8E7ED" w:themeFill="accent5" w:themeFillTint="33"/>
      </w:tcPr>
    </w:tblStylePr>
  </w:style>
  <w:style w:type="character" w:customStyle="1" w:styleId="Heading6Char">
    <w:name w:val="Heading 6 Char"/>
    <w:basedOn w:val="DefaultParagraphFont"/>
    <w:link w:val="Heading6"/>
    <w:uiPriority w:val="9"/>
    <w:rsid w:val="002B5203"/>
    <w:rPr>
      <w:rFonts w:asciiTheme="majorHAnsi" w:eastAsiaTheme="majorEastAsia" w:hAnsiTheme="majorHAnsi" w:cstheme="majorBidi"/>
      <w:b/>
      <w:color w:val="55223B" w:themeColor="accent1" w:themeShade="7F"/>
      <w:sz w:val="24"/>
    </w:rPr>
  </w:style>
  <w:style w:type="character" w:styleId="BookTitle">
    <w:name w:val="Book Title"/>
    <w:aliases w:val="Alternative Text"/>
    <w:uiPriority w:val="33"/>
    <w:rsid w:val="0083631A"/>
  </w:style>
  <w:style w:type="character" w:styleId="SubtleReference">
    <w:name w:val="Subtle Reference"/>
    <w:basedOn w:val="DefaultParagraphFont"/>
    <w:uiPriority w:val="31"/>
    <w:qFormat/>
    <w:rsid w:val="0083631A"/>
    <w:rPr>
      <w:smallCaps/>
      <w:color w:val="5098CD" w:themeColor="text1" w:themeTint="A5"/>
    </w:rPr>
  </w:style>
  <w:style w:type="character" w:styleId="CommentReference">
    <w:name w:val="annotation reference"/>
    <w:basedOn w:val="DefaultParagraphFont"/>
    <w:uiPriority w:val="99"/>
    <w:semiHidden/>
    <w:unhideWhenUsed/>
    <w:rsid w:val="00AA7A98"/>
    <w:rPr>
      <w:sz w:val="16"/>
      <w:szCs w:val="16"/>
    </w:rPr>
  </w:style>
  <w:style w:type="numbering" w:customStyle="1" w:styleId="ONETFP">
    <w:name w:val="ONE TFP"/>
    <w:uiPriority w:val="99"/>
    <w:rsid w:val="00EA761F"/>
    <w:pPr>
      <w:numPr>
        <w:numId w:val="1"/>
      </w:numPr>
    </w:pPr>
  </w:style>
  <w:style w:type="paragraph" w:styleId="CommentSubject">
    <w:name w:val="annotation subject"/>
    <w:basedOn w:val="CommentText"/>
    <w:next w:val="CommentText"/>
    <w:link w:val="CommentSubjectChar"/>
    <w:uiPriority w:val="99"/>
    <w:semiHidden/>
    <w:unhideWhenUsed/>
    <w:rsid w:val="00876C93"/>
    <w:pPr>
      <w:widowControl/>
      <w:autoSpaceDE/>
      <w:autoSpaceDN/>
      <w:spacing w:after="160"/>
      <w:jc w:val="both"/>
    </w:pPr>
    <w:rPr>
      <w:rFonts w:asciiTheme="minorHAnsi" w:eastAsiaTheme="minorHAnsi" w:hAnsiTheme="minorHAnsi" w:cstheme="minorBidi"/>
      <w:b/>
      <w:bCs/>
      <w:color w:val="auto"/>
      <w:lang w:val="en-GB"/>
    </w:rPr>
  </w:style>
  <w:style w:type="character" w:customStyle="1" w:styleId="CommentSubjectChar">
    <w:name w:val="Comment Subject Char"/>
    <w:basedOn w:val="CommentTextChar"/>
    <w:link w:val="CommentSubject"/>
    <w:uiPriority w:val="99"/>
    <w:semiHidden/>
    <w:rsid w:val="00876C93"/>
    <w:rPr>
      <w:rFonts w:ascii="Ubuntu" w:eastAsia="Ubuntu" w:hAnsi="Ubuntu" w:cs="Ubuntu"/>
      <w:b/>
      <w:bCs/>
      <w:color w:val="000000"/>
      <w:sz w:val="20"/>
      <w:szCs w:val="20"/>
      <w:lang w:val="de-DE"/>
    </w:rPr>
  </w:style>
  <w:style w:type="paragraph" w:styleId="BodyText">
    <w:name w:val="Body Text"/>
    <w:basedOn w:val="Normal"/>
    <w:link w:val="BodyTextChar"/>
    <w:uiPriority w:val="1"/>
    <w:qFormat/>
    <w:rsid w:val="00CD12AA"/>
    <w:pPr>
      <w:widowControl w:val="0"/>
      <w:autoSpaceDE w:val="0"/>
      <w:autoSpaceDN w:val="0"/>
      <w:spacing w:after="0" w:line="240" w:lineRule="auto"/>
      <w:jc w:val="left"/>
    </w:pPr>
    <w:rPr>
      <w:rFonts w:ascii="Verdana" w:eastAsia="Verdana" w:hAnsi="Verdana" w:cs="Verdana"/>
      <w:lang w:val="en-US"/>
    </w:rPr>
  </w:style>
  <w:style w:type="character" w:customStyle="1" w:styleId="BodyTextChar">
    <w:name w:val="Body Text Char"/>
    <w:basedOn w:val="DefaultParagraphFont"/>
    <w:link w:val="BodyText"/>
    <w:uiPriority w:val="1"/>
    <w:rsid w:val="00CD12AA"/>
    <w:rPr>
      <w:rFonts w:ascii="Verdana" w:eastAsia="Verdana" w:hAnsi="Verdana" w:cs="Verdana"/>
      <w:lang w:val="en-US"/>
    </w:rPr>
  </w:style>
  <w:style w:type="paragraph" w:customStyle="1" w:styleId="TableParagraph">
    <w:name w:val="Table Paragraph"/>
    <w:basedOn w:val="Normal"/>
    <w:uiPriority w:val="1"/>
    <w:qFormat/>
    <w:rsid w:val="006C4BE4"/>
    <w:pPr>
      <w:widowControl w:val="0"/>
      <w:autoSpaceDE w:val="0"/>
      <w:autoSpaceDN w:val="0"/>
      <w:spacing w:after="0" w:line="240" w:lineRule="auto"/>
      <w:jc w:val="center"/>
    </w:pPr>
    <w:rPr>
      <w:rFonts w:ascii="Verdana" w:eastAsia="Verdana" w:hAnsi="Verdana" w:cs="Verdana"/>
      <w:lang w:val="en-US"/>
    </w:rPr>
  </w:style>
  <w:style w:type="character" w:styleId="Hyperlink">
    <w:name w:val="Hyperlink"/>
    <w:basedOn w:val="DefaultParagraphFont"/>
    <w:uiPriority w:val="99"/>
    <w:unhideWhenUsed/>
    <w:rsid w:val="00F53E07"/>
    <w:rPr>
      <w:color w:val="245980" w:themeColor="hyperlink"/>
      <w:u w:val="single"/>
    </w:rPr>
  </w:style>
  <w:style w:type="character" w:customStyle="1" w:styleId="UnresolvedMention1">
    <w:name w:val="Unresolved Mention1"/>
    <w:basedOn w:val="DefaultParagraphFont"/>
    <w:uiPriority w:val="99"/>
    <w:semiHidden/>
    <w:unhideWhenUsed/>
    <w:rsid w:val="00F53E07"/>
    <w:rPr>
      <w:color w:val="605E5C"/>
      <w:shd w:val="clear" w:color="auto" w:fill="E1DFDD"/>
    </w:rPr>
  </w:style>
  <w:style w:type="character" w:customStyle="1" w:styleId="authors-list-item">
    <w:name w:val="authors-list-item"/>
    <w:basedOn w:val="DefaultParagraphFont"/>
    <w:rsid w:val="00D91256"/>
  </w:style>
  <w:style w:type="character" w:customStyle="1" w:styleId="author-sup-separator">
    <w:name w:val="author-sup-separator"/>
    <w:basedOn w:val="DefaultParagraphFont"/>
    <w:rsid w:val="00D91256"/>
  </w:style>
  <w:style w:type="character" w:customStyle="1" w:styleId="comma">
    <w:name w:val="comma"/>
    <w:basedOn w:val="DefaultParagraphFont"/>
    <w:rsid w:val="00D91256"/>
  </w:style>
  <w:style w:type="character" w:customStyle="1" w:styleId="period">
    <w:name w:val="period"/>
    <w:basedOn w:val="DefaultParagraphFont"/>
    <w:rsid w:val="00D91256"/>
  </w:style>
  <w:style w:type="character" w:customStyle="1" w:styleId="cit">
    <w:name w:val="cit"/>
    <w:basedOn w:val="DefaultParagraphFont"/>
    <w:rsid w:val="00D91256"/>
  </w:style>
  <w:style w:type="paragraph" w:styleId="Revision">
    <w:name w:val="Revision"/>
    <w:hidden/>
    <w:uiPriority w:val="99"/>
    <w:semiHidden/>
    <w:rsid w:val="00820FA6"/>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image" Target="media/image5.png"/><Relationship Id="rId26" Type="http://schemas.openxmlformats.org/officeDocument/2006/relationships/image" Target="media/image13.png"/><Relationship Id="rId39" Type="http://schemas.openxmlformats.org/officeDocument/2006/relationships/image" Target="media/image120.png"/><Relationship Id="rId21" Type="http://schemas.openxmlformats.org/officeDocument/2006/relationships/image" Target="media/image8.png"/><Relationship Id="rId34" Type="http://schemas.openxmlformats.org/officeDocument/2006/relationships/image" Target="media/image70.png"/><Relationship Id="rId42" Type="http://schemas.openxmlformats.org/officeDocument/2006/relationships/image" Target="media/image150.png"/><Relationship Id="rId47" Type="http://schemas.openxmlformats.org/officeDocument/2006/relationships/hyperlink" Target="https://www.ncbi.nlm.nih.gov/pmc/articles/PMC5065548/" TargetMode="External"/><Relationship Id="rId50" Type="http://schemas.openxmlformats.org/officeDocument/2006/relationships/fontTable" Target="fontTable.xml"/><Relationship Id="rId7" Type="http://schemas.openxmlformats.org/officeDocument/2006/relationships/webSettings" Target="webSettings.xml"/><Relationship Id="rId2" Type="http://schemas.openxmlformats.org/officeDocument/2006/relationships/customXml" Target="../customXml/item2.xml"/><Relationship Id="rId16" Type="http://schemas.openxmlformats.org/officeDocument/2006/relationships/image" Target="media/image3.png"/><Relationship Id="rId29" Type="http://schemas.openxmlformats.org/officeDocument/2006/relationships/image" Target="media/image16.png"/><Relationship Id="rId11" Type="http://schemas.openxmlformats.org/officeDocument/2006/relationships/header" Target="header1.xml"/><Relationship Id="rId24" Type="http://schemas.openxmlformats.org/officeDocument/2006/relationships/image" Target="media/image11.png"/><Relationship Id="rId32" Type="http://schemas.openxmlformats.org/officeDocument/2006/relationships/image" Target="media/image50.png"/><Relationship Id="rId37" Type="http://schemas.openxmlformats.org/officeDocument/2006/relationships/image" Target="media/image100.png"/><Relationship Id="rId40" Type="http://schemas.openxmlformats.org/officeDocument/2006/relationships/image" Target="media/image130.png"/><Relationship Id="rId45" Type="http://schemas.openxmlformats.org/officeDocument/2006/relationships/hyperlink" Target="https://www.ncbi.nlm.nih.gov/pmc/articles/PMC6338600/" TargetMode="External"/><Relationship Id="rId5" Type="http://schemas.openxmlformats.org/officeDocument/2006/relationships/styles" Target="styles.xml"/><Relationship Id="rId15" Type="http://schemas.openxmlformats.org/officeDocument/2006/relationships/hyperlink" Target="mailto:globalsupport@coopergenomics.com" TargetMode="External"/><Relationship Id="rId23" Type="http://schemas.openxmlformats.org/officeDocument/2006/relationships/image" Target="media/image10.png"/><Relationship Id="rId28" Type="http://schemas.openxmlformats.org/officeDocument/2006/relationships/image" Target="media/image15.png"/><Relationship Id="rId36" Type="http://schemas.openxmlformats.org/officeDocument/2006/relationships/image" Target="media/image90.png"/><Relationship Id="rId49" Type="http://schemas.openxmlformats.org/officeDocument/2006/relationships/footer" Target="footer3.xml"/><Relationship Id="rId10" Type="http://schemas.openxmlformats.org/officeDocument/2006/relationships/image" Target="media/image1.png"/><Relationship Id="rId19" Type="http://schemas.openxmlformats.org/officeDocument/2006/relationships/image" Target="media/image6.png"/><Relationship Id="rId31" Type="http://schemas.openxmlformats.org/officeDocument/2006/relationships/image" Target="media/image40.png"/><Relationship Id="rId44" Type="http://schemas.openxmlformats.org/officeDocument/2006/relationships/hyperlink" Target="mailto:coordinator@coopergenomics.com"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2.xml"/><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image" Target="media/image30.png"/><Relationship Id="rId35" Type="http://schemas.openxmlformats.org/officeDocument/2006/relationships/image" Target="media/image80.png"/><Relationship Id="rId43" Type="http://schemas.openxmlformats.org/officeDocument/2006/relationships/image" Target="media/image160.png"/><Relationship Id="rId48" Type="http://schemas.openxmlformats.org/officeDocument/2006/relationships/header" Target="header3.xml"/><Relationship Id="rId8" Type="http://schemas.openxmlformats.org/officeDocument/2006/relationships/footnotes" Target="footnotes.xml"/><Relationship Id="rId51" Type="http://schemas.openxmlformats.org/officeDocument/2006/relationships/theme" Target="theme/theme1.xml"/><Relationship Id="rId3" Type="http://schemas.openxmlformats.org/officeDocument/2006/relationships/customXml" Target="../customXml/item3.xml"/><Relationship Id="rId12" Type="http://schemas.openxmlformats.org/officeDocument/2006/relationships/header" Target="header2.xml"/><Relationship Id="rId17" Type="http://schemas.openxmlformats.org/officeDocument/2006/relationships/image" Target="media/image4.png"/><Relationship Id="rId25" Type="http://schemas.openxmlformats.org/officeDocument/2006/relationships/image" Target="media/image12.png"/><Relationship Id="rId33" Type="http://schemas.openxmlformats.org/officeDocument/2006/relationships/image" Target="media/image60.png"/><Relationship Id="rId38" Type="http://schemas.openxmlformats.org/officeDocument/2006/relationships/image" Target="media/image110.png"/><Relationship Id="rId46" Type="http://schemas.openxmlformats.org/officeDocument/2006/relationships/hyperlink" Target="https://www.ncbi.nlm.nih.gov/pmc/articles/PMC5065548/" TargetMode="External"/><Relationship Id="rId20" Type="http://schemas.openxmlformats.org/officeDocument/2006/relationships/image" Target="media/image7.png"/><Relationship Id="rId41" Type="http://schemas.openxmlformats.org/officeDocument/2006/relationships/image" Target="media/image140.png"/><Relationship Id="rId1" Type="http://schemas.openxmlformats.org/officeDocument/2006/relationships/customXml" Target="../customXml/item1.xml"/><Relationship Id="rId6" Type="http://schemas.openxmlformats.org/officeDocument/2006/relationships/settings" Target="settings.xml"/></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M:\Rebrand%202021\Templates\One%20TFP%20-%20SOP%20Template%20WITH%20INSTRUCTIONS%20(final).dotx" TargetMode="External"/></Relationships>
</file>

<file path=word/theme/theme1.xml><?xml version="1.0" encoding="utf-8"?>
<a:theme xmlns:a="http://schemas.openxmlformats.org/drawingml/2006/main" name="Office Theme">
  <a:themeElements>
    <a:clrScheme name="ONE TFP">
      <a:dk1>
        <a:srgbClr val="245980"/>
      </a:dk1>
      <a:lt1>
        <a:srgbClr val="FFFFFF"/>
      </a:lt1>
      <a:dk2>
        <a:srgbClr val="0F334C"/>
      </a:dk2>
      <a:lt2>
        <a:srgbClr val="CED6DA"/>
      </a:lt2>
      <a:accent1>
        <a:srgbClr val="AB4478"/>
      </a:accent1>
      <a:accent2>
        <a:srgbClr val="660045"/>
      </a:accent2>
      <a:accent3>
        <a:srgbClr val="F0CBD7"/>
      </a:accent3>
      <a:accent4>
        <a:srgbClr val="FAC359"/>
      </a:accent4>
      <a:accent5>
        <a:srgbClr val="E08BA8"/>
      </a:accent5>
      <a:accent6>
        <a:srgbClr val="FA8564"/>
      </a:accent6>
      <a:hlink>
        <a:srgbClr val="245980"/>
      </a:hlink>
      <a:folHlink>
        <a:srgbClr val="954F72"/>
      </a:folHlink>
    </a:clrScheme>
    <a:fontScheme name="Calibri">
      <a:maj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F8F6913DE472344C940CF32B7C64F51F" ma:contentTypeVersion="13" ma:contentTypeDescription="Create a new document." ma:contentTypeScope="" ma:versionID="9f3aaeb439f397ea9276d211a960319c">
  <xsd:schema xmlns:xsd="http://www.w3.org/2001/XMLSchema" xmlns:xs="http://www.w3.org/2001/XMLSchema" xmlns:p="http://schemas.microsoft.com/office/2006/metadata/properties" xmlns:ns3="5d6b8e0a-f504-4bff-ae15-f15d2cf596f9" xmlns:ns4="a2cc1652-d052-47f4-b6ea-e3ffc9f10c56" targetNamespace="http://schemas.microsoft.com/office/2006/metadata/properties" ma:root="true" ma:fieldsID="20c6dcadf9b49a6e00056712652c1a62" ns3:_="" ns4:_="">
    <xsd:import namespace="5d6b8e0a-f504-4bff-ae15-f15d2cf596f9"/>
    <xsd:import namespace="a2cc1652-d052-47f4-b6ea-e3ffc9f10c56"/>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3:MediaServiceDateTaken" minOccurs="0"/>
                <xsd:element ref="ns3:MediaServiceAutoTags" minOccurs="0"/>
                <xsd:element ref="ns3:MediaServiceGenerationTime" minOccurs="0"/>
                <xsd:element ref="ns3:MediaServiceEventHashCode" minOccurs="0"/>
                <xsd:element ref="ns3:MediaServiceOCR" minOccurs="0"/>
                <xsd:element ref="ns4:SharedWithUsers" minOccurs="0"/>
                <xsd:element ref="ns4:SharedWithDetails" minOccurs="0"/>
                <xsd:element ref="ns4:SharingHintHash"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d6b8e0a-f504-4bff-ae15-f15d2cf596f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LengthInSeconds" ma:index="20"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a2cc1652-d052-47f4-b6ea-e3ffc9f10c56"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SharingHintHash" ma:index="19"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7E996C5-19A3-471E-8978-12414ED08F57}">
  <ds:schemaRefs>
    <ds:schemaRef ds:uri="http://schemas.microsoft.com/sharepoint/v3/contenttype/forms"/>
  </ds:schemaRefs>
</ds:datastoreItem>
</file>

<file path=customXml/itemProps2.xml><?xml version="1.0" encoding="utf-8"?>
<ds:datastoreItem xmlns:ds="http://schemas.openxmlformats.org/officeDocument/2006/customXml" ds:itemID="{79EB1486-C84B-4883-B785-BBAEAB19C975}">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D6CEA031-6A23-4B72-A470-5CAADF58F61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d6b8e0a-f504-4bff-ae15-f15d2cf596f9"/>
    <ds:schemaRef ds:uri="a2cc1652-d052-47f4-b6ea-e3ffc9f10c5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One TFP - SOP Template WITH INSTRUCTIONS (final)</Template>
  <TotalTime>2</TotalTime>
  <Pages>16</Pages>
  <Words>4498</Words>
  <Characters>25643</Characters>
  <Application>Microsoft Office Word</Application>
  <DocSecurity>0</DocSecurity>
  <Lines>213</Lines>
  <Paragraphs>60</Paragraphs>
  <ScaleCrop>false</ScaleCrop>
  <HeadingPairs>
    <vt:vector size="2" baseType="variant">
      <vt:variant>
        <vt:lpstr>Title</vt:lpstr>
      </vt:variant>
      <vt:variant>
        <vt:i4>1</vt:i4>
      </vt:variant>
    </vt:vector>
  </HeadingPairs>
  <TitlesOfParts>
    <vt:vector size="1" baseType="lpstr">
      <vt:lpstr/>
    </vt:vector>
  </TitlesOfParts>
  <Company>The Fertility Partnership</Company>
  <LinksUpToDate>false</LinksUpToDate>
  <CharactersWithSpaces>30081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Rachel Murphy</dc:creator>
  <cp:lastModifiedBy>Lyndsey Zujovic</cp:lastModifiedBy>
  <cp:revision>3</cp:revision>
  <dcterms:created xsi:type="dcterms:W3CDTF">2023-03-15T09:44:00Z</dcterms:created>
  <dcterms:modified xsi:type="dcterms:W3CDTF">2023-03-15T09:45:00Z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0x010100F8F6913DE472344C940CF32B7C64F51F</vt:lpwstr>
  </property>
</Properties>
</file>