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Stock Prediction using Neural Networks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line="360" w:lineRule="auto"/>
        <w:ind w:left="720" w:hanging="36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CMPE 295A -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 Abstract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Mahesh Reddy Konatham (maheshreddy.konatham@sjsu.edu)</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Mohdi Habibi (mohdi.habibi@sjsu.edu)</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sz w:val="24"/>
          <w:szCs w:val="24"/>
          <w:rtl w:val="0"/>
        </w:rPr>
        <w:t xml:space="preserve">hreya Hagalahalli Shrinivas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shreya.hagalahallishrinivas@sjsu.edu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Sneha . (sneha@sjsu.edu)</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Advisor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Gokay Saldamli</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Fonts w:ascii="Times New Roman" w:cs="Times New Roman" w:eastAsia="Times New Roman" w:hAnsi="Times New Roman"/>
          <w:b w:val="1"/>
          <w:sz w:val="24"/>
          <w:szCs w:val="24"/>
          <w:rtl w:val="0"/>
        </w:rPr>
        <w:t xml:space="preserve"> Stock Prediction using Neural Networks</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27">
      <w:pPr>
        <w:jc w:val="center"/>
        <w:rPr/>
      </w:pPr>
      <w:r w:rsidDel="00000000" w:rsidR="00000000" w:rsidRPr="00000000">
        <w:rPr>
          <w:rFonts w:ascii="Times New Roman" w:cs="Times New Roman" w:eastAsia="Times New Roman" w:hAnsi="Times New Roman"/>
          <w:sz w:val="24"/>
          <w:szCs w:val="24"/>
          <w:rtl w:val="0"/>
        </w:rPr>
        <w:t xml:space="preserve">Mahesh Reddy Konathm, Mohdi Habibi, Shreya Hagalahalli Shrinivas, Sneha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 Combining stock market data along with the sentiment analysis data from news blogs and social media can create a holistic view of the market movement.</w:t>
      </w:r>
    </w:p>
    <w:p w:rsidR="00000000" w:rsidDel="00000000" w:rsidP="00000000" w:rsidRDefault="00000000" w:rsidRPr="00000000" w14:paraId="0000002D">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