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80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5308"/>
        <w:gridCol w:w="3969"/>
      </w:tblGrid>
      <w:tr w:rsidR="00C40E56" w:rsidRPr="000A26D7" w:rsidTr="005B4AA6">
        <w:tc>
          <w:tcPr>
            <w:tcW w:w="1530" w:type="dxa"/>
          </w:tcPr>
          <w:p w:rsidR="00C40E56" w:rsidRPr="000D4BFD" w:rsidRDefault="00C40E56" w:rsidP="00AC074E">
            <w:pPr>
              <w:widowControl w:val="0"/>
              <w:rPr>
                <w:color w:val="548DD4" w:themeColor="text2" w:themeTint="99"/>
              </w:rPr>
            </w:pPr>
            <w:r w:rsidRPr="000D4BFD">
              <w:rPr>
                <w:noProof/>
                <w:color w:val="548DD4" w:themeColor="text2" w:themeTint="99"/>
              </w:rPr>
              <w:drawing>
                <wp:anchor distT="0" distB="0" distL="114300" distR="114300" simplePos="0" relativeHeight="251659264" behindDoc="1" locked="0" layoutInCell="1" allowOverlap="1" wp14:anchorId="418D7148" wp14:editId="6A3F9D5D">
                  <wp:simplePos x="0" y="0"/>
                  <wp:positionH relativeFrom="margin">
                    <wp:posOffset>781050</wp:posOffset>
                  </wp:positionH>
                  <wp:positionV relativeFrom="margin">
                    <wp:posOffset>9525</wp:posOffset>
                  </wp:positionV>
                  <wp:extent cx="781050" cy="685800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40E56" w:rsidRPr="000D4BFD" w:rsidRDefault="00C40E56" w:rsidP="00AC074E">
            <w:pPr>
              <w:widowControl w:val="0"/>
            </w:pPr>
          </w:p>
        </w:tc>
        <w:tc>
          <w:tcPr>
            <w:tcW w:w="5308" w:type="dxa"/>
          </w:tcPr>
          <w:p w:rsidR="00C40E56" w:rsidRPr="000D4BFD" w:rsidRDefault="00C40E56" w:rsidP="001534EE">
            <w:pPr>
              <w:pStyle w:val="Subttulo"/>
              <w:keepNext w:val="0"/>
              <w:keepLines w:val="0"/>
              <w:widowControl w:val="0"/>
              <w:ind w:left="954" w:right="-106" w:firstLine="141"/>
              <w:contextualSpacing w:val="0"/>
              <w:rPr>
                <w:color w:val="17365D" w:themeColor="text2" w:themeShade="BF"/>
                <w:sz w:val="56"/>
                <w:szCs w:val="56"/>
              </w:rPr>
            </w:pPr>
            <w:r w:rsidRPr="000D4BFD">
              <w:rPr>
                <w:color w:val="17365D" w:themeColor="text2" w:themeShade="BF"/>
                <w:sz w:val="56"/>
                <w:szCs w:val="56"/>
              </w:rPr>
              <w:t>PAULO</w:t>
            </w:r>
            <w:bookmarkStart w:id="0" w:name="h.qtvdfa7jid2n" w:colFirst="0" w:colLast="0"/>
            <w:bookmarkEnd w:id="0"/>
            <w:r w:rsidRPr="000D4BFD">
              <w:rPr>
                <w:color w:val="17365D" w:themeColor="text2" w:themeShade="BF"/>
                <w:sz w:val="56"/>
                <w:szCs w:val="56"/>
              </w:rPr>
              <w:t xml:space="preserve"> NEVES</w:t>
            </w:r>
          </w:p>
          <w:p w:rsidR="00C40E56" w:rsidRPr="000D4BFD" w:rsidRDefault="00C40E56" w:rsidP="00AC074E">
            <w:pPr>
              <w:widowControl w:val="0"/>
            </w:pPr>
          </w:p>
          <w:p w:rsidR="00C40E56" w:rsidRPr="000D4BFD" w:rsidRDefault="00C40E56" w:rsidP="00AC074E">
            <w:pPr>
              <w:widowControl w:val="0"/>
              <w:jc w:val="right"/>
            </w:pPr>
          </w:p>
        </w:tc>
        <w:tc>
          <w:tcPr>
            <w:tcW w:w="3969" w:type="dxa"/>
          </w:tcPr>
          <w:p w:rsidR="00C40E56" w:rsidRPr="001534EE" w:rsidRDefault="00C40E56" w:rsidP="00AC074E">
            <w:pPr>
              <w:widowControl w:val="0"/>
              <w:tabs>
                <w:tab w:val="left" w:pos="-112"/>
              </w:tabs>
              <w:spacing w:before="120"/>
              <w:ind w:left="-112"/>
              <w:jc w:val="right"/>
              <w:rPr>
                <w:b/>
                <w:sz w:val="22"/>
                <w:lang w:val="pt-BR"/>
              </w:rPr>
            </w:pPr>
            <w:bookmarkStart w:id="1" w:name="h.e74zu8rdtgev" w:colFirst="0" w:colLast="0"/>
            <w:bookmarkEnd w:id="1"/>
            <w:r w:rsidRPr="001534EE">
              <w:rPr>
                <w:b/>
                <w:sz w:val="20"/>
                <w:szCs w:val="16"/>
                <w:lang w:val="pt-BR"/>
              </w:rPr>
              <w:t>S</w:t>
            </w:r>
            <w:r w:rsidR="005B4AA6" w:rsidRPr="001534EE">
              <w:rPr>
                <w:b/>
                <w:sz w:val="20"/>
                <w:szCs w:val="16"/>
                <w:lang w:val="pt-BR"/>
              </w:rPr>
              <w:t>ã</w:t>
            </w:r>
            <w:r w:rsidRPr="001534EE">
              <w:rPr>
                <w:b/>
                <w:sz w:val="20"/>
                <w:szCs w:val="16"/>
                <w:lang w:val="pt-BR"/>
              </w:rPr>
              <w:t>o Jos</w:t>
            </w:r>
            <w:r w:rsidR="005B4AA6" w:rsidRPr="001534EE">
              <w:rPr>
                <w:b/>
                <w:sz w:val="20"/>
                <w:szCs w:val="16"/>
                <w:lang w:val="pt-BR"/>
              </w:rPr>
              <w:t>é</w:t>
            </w:r>
            <w:r w:rsidRPr="001534EE">
              <w:rPr>
                <w:b/>
                <w:sz w:val="20"/>
                <w:szCs w:val="16"/>
                <w:lang w:val="pt-BR"/>
              </w:rPr>
              <w:t xml:space="preserve"> dos Ca</w:t>
            </w:r>
            <w:r w:rsidR="00035D88" w:rsidRPr="001534EE">
              <w:rPr>
                <w:b/>
                <w:sz w:val="20"/>
                <w:szCs w:val="16"/>
                <w:lang w:val="pt-BR"/>
              </w:rPr>
              <w:softHyphen/>
            </w:r>
            <w:r w:rsidR="00035D88" w:rsidRPr="001534EE">
              <w:rPr>
                <w:b/>
                <w:sz w:val="20"/>
                <w:szCs w:val="16"/>
                <w:lang w:val="pt-BR"/>
              </w:rPr>
              <w:softHyphen/>
            </w:r>
            <w:r w:rsidR="000D4BFD" w:rsidRPr="001534EE">
              <w:rPr>
                <w:b/>
                <w:sz w:val="20"/>
                <w:szCs w:val="16"/>
                <w:lang w:val="pt-BR"/>
              </w:rPr>
              <w:t>mpos-SP,</w:t>
            </w:r>
            <w:r w:rsidRPr="001534EE">
              <w:rPr>
                <w:b/>
                <w:sz w:val="20"/>
                <w:szCs w:val="16"/>
                <w:lang w:val="pt-BR"/>
              </w:rPr>
              <w:t xml:space="preserve"> </w:t>
            </w:r>
            <w:proofErr w:type="spellStart"/>
            <w:r w:rsidRPr="001534EE">
              <w:rPr>
                <w:b/>
                <w:sz w:val="20"/>
                <w:szCs w:val="16"/>
                <w:lang w:val="pt-BR"/>
              </w:rPr>
              <w:t>Brazil</w:t>
            </w:r>
            <w:proofErr w:type="spellEnd"/>
          </w:p>
          <w:p w:rsidR="00C40E56" w:rsidRPr="001534EE" w:rsidRDefault="00C40E56" w:rsidP="00AC074E">
            <w:pPr>
              <w:widowControl w:val="0"/>
              <w:jc w:val="right"/>
              <w:rPr>
                <w:sz w:val="22"/>
                <w:lang w:val="pt-BR"/>
              </w:rPr>
            </w:pPr>
          </w:p>
          <w:p w:rsidR="00C40E56" w:rsidRPr="001534EE" w:rsidRDefault="00C40E56" w:rsidP="00AC074E">
            <w:pPr>
              <w:widowControl w:val="0"/>
              <w:jc w:val="right"/>
              <w:rPr>
                <w:sz w:val="22"/>
                <w:lang w:val="pt-BR"/>
              </w:rPr>
            </w:pPr>
            <w:r w:rsidRPr="001534EE">
              <w:rPr>
                <w:sz w:val="20"/>
                <w:szCs w:val="16"/>
                <w:lang w:val="pt-BR"/>
              </w:rPr>
              <w:t>paulo@psneves.com.br</w:t>
            </w:r>
          </w:p>
          <w:p w:rsidR="00022826" w:rsidRPr="001534EE" w:rsidRDefault="0031419C" w:rsidP="00AC074E">
            <w:pPr>
              <w:pStyle w:val="Ttulo2"/>
              <w:keepNext w:val="0"/>
              <w:keepLines w:val="0"/>
              <w:widowControl w:val="0"/>
              <w:spacing w:before="0" w:after="0"/>
              <w:contextualSpacing w:val="0"/>
              <w:jc w:val="right"/>
              <w:outlineLvl w:val="1"/>
              <w:rPr>
                <w:lang w:val="pt-BR"/>
              </w:rPr>
            </w:pPr>
            <w:hyperlink r:id="rId9" w:history="1">
              <w:r w:rsidR="00022826" w:rsidRPr="001534EE">
                <w:rPr>
                  <w:rStyle w:val="Hyperlink"/>
                  <w:color w:val="0070C0"/>
                  <w:sz w:val="20"/>
                  <w:szCs w:val="16"/>
                  <w:lang w:val="pt-BR"/>
                </w:rPr>
                <w:t>www.psneves.com.br</w:t>
              </w:r>
            </w:hyperlink>
          </w:p>
        </w:tc>
      </w:tr>
    </w:tbl>
    <w:p w:rsidR="00D03402" w:rsidRPr="001534EE" w:rsidRDefault="00D03402" w:rsidP="00AC074E">
      <w:pPr>
        <w:pStyle w:val="Subttulo"/>
        <w:keepNext w:val="0"/>
        <w:keepLines w:val="0"/>
        <w:widowControl w:val="0"/>
        <w:ind w:left="1800" w:hanging="450"/>
        <w:contextualSpacing w:val="0"/>
        <w:rPr>
          <w:color w:val="17365D" w:themeColor="text2" w:themeShade="BF"/>
          <w:lang w:val="pt-BR"/>
        </w:rPr>
      </w:pPr>
    </w:p>
    <w:p w:rsidR="00C40E56" w:rsidRPr="000D4BFD" w:rsidRDefault="00C40E56" w:rsidP="00AC074E">
      <w:pPr>
        <w:pStyle w:val="Subttulo"/>
        <w:keepNext w:val="0"/>
        <w:keepLines w:val="0"/>
        <w:widowControl w:val="0"/>
        <w:ind w:left="1800" w:hanging="450"/>
        <w:contextualSpacing w:val="0"/>
        <w:outlineLvl w:val="0"/>
        <w:rPr>
          <w:color w:val="17365D" w:themeColor="text2" w:themeShade="BF"/>
        </w:rPr>
      </w:pPr>
      <w:r w:rsidRPr="000D4BFD">
        <w:rPr>
          <w:color w:val="17365D" w:themeColor="text2" w:themeShade="BF"/>
        </w:rPr>
        <w:t>SUMMARY</w:t>
      </w:r>
    </w:p>
    <w:p w:rsidR="000D4BFD" w:rsidRPr="000D4BFD" w:rsidRDefault="000D4BFD" w:rsidP="00AC074E"/>
    <w:p w:rsidR="00646D00" w:rsidRPr="000D4BFD" w:rsidRDefault="00646D00" w:rsidP="00AC074E">
      <w:pPr>
        <w:widowControl w:val="0"/>
        <w:ind w:left="1800"/>
        <w:jc w:val="both"/>
        <w:rPr>
          <w:sz w:val="20"/>
          <w:szCs w:val="20"/>
        </w:rPr>
      </w:pPr>
      <w:r w:rsidRPr="000D4BFD">
        <w:rPr>
          <w:sz w:val="20"/>
          <w:szCs w:val="20"/>
        </w:rPr>
        <w:t>Brazilian, computer scientist and trilingual professional with 8 years' experi</w:t>
      </w:r>
      <w:r w:rsidR="000D4BFD" w:rsidRPr="000D4BFD">
        <w:rPr>
          <w:sz w:val="20"/>
          <w:szCs w:val="20"/>
        </w:rPr>
        <w:t xml:space="preserve">ence in information technology. </w:t>
      </w:r>
      <w:r w:rsidRPr="000D4BFD">
        <w:rPr>
          <w:sz w:val="20"/>
          <w:szCs w:val="20"/>
        </w:rPr>
        <w:t>Background in information security and software development.</w:t>
      </w:r>
    </w:p>
    <w:p w:rsidR="00646D00" w:rsidRPr="000D4BFD" w:rsidRDefault="00193389" w:rsidP="00AC074E">
      <w:pPr>
        <w:widowControl w:val="0"/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>CompTIA Security+ certified, c</w:t>
      </w:r>
      <w:r w:rsidR="00646D00" w:rsidRPr="000D4BFD">
        <w:rPr>
          <w:sz w:val="20"/>
          <w:szCs w:val="20"/>
        </w:rPr>
        <w:t xml:space="preserve">urrently </w:t>
      </w:r>
      <w:r w:rsidR="008A49A2">
        <w:rPr>
          <w:sz w:val="20"/>
          <w:szCs w:val="20"/>
        </w:rPr>
        <w:t xml:space="preserve">attending post-graduation studies in </w:t>
      </w:r>
      <w:r w:rsidR="00646D00" w:rsidRPr="000D4BFD">
        <w:rPr>
          <w:sz w:val="20"/>
          <w:szCs w:val="20"/>
        </w:rPr>
        <w:t>information security management and working for Johnson &amp; Johnson as information security analyst.</w:t>
      </w:r>
    </w:p>
    <w:p w:rsidR="00C40E56" w:rsidRPr="000D4BFD" w:rsidRDefault="00C40E56" w:rsidP="00AC074E">
      <w:pPr>
        <w:widowControl w:val="0"/>
        <w:jc w:val="both"/>
        <w:rPr>
          <w:sz w:val="20"/>
        </w:rPr>
      </w:pPr>
    </w:p>
    <w:p w:rsidR="00C40E56" w:rsidRPr="000D4BFD" w:rsidRDefault="00C40E56" w:rsidP="00AC074E">
      <w:pPr>
        <w:pStyle w:val="Subttulo"/>
        <w:keepNext w:val="0"/>
        <w:keepLines w:val="0"/>
        <w:widowControl w:val="0"/>
        <w:ind w:left="1800" w:hanging="450"/>
        <w:contextualSpacing w:val="0"/>
        <w:outlineLvl w:val="0"/>
        <w:rPr>
          <w:color w:val="17365D" w:themeColor="text2" w:themeShade="BF"/>
        </w:rPr>
      </w:pPr>
      <w:r w:rsidRPr="000D4BFD">
        <w:rPr>
          <w:color w:val="17365D" w:themeColor="text2" w:themeShade="BF"/>
        </w:rPr>
        <w:t>LANGUAGES</w:t>
      </w:r>
    </w:p>
    <w:p w:rsidR="000D4BFD" w:rsidRPr="000D4BFD" w:rsidRDefault="000D4BFD" w:rsidP="00AC074E"/>
    <w:p w:rsidR="00C40E56" w:rsidRPr="000D4BFD" w:rsidRDefault="00C40E56" w:rsidP="00AC074E">
      <w:pPr>
        <w:pStyle w:val="PargrafodaLista"/>
        <w:widowControl w:val="0"/>
        <w:numPr>
          <w:ilvl w:val="0"/>
          <w:numId w:val="4"/>
        </w:numPr>
        <w:rPr>
          <w:sz w:val="20"/>
          <w:szCs w:val="20"/>
        </w:rPr>
      </w:pPr>
      <w:r w:rsidRPr="000D4BFD">
        <w:rPr>
          <w:sz w:val="20"/>
          <w:szCs w:val="20"/>
        </w:rPr>
        <w:t>Portuguese</w:t>
      </w:r>
    </w:p>
    <w:p w:rsidR="00C40E56" w:rsidRPr="000D4BFD" w:rsidRDefault="00C40E56" w:rsidP="00AC074E">
      <w:pPr>
        <w:pStyle w:val="PargrafodaLista"/>
        <w:widowControl w:val="0"/>
        <w:numPr>
          <w:ilvl w:val="0"/>
          <w:numId w:val="4"/>
        </w:numPr>
        <w:rPr>
          <w:sz w:val="20"/>
          <w:szCs w:val="20"/>
        </w:rPr>
      </w:pPr>
      <w:r w:rsidRPr="000D4BFD">
        <w:rPr>
          <w:sz w:val="20"/>
          <w:szCs w:val="20"/>
        </w:rPr>
        <w:t>English</w:t>
      </w:r>
    </w:p>
    <w:p w:rsidR="00C40E56" w:rsidRPr="000D4BFD" w:rsidRDefault="00C40E56" w:rsidP="00AC074E">
      <w:pPr>
        <w:pStyle w:val="PargrafodaLista"/>
        <w:widowControl w:val="0"/>
        <w:numPr>
          <w:ilvl w:val="0"/>
          <w:numId w:val="4"/>
        </w:numPr>
        <w:rPr>
          <w:sz w:val="20"/>
          <w:szCs w:val="20"/>
        </w:rPr>
      </w:pPr>
      <w:r w:rsidRPr="000D4BFD">
        <w:rPr>
          <w:sz w:val="20"/>
          <w:szCs w:val="20"/>
        </w:rPr>
        <w:t>Spanish</w:t>
      </w:r>
    </w:p>
    <w:p w:rsidR="00C40E56" w:rsidRPr="000D4BFD" w:rsidRDefault="00C40E56" w:rsidP="00AC074E">
      <w:pPr>
        <w:widowControl w:val="0"/>
        <w:rPr>
          <w:sz w:val="20"/>
        </w:rPr>
      </w:pPr>
    </w:p>
    <w:p w:rsidR="00C40E56" w:rsidRPr="000D4BFD" w:rsidRDefault="00C40E56" w:rsidP="00AC074E">
      <w:pPr>
        <w:pStyle w:val="Subttulo"/>
        <w:keepNext w:val="0"/>
        <w:keepLines w:val="0"/>
        <w:widowControl w:val="0"/>
        <w:ind w:left="1800" w:hanging="450"/>
        <w:contextualSpacing w:val="0"/>
        <w:outlineLvl w:val="0"/>
        <w:rPr>
          <w:color w:val="17365D" w:themeColor="text2" w:themeShade="BF"/>
        </w:rPr>
      </w:pPr>
      <w:r w:rsidRPr="000D4BFD">
        <w:rPr>
          <w:color w:val="17365D" w:themeColor="text2" w:themeShade="BF"/>
        </w:rPr>
        <w:t>EDUCATION</w:t>
      </w:r>
    </w:p>
    <w:p w:rsidR="000D4BFD" w:rsidRPr="000D4BFD" w:rsidRDefault="000D4BFD" w:rsidP="00AC074E"/>
    <w:p w:rsidR="00646D00" w:rsidRPr="000D4BFD" w:rsidRDefault="00646D00" w:rsidP="00AC074E">
      <w:pPr>
        <w:pStyle w:val="Ttulo1"/>
        <w:keepNext w:val="0"/>
        <w:keepLines w:val="0"/>
        <w:widowControl w:val="0"/>
        <w:ind w:left="2250" w:hanging="450"/>
        <w:contextualSpacing w:val="0"/>
      </w:pPr>
      <w:r w:rsidRPr="000D4BFD">
        <w:t>DeVry - Metrocamp</w:t>
      </w:r>
    </w:p>
    <w:p w:rsidR="00646D00" w:rsidRPr="000D4BFD" w:rsidRDefault="00646D00" w:rsidP="00AC074E">
      <w:pPr>
        <w:widowControl w:val="0"/>
        <w:ind w:left="1800"/>
        <w:rPr>
          <w:sz w:val="20"/>
          <w:szCs w:val="20"/>
        </w:rPr>
      </w:pPr>
      <w:r w:rsidRPr="000D4BFD">
        <w:rPr>
          <w:sz w:val="20"/>
          <w:szCs w:val="20"/>
        </w:rPr>
        <w:t xml:space="preserve">Post-graduation, Information Security Management — Set/2016 – </w:t>
      </w:r>
      <w:r w:rsidR="00EF1877">
        <w:rPr>
          <w:sz w:val="20"/>
          <w:szCs w:val="20"/>
        </w:rPr>
        <w:t>Dec/2017</w:t>
      </w:r>
    </w:p>
    <w:p w:rsidR="00646D00" w:rsidRPr="000D4BFD" w:rsidRDefault="00646D00" w:rsidP="00AC074E">
      <w:pPr>
        <w:widowControl w:val="0"/>
        <w:ind w:left="450"/>
        <w:rPr>
          <w:sz w:val="20"/>
          <w:szCs w:val="20"/>
        </w:rPr>
      </w:pPr>
      <w:r w:rsidRPr="000D4BFD">
        <w:rPr>
          <w:sz w:val="20"/>
          <w:szCs w:val="20"/>
        </w:rPr>
        <w:tab/>
      </w:r>
    </w:p>
    <w:p w:rsidR="00C40E56" w:rsidRPr="000D4BFD" w:rsidRDefault="00C40E56" w:rsidP="00AC074E">
      <w:pPr>
        <w:pStyle w:val="Ttulo1"/>
        <w:keepNext w:val="0"/>
        <w:keepLines w:val="0"/>
        <w:widowControl w:val="0"/>
        <w:ind w:left="2250" w:hanging="450"/>
        <w:contextualSpacing w:val="0"/>
      </w:pPr>
      <w:r w:rsidRPr="000D4BFD">
        <w:t>Federal University of Sao Paulo</w:t>
      </w:r>
    </w:p>
    <w:p w:rsidR="00C40E56" w:rsidRPr="000D4BFD" w:rsidRDefault="00C40E56" w:rsidP="00AC074E">
      <w:pPr>
        <w:widowControl w:val="0"/>
        <w:ind w:left="1800"/>
        <w:rPr>
          <w:sz w:val="20"/>
          <w:szCs w:val="20"/>
        </w:rPr>
      </w:pPr>
      <w:r w:rsidRPr="000D4BFD">
        <w:rPr>
          <w:sz w:val="20"/>
          <w:szCs w:val="20"/>
        </w:rPr>
        <w:t>Bachelor’s Degree, Computer Science — Jan/2011 – Jun/2015</w:t>
      </w:r>
    </w:p>
    <w:p w:rsidR="00C40E56" w:rsidRPr="000D4BFD" w:rsidRDefault="00C40E56" w:rsidP="00AC074E">
      <w:pPr>
        <w:pStyle w:val="Subttulo"/>
        <w:keepNext w:val="0"/>
        <w:keepLines w:val="0"/>
        <w:widowControl w:val="0"/>
        <w:ind w:left="1800" w:hanging="450"/>
        <w:contextualSpacing w:val="0"/>
      </w:pPr>
    </w:p>
    <w:p w:rsidR="005B4AA6" w:rsidRPr="000D4BFD" w:rsidRDefault="005B4AA6" w:rsidP="00AC074E">
      <w:pPr>
        <w:pStyle w:val="Subttulo"/>
        <w:keepNext w:val="0"/>
        <w:keepLines w:val="0"/>
        <w:widowControl w:val="0"/>
        <w:ind w:left="1800" w:hanging="450"/>
        <w:contextualSpacing w:val="0"/>
        <w:outlineLvl w:val="0"/>
        <w:rPr>
          <w:color w:val="17365D" w:themeColor="text2" w:themeShade="BF"/>
        </w:rPr>
      </w:pPr>
      <w:r w:rsidRPr="000D4BFD">
        <w:rPr>
          <w:color w:val="17365D" w:themeColor="text2" w:themeShade="BF"/>
        </w:rPr>
        <w:t>CERTIFICATION</w:t>
      </w:r>
    </w:p>
    <w:p w:rsidR="000D4BFD" w:rsidRPr="000D4BFD" w:rsidRDefault="000D4BFD" w:rsidP="00AC074E"/>
    <w:p w:rsidR="005B4AA6" w:rsidRPr="000D4BFD" w:rsidRDefault="0031419C" w:rsidP="00AC074E">
      <w:pPr>
        <w:pStyle w:val="Ttulo1"/>
        <w:keepNext w:val="0"/>
        <w:keepLines w:val="0"/>
        <w:widowControl w:val="0"/>
        <w:ind w:left="2250" w:hanging="450"/>
        <w:contextualSpacing w:val="0"/>
      </w:pPr>
      <w:hyperlink r:id="rId10" w:history="1">
        <w:r w:rsidR="005B4AA6" w:rsidRPr="00851A82">
          <w:rPr>
            <w:rStyle w:val="Hyperlink"/>
          </w:rPr>
          <w:t>CompTIA Securit</w:t>
        </w:r>
        <w:r w:rsidR="00851A82">
          <w:rPr>
            <w:rStyle w:val="Hyperlink"/>
          </w:rPr>
          <w:t>y+</w:t>
        </w:r>
      </w:hyperlink>
      <w:r w:rsidR="005B4AA6" w:rsidRPr="000D4BFD">
        <w:t xml:space="preserve"> — </w:t>
      </w:r>
      <w:r w:rsidR="005B4AA6" w:rsidRPr="000D4BFD">
        <w:rPr>
          <w:b w:val="0"/>
          <w:color w:val="666666"/>
        </w:rPr>
        <w:t>Jun/2017 – Jun/2020</w:t>
      </w:r>
    </w:p>
    <w:p w:rsidR="005B4AA6" w:rsidRPr="000D4BFD" w:rsidRDefault="000D4BFD" w:rsidP="00AC074E">
      <w:pPr>
        <w:tabs>
          <w:tab w:val="left" w:pos="5280"/>
        </w:tabs>
      </w:pPr>
      <w:r w:rsidRPr="000D4BFD">
        <w:tab/>
      </w:r>
    </w:p>
    <w:p w:rsidR="005B4AA6" w:rsidRPr="00A166D5" w:rsidRDefault="005B4AA6" w:rsidP="00AC074E"/>
    <w:p w:rsidR="00C40E56" w:rsidRPr="000D4BFD" w:rsidRDefault="00C40E56" w:rsidP="00AC074E">
      <w:pPr>
        <w:pStyle w:val="Subttulo"/>
        <w:keepNext w:val="0"/>
        <w:keepLines w:val="0"/>
        <w:widowControl w:val="0"/>
        <w:ind w:left="1800" w:hanging="450"/>
        <w:contextualSpacing w:val="0"/>
        <w:outlineLvl w:val="0"/>
        <w:rPr>
          <w:color w:val="17365D" w:themeColor="text2" w:themeShade="BF"/>
        </w:rPr>
      </w:pPr>
      <w:r w:rsidRPr="000D4BFD">
        <w:rPr>
          <w:color w:val="17365D" w:themeColor="text2" w:themeShade="BF"/>
        </w:rPr>
        <w:t>EXPERIENCE</w:t>
      </w:r>
    </w:p>
    <w:p w:rsidR="000D4BFD" w:rsidRPr="000D4BFD" w:rsidRDefault="000D4BFD" w:rsidP="00AC074E"/>
    <w:p w:rsidR="00C40E56" w:rsidRPr="000D4BFD" w:rsidRDefault="00C40E56" w:rsidP="00AC074E">
      <w:pPr>
        <w:pStyle w:val="Ttulo1"/>
        <w:keepNext w:val="0"/>
        <w:keepLines w:val="0"/>
        <w:widowControl w:val="0"/>
        <w:ind w:left="2250" w:hanging="450"/>
        <w:contextualSpacing w:val="0"/>
        <w:jc w:val="both"/>
      </w:pPr>
      <w:r w:rsidRPr="000D4BFD">
        <w:t>Analyst</w:t>
      </w:r>
      <w:r w:rsidR="00B15EC5" w:rsidRPr="000D4BFD">
        <w:t xml:space="preserve"> – </w:t>
      </w:r>
      <w:r w:rsidRPr="000D4BFD">
        <w:t>Johnson &amp; Johnson</w:t>
      </w:r>
      <w:r w:rsidR="00B15EC5" w:rsidRPr="000D4BFD">
        <w:t xml:space="preserve"> - </w:t>
      </w:r>
      <w:r w:rsidR="0084473B" w:rsidRPr="000D4BFD">
        <w:t xml:space="preserve">Information </w:t>
      </w:r>
      <w:r w:rsidR="000D4BFD" w:rsidRPr="000D4BFD">
        <w:t>Security</w:t>
      </w:r>
      <w:r w:rsidR="0084473B" w:rsidRPr="000D4BFD">
        <w:t xml:space="preserve"> and Risk Management</w:t>
      </w:r>
    </w:p>
    <w:p w:rsidR="00C40E56" w:rsidRPr="001534EE" w:rsidRDefault="000D4BFD" w:rsidP="00AC074E">
      <w:pPr>
        <w:widowControl w:val="0"/>
        <w:spacing w:line="360" w:lineRule="auto"/>
        <w:ind w:left="1800"/>
        <w:jc w:val="both"/>
        <w:rPr>
          <w:sz w:val="20"/>
          <w:lang w:val="pt-BR"/>
        </w:rPr>
      </w:pPr>
      <w:r w:rsidRPr="001534EE">
        <w:rPr>
          <w:sz w:val="20"/>
          <w:lang w:val="pt-BR"/>
        </w:rPr>
        <w:t>Sã</w:t>
      </w:r>
      <w:r w:rsidR="00C40E56" w:rsidRPr="001534EE">
        <w:rPr>
          <w:sz w:val="20"/>
          <w:lang w:val="pt-BR"/>
        </w:rPr>
        <w:t xml:space="preserve">o </w:t>
      </w:r>
      <w:r w:rsidR="00C40E56" w:rsidRPr="001534EE">
        <w:rPr>
          <w:sz w:val="20"/>
          <w:szCs w:val="20"/>
          <w:lang w:val="pt-BR"/>
        </w:rPr>
        <w:t>Jos</w:t>
      </w:r>
      <w:r w:rsidRPr="001534EE">
        <w:rPr>
          <w:sz w:val="20"/>
          <w:szCs w:val="20"/>
          <w:lang w:val="pt-BR"/>
        </w:rPr>
        <w:t>é</w:t>
      </w:r>
      <w:r w:rsidR="00C40E56" w:rsidRPr="001534EE">
        <w:rPr>
          <w:sz w:val="20"/>
          <w:lang w:val="pt-BR"/>
        </w:rPr>
        <w:t xml:space="preserve"> dos Campos, S</w:t>
      </w:r>
      <w:r w:rsidRPr="001534EE">
        <w:rPr>
          <w:sz w:val="20"/>
          <w:lang w:val="pt-BR"/>
        </w:rPr>
        <w:t>ã</w:t>
      </w:r>
      <w:r w:rsidR="00C40E56" w:rsidRPr="001534EE">
        <w:rPr>
          <w:sz w:val="20"/>
          <w:lang w:val="pt-BR"/>
        </w:rPr>
        <w:t xml:space="preserve">o Paulo, </w:t>
      </w:r>
      <w:proofErr w:type="spellStart"/>
      <w:r w:rsidR="00C40E56" w:rsidRPr="001534EE">
        <w:rPr>
          <w:sz w:val="20"/>
          <w:lang w:val="pt-BR"/>
        </w:rPr>
        <w:t>Brazil</w:t>
      </w:r>
      <w:proofErr w:type="spellEnd"/>
      <w:r w:rsidR="00C40E56" w:rsidRPr="001534EE">
        <w:rPr>
          <w:sz w:val="20"/>
          <w:lang w:val="pt-BR"/>
        </w:rPr>
        <w:t xml:space="preserve"> — </w:t>
      </w:r>
      <w:proofErr w:type="spellStart"/>
      <w:r w:rsidR="00C40E56" w:rsidRPr="001534EE">
        <w:rPr>
          <w:sz w:val="20"/>
          <w:lang w:val="pt-BR"/>
        </w:rPr>
        <w:t>Jun</w:t>
      </w:r>
      <w:proofErr w:type="spellEnd"/>
      <w:r w:rsidR="00C40E56" w:rsidRPr="001534EE">
        <w:rPr>
          <w:sz w:val="20"/>
          <w:lang w:val="pt-BR"/>
        </w:rPr>
        <w:t xml:space="preserve">/2015 - </w:t>
      </w:r>
      <w:proofErr w:type="spellStart"/>
      <w:r w:rsidR="00C40E56" w:rsidRPr="001534EE">
        <w:rPr>
          <w:sz w:val="20"/>
          <w:lang w:val="pt-BR"/>
        </w:rPr>
        <w:t>Present</w:t>
      </w:r>
      <w:proofErr w:type="spellEnd"/>
    </w:p>
    <w:p w:rsidR="00EF1877" w:rsidRDefault="00EF1877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Information </w:t>
      </w:r>
      <w:r w:rsidR="002A48D0">
        <w:rPr>
          <w:sz w:val="20"/>
        </w:rPr>
        <w:t>s</w:t>
      </w:r>
      <w:r>
        <w:rPr>
          <w:sz w:val="20"/>
        </w:rPr>
        <w:t>ecurity trainer for Business</w:t>
      </w:r>
      <w:r w:rsidR="002A48D0">
        <w:rPr>
          <w:sz w:val="20"/>
        </w:rPr>
        <w:t>/</w:t>
      </w:r>
      <w:r>
        <w:rPr>
          <w:sz w:val="20"/>
        </w:rPr>
        <w:t>IT and development team;</w:t>
      </w:r>
    </w:p>
    <w:p w:rsidR="00B15EC5" w:rsidRPr="000D4BFD" w:rsidRDefault="00EF1877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Support</w:t>
      </w:r>
      <w:r w:rsidR="00B15EC5" w:rsidRPr="000D4BFD">
        <w:rPr>
          <w:sz w:val="20"/>
        </w:rPr>
        <w:t xml:space="preserve"> </w:t>
      </w:r>
      <w:r w:rsidR="005338B7">
        <w:rPr>
          <w:sz w:val="20"/>
        </w:rPr>
        <w:t xml:space="preserve">IT </w:t>
      </w:r>
      <w:r w:rsidR="002A48D0">
        <w:rPr>
          <w:sz w:val="20"/>
        </w:rPr>
        <w:t>corporate internal audits</w:t>
      </w:r>
      <w:r w:rsidR="00B15EC5" w:rsidRPr="000D4BFD">
        <w:rPr>
          <w:sz w:val="20"/>
        </w:rPr>
        <w:t>;</w:t>
      </w:r>
    </w:p>
    <w:p w:rsidR="00B15EC5" w:rsidRPr="000D4BFD" w:rsidRDefault="00EF1877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Organize</w:t>
      </w:r>
      <w:r w:rsidR="00B15EC5" w:rsidRPr="000D4BFD">
        <w:rPr>
          <w:sz w:val="20"/>
        </w:rPr>
        <w:t xml:space="preserve"> SOx tests for IT </w:t>
      </w:r>
      <w:r w:rsidR="009E01C1">
        <w:rPr>
          <w:sz w:val="20"/>
        </w:rPr>
        <w:t>activities</w:t>
      </w:r>
      <w:r w:rsidR="00B15EC5" w:rsidRPr="000D4BFD">
        <w:rPr>
          <w:sz w:val="20"/>
        </w:rPr>
        <w:t>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Support application and physical assessments </w:t>
      </w:r>
      <w:r w:rsidR="00EF1877">
        <w:rPr>
          <w:sz w:val="20"/>
        </w:rPr>
        <w:t>in</w:t>
      </w:r>
      <w:r w:rsidRPr="000D4BFD">
        <w:rPr>
          <w:sz w:val="20"/>
        </w:rPr>
        <w:t xml:space="preserve"> </w:t>
      </w:r>
      <w:r w:rsidR="002A48D0">
        <w:rPr>
          <w:sz w:val="20"/>
        </w:rPr>
        <w:t>i</w:t>
      </w:r>
      <w:r w:rsidRPr="000D4BFD">
        <w:rPr>
          <w:sz w:val="20"/>
        </w:rPr>
        <w:t xml:space="preserve">nformation </w:t>
      </w:r>
      <w:r w:rsidR="002A48D0">
        <w:rPr>
          <w:sz w:val="20"/>
        </w:rPr>
        <w:t>s</w:t>
      </w:r>
      <w:r w:rsidRPr="000D4BFD">
        <w:rPr>
          <w:sz w:val="20"/>
        </w:rPr>
        <w:t xml:space="preserve">ecurity </w:t>
      </w:r>
      <w:r w:rsidR="00EF1877">
        <w:rPr>
          <w:sz w:val="20"/>
        </w:rPr>
        <w:t>requirements</w:t>
      </w:r>
      <w:r w:rsidRPr="000D4BFD">
        <w:rPr>
          <w:sz w:val="20"/>
        </w:rPr>
        <w:t>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Manage risk acknowledgement forms related to gaps in J&amp;J </w:t>
      </w:r>
      <w:r w:rsidR="002A48D0">
        <w:rPr>
          <w:sz w:val="20"/>
        </w:rPr>
        <w:t>i</w:t>
      </w:r>
      <w:r w:rsidR="007531C6">
        <w:rPr>
          <w:sz w:val="20"/>
        </w:rPr>
        <w:t xml:space="preserve">nformation </w:t>
      </w:r>
      <w:r w:rsidR="002A48D0">
        <w:rPr>
          <w:sz w:val="20"/>
        </w:rPr>
        <w:t>s</w:t>
      </w:r>
      <w:r w:rsidRPr="000D4BFD">
        <w:rPr>
          <w:sz w:val="20"/>
        </w:rPr>
        <w:t>ecurity policies;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>Cooperate for business partner assessments;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Instructed and led the department's intern to complete </w:t>
      </w:r>
      <w:r w:rsidR="002A48D0">
        <w:rPr>
          <w:sz w:val="20"/>
        </w:rPr>
        <w:t>i</w:t>
      </w:r>
      <w:r w:rsidRPr="000D4BFD">
        <w:rPr>
          <w:sz w:val="20"/>
        </w:rPr>
        <w:t xml:space="preserve">nformation </w:t>
      </w:r>
      <w:r w:rsidR="002A48D0">
        <w:rPr>
          <w:sz w:val="20"/>
        </w:rPr>
        <w:t>s</w:t>
      </w:r>
      <w:r w:rsidRPr="000D4BFD">
        <w:rPr>
          <w:sz w:val="20"/>
        </w:rPr>
        <w:t>ecurity activities</w:t>
      </w:r>
      <w:r w:rsidR="007531C6">
        <w:rPr>
          <w:sz w:val="20"/>
        </w:rPr>
        <w:t>.</w:t>
      </w:r>
    </w:p>
    <w:p w:rsidR="00C40E56" w:rsidRPr="000D4BFD" w:rsidRDefault="00B15EC5" w:rsidP="00AC074E">
      <w:pPr>
        <w:widowControl w:val="0"/>
        <w:ind w:left="2160"/>
        <w:contextualSpacing/>
        <w:jc w:val="both"/>
      </w:pPr>
      <w:r w:rsidRPr="000D4BFD">
        <w:t xml:space="preserve"> </w:t>
      </w:r>
    </w:p>
    <w:p w:rsidR="00C40E56" w:rsidRPr="000D4BFD" w:rsidRDefault="00C40E56" w:rsidP="00AC074E">
      <w:pPr>
        <w:pStyle w:val="Ttulo1"/>
        <w:keepNext w:val="0"/>
        <w:keepLines w:val="0"/>
        <w:widowControl w:val="0"/>
        <w:ind w:left="2250" w:hanging="450"/>
        <w:contextualSpacing w:val="0"/>
        <w:jc w:val="both"/>
      </w:pPr>
      <w:r w:rsidRPr="000D4BFD">
        <w:t xml:space="preserve">Intern, Johnson &amp; Johnson </w:t>
      </w:r>
      <w:r w:rsidR="0084473B" w:rsidRPr="000D4BFD">
        <w:t xml:space="preserve">- Information </w:t>
      </w:r>
      <w:r w:rsidR="000D4BFD" w:rsidRPr="000D4BFD">
        <w:t>Security</w:t>
      </w:r>
      <w:r w:rsidR="0084473B" w:rsidRPr="000D4BFD">
        <w:t xml:space="preserve"> and Risk Management</w:t>
      </w:r>
    </w:p>
    <w:p w:rsidR="00C40E56" w:rsidRPr="001534EE" w:rsidRDefault="000D4BFD" w:rsidP="00AC074E">
      <w:pPr>
        <w:widowControl w:val="0"/>
        <w:spacing w:line="360" w:lineRule="auto"/>
        <w:ind w:left="1800"/>
        <w:jc w:val="both"/>
        <w:rPr>
          <w:sz w:val="20"/>
          <w:szCs w:val="20"/>
          <w:lang w:val="pt-BR"/>
        </w:rPr>
      </w:pPr>
      <w:r w:rsidRPr="001534EE">
        <w:rPr>
          <w:sz w:val="20"/>
          <w:szCs w:val="20"/>
          <w:lang w:val="pt-BR"/>
        </w:rPr>
        <w:t>Sã</w:t>
      </w:r>
      <w:r w:rsidR="00C40E56" w:rsidRPr="001534EE">
        <w:rPr>
          <w:sz w:val="20"/>
          <w:szCs w:val="20"/>
          <w:lang w:val="pt-BR"/>
        </w:rPr>
        <w:t>o Jos</w:t>
      </w:r>
      <w:r w:rsidRPr="001534EE">
        <w:rPr>
          <w:sz w:val="20"/>
          <w:szCs w:val="20"/>
          <w:lang w:val="pt-BR"/>
        </w:rPr>
        <w:t>é</w:t>
      </w:r>
      <w:r w:rsidR="00C40E56" w:rsidRPr="001534EE">
        <w:rPr>
          <w:sz w:val="20"/>
          <w:szCs w:val="20"/>
          <w:lang w:val="pt-BR"/>
        </w:rPr>
        <w:t xml:space="preserve"> dos Campos, S</w:t>
      </w:r>
      <w:r w:rsidRPr="001534EE">
        <w:rPr>
          <w:sz w:val="20"/>
          <w:szCs w:val="20"/>
          <w:lang w:val="pt-BR"/>
        </w:rPr>
        <w:t>ã</w:t>
      </w:r>
      <w:r w:rsidR="00C40E56" w:rsidRPr="001534EE">
        <w:rPr>
          <w:sz w:val="20"/>
          <w:szCs w:val="20"/>
          <w:lang w:val="pt-BR"/>
        </w:rPr>
        <w:t xml:space="preserve">o Paulo, </w:t>
      </w:r>
      <w:proofErr w:type="spellStart"/>
      <w:r w:rsidR="00C40E56" w:rsidRPr="001534EE">
        <w:rPr>
          <w:sz w:val="20"/>
          <w:szCs w:val="20"/>
          <w:lang w:val="pt-BR"/>
        </w:rPr>
        <w:t>Brazil</w:t>
      </w:r>
      <w:proofErr w:type="spellEnd"/>
      <w:r w:rsidR="00C40E56" w:rsidRPr="001534EE">
        <w:rPr>
          <w:sz w:val="20"/>
          <w:szCs w:val="20"/>
          <w:lang w:val="pt-BR"/>
        </w:rPr>
        <w:t xml:space="preserve"> — Jan/2014 – </w:t>
      </w:r>
      <w:proofErr w:type="spellStart"/>
      <w:r w:rsidR="00C40E56" w:rsidRPr="001534EE">
        <w:rPr>
          <w:sz w:val="20"/>
          <w:szCs w:val="20"/>
          <w:lang w:val="pt-BR"/>
        </w:rPr>
        <w:t>Jun</w:t>
      </w:r>
      <w:proofErr w:type="spellEnd"/>
      <w:r w:rsidR="00C40E56" w:rsidRPr="001534EE">
        <w:rPr>
          <w:sz w:val="20"/>
          <w:szCs w:val="20"/>
          <w:lang w:val="pt-BR"/>
        </w:rPr>
        <w:t>/2015</w:t>
      </w:r>
    </w:p>
    <w:p w:rsidR="00413B55" w:rsidRPr="000D4BFD" w:rsidRDefault="00413B55" w:rsidP="00413B55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Managed security vulnerabilities for websites from </w:t>
      </w:r>
      <w:r>
        <w:rPr>
          <w:sz w:val="20"/>
        </w:rPr>
        <w:t xml:space="preserve">J&amp;J Medical </w:t>
      </w:r>
      <w:r w:rsidRPr="000D4BFD">
        <w:rPr>
          <w:sz w:val="20"/>
        </w:rPr>
        <w:t>LatAm;</w:t>
      </w:r>
    </w:p>
    <w:p w:rsidR="00413B55" w:rsidRPr="000D4BFD" w:rsidRDefault="00413B55" w:rsidP="00413B55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>Applied security instructor-led training for 800+ non-administration users;</w:t>
      </w:r>
    </w:p>
    <w:p w:rsidR="00B15EC5" w:rsidRPr="000D4BFD" w:rsidRDefault="00413B5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Guided </w:t>
      </w:r>
      <w:r w:rsidR="00B15EC5" w:rsidRPr="000D4BFD">
        <w:rPr>
          <w:sz w:val="20"/>
        </w:rPr>
        <w:t xml:space="preserve">IT community </w:t>
      </w:r>
      <w:r>
        <w:rPr>
          <w:sz w:val="20"/>
        </w:rPr>
        <w:t>in</w:t>
      </w:r>
      <w:r w:rsidR="00B15EC5" w:rsidRPr="000D4BFD">
        <w:rPr>
          <w:sz w:val="20"/>
        </w:rPr>
        <w:t xml:space="preserve"> SDLC </w:t>
      </w:r>
      <w:r>
        <w:rPr>
          <w:sz w:val="20"/>
        </w:rPr>
        <w:t>methodology</w:t>
      </w:r>
      <w:r w:rsidR="00B15EC5" w:rsidRPr="000D4BFD">
        <w:rPr>
          <w:sz w:val="20"/>
        </w:rPr>
        <w:t>;</w:t>
      </w:r>
    </w:p>
    <w:p w:rsidR="00B15EC5" w:rsidRPr="000D4BFD" w:rsidRDefault="002A48D0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Administered</w:t>
      </w:r>
      <w:r w:rsidR="00B15EC5" w:rsidRPr="000D4BFD">
        <w:rPr>
          <w:sz w:val="20"/>
        </w:rPr>
        <w:t xml:space="preserve"> security incidents involving lost/stolen devices; </w:t>
      </w:r>
    </w:p>
    <w:p w:rsidR="00B15EC5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Approved change requests in </w:t>
      </w:r>
      <w:r w:rsidR="002A48D0">
        <w:rPr>
          <w:sz w:val="20"/>
        </w:rPr>
        <w:t xml:space="preserve">the </w:t>
      </w:r>
      <w:r w:rsidRPr="000D4BFD">
        <w:rPr>
          <w:sz w:val="20"/>
        </w:rPr>
        <w:t xml:space="preserve">JD Edwards </w:t>
      </w:r>
      <w:r w:rsidR="002A48D0">
        <w:rPr>
          <w:sz w:val="20"/>
        </w:rPr>
        <w:t xml:space="preserve">J&amp;J Medical instance </w:t>
      </w:r>
      <w:r w:rsidRPr="000D4BFD">
        <w:rPr>
          <w:sz w:val="20"/>
        </w:rPr>
        <w:t xml:space="preserve">as </w:t>
      </w:r>
      <w:r w:rsidR="002A48D0">
        <w:rPr>
          <w:sz w:val="20"/>
        </w:rPr>
        <w:t>c</w:t>
      </w:r>
      <w:r w:rsidRPr="000D4BFD">
        <w:rPr>
          <w:sz w:val="20"/>
        </w:rPr>
        <w:t>ompliance;</w:t>
      </w:r>
    </w:p>
    <w:p w:rsidR="00413B55" w:rsidRPr="000D4BFD" w:rsidRDefault="00413B55" w:rsidP="00413B55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Managed IT policies and procedures for </w:t>
      </w:r>
      <w:r>
        <w:rPr>
          <w:sz w:val="20"/>
        </w:rPr>
        <w:t>J&amp;J Medical</w:t>
      </w:r>
      <w:r w:rsidRPr="000D4BFD">
        <w:rPr>
          <w:sz w:val="20"/>
        </w:rPr>
        <w:t xml:space="preserve"> LatAm;</w:t>
      </w:r>
    </w:p>
    <w:p w:rsidR="00413B55" w:rsidRPr="00413B55" w:rsidRDefault="00413B55" w:rsidP="00413B55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bookmarkStart w:id="2" w:name="_GoBack"/>
      <w:bookmarkEnd w:id="2"/>
      <w:r w:rsidRPr="000D4BFD">
        <w:rPr>
          <w:sz w:val="20"/>
        </w:rPr>
        <w:t xml:space="preserve">Reduced by half the time required for </w:t>
      </w:r>
      <w:r>
        <w:rPr>
          <w:sz w:val="20"/>
        </w:rPr>
        <w:t>information s</w:t>
      </w:r>
      <w:r w:rsidRPr="000D4BFD">
        <w:rPr>
          <w:sz w:val="20"/>
        </w:rPr>
        <w:t>ecurity training control;</w:t>
      </w:r>
    </w:p>
    <w:p w:rsidR="00C40E56" w:rsidRPr="001534EE" w:rsidRDefault="000D4BFD" w:rsidP="00AC074E">
      <w:pPr>
        <w:pStyle w:val="Ttulo1"/>
        <w:keepNext w:val="0"/>
        <w:keepLines w:val="0"/>
        <w:widowControl w:val="0"/>
        <w:ind w:left="2250" w:hanging="450"/>
        <w:contextualSpacing w:val="0"/>
        <w:jc w:val="both"/>
        <w:rPr>
          <w:lang w:val="pt-BR"/>
        </w:rPr>
      </w:pPr>
      <w:r w:rsidRPr="001534EE">
        <w:rPr>
          <w:lang w:val="pt-BR"/>
        </w:rPr>
        <w:lastRenderedPageBreak/>
        <w:t>Software</w:t>
      </w:r>
      <w:r w:rsidR="00C40E56" w:rsidRPr="001534EE">
        <w:rPr>
          <w:lang w:val="pt-BR"/>
        </w:rPr>
        <w:t xml:space="preserve"> </w:t>
      </w:r>
      <w:proofErr w:type="spellStart"/>
      <w:r w:rsidR="00C40E56" w:rsidRPr="001534EE">
        <w:rPr>
          <w:lang w:val="pt-BR"/>
        </w:rPr>
        <w:t>Developer</w:t>
      </w:r>
      <w:proofErr w:type="spellEnd"/>
      <w:r w:rsidR="00C40E56" w:rsidRPr="001534EE">
        <w:rPr>
          <w:lang w:val="pt-BR"/>
        </w:rPr>
        <w:t>, Mentor Interativa</w:t>
      </w:r>
    </w:p>
    <w:p w:rsidR="00C40E56" w:rsidRPr="001534EE" w:rsidRDefault="000D4BFD" w:rsidP="00AC074E">
      <w:pPr>
        <w:widowControl w:val="0"/>
        <w:spacing w:line="360" w:lineRule="auto"/>
        <w:ind w:left="1800"/>
        <w:jc w:val="both"/>
        <w:rPr>
          <w:sz w:val="20"/>
          <w:szCs w:val="20"/>
          <w:lang w:val="pt-BR"/>
        </w:rPr>
      </w:pPr>
      <w:r w:rsidRPr="001534EE">
        <w:rPr>
          <w:sz w:val="20"/>
          <w:szCs w:val="20"/>
          <w:lang w:val="pt-BR"/>
        </w:rPr>
        <w:t>Sã</w:t>
      </w:r>
      <w:r w:rsidR="00C40E56" w:rsidRPr="001534EE">
        <w:rPr>
          <w:sz w:val="20"/>
          <w:szCs w:val="20"/>
          <w:lang w:val="pt-BR"/>
        </w:rPr>
        <w:t>o Jos</w:t>
      </w:r>
      <w:r w:rsidRPr="001534EE">
        <w:rPr>
          <w:sz w:val="20"/>
          <w:szCs w:val="20"/>
          <w:lang w:val="pt-BR"/>
        </w:rPr>
        <w:t>é dos Campos, Sã</w:t>
      </w:r>
      <w:r w:rsidR="00C40E56" w:rsidRPr="001534EE">
        <w:rPr>
          <w:sz w:val="20"/>
          <w:szCs w:val="20"/>
          <w:lang w:val="pt-BR"/>
        </w:rPr>
        <w:t xml:space="preserve">o Paulo, </w:t>
      </w:r>
      <w:proofErr w:type="spellStart"/>
      <w:r w:rsidR="00C40E56" w:rsidRPr="001534EE">
        <w:rPr>
          <w:sz w:val="20"/>
          <w:szCs w:val="20"/>
          <w:lang w:val="pt-BR"/>
        </w:rPr>
        <w:t>Brazil</w:t>
      </w:r>
      <w:proofErr w:type="spellEnd"/>
      <w:r w:rsidR="00C40E56" w:rsidRPr="001534EE">
        <w:rPr>
          <w:sz w:val="20"/>
          <w:szCs w:val="20"/>
          <w:lang w:val="pt-BR"/>
        </w:rPr>
        <w:t xml:space="preserve"> — </w:t>
      </w:r>
      <w:proofErr w:type="spellStart"/>
      <w:r w:rsidR="00C40E56" w:rsidRPr="001534EE">
        <w:rPr>
          <w:sz w:val="20"/>
          <w:szCs w:val="20"/>
          <w:lang w:val="pt-BR"/>
        </w:rPr>
        <w:t>Dec</w:t>
      </w:r>
      <w:proofErr w:type="spellEnd"/>
      <w:r w:rsidR="00C40E56" w:rsidRPr="001534EE">
        <w:rPr>
          <w:sz w:val="20"/>
          <w:szCs w:val="20"/>
          <w:lang w:val="pt-BR"/>
        </w:rPr>
        <w:t xml:space="preserve">/2011 – </w:t>
      </w:r>
      <w:proofErr w:type="spellStart"/>
      <w:r w:rsidR="00C40E56" w:rsidRPr="001534EE">
        <w:rPr>
          <w:sz w:val="20"/>
          <w:szCs w:val="20"/>
          <w:lang w:val="pt-BR"/>
        </w:rPr>
        <w:t>Nov</w:t>
      </w:r>
      <w:proofErr w:type="spellEnd"/>
      <w:r w:rsidR="00C40E56" w:rsidRPr="001534EE">
        <w:rPr>
          <w:sz w:val="20"/>
          <w:szCs w:val="20"/>
          <w:lang w:val="pt-BR"/>
        </w:rPr>
        <w:t>/2013</w:t>
      </w:r>
    </w:p>
    <w:p w:rsidR="00B15EC5" w:rsidRPr="000D4BFD" w:rsidRDefault="007531C6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bookmarkStart w:id="3" w:name="h.29ngmwkisg11" w:colFirst="0" w:colLast="0"/>
      <w:bookmarkEnd w:id="3"/>
      <w:r>
        <w:rPr>
          <w:sz w:val="20"/>
        </w:rPr>
        <w:t>Member of development team</w:t>
      </w:r>
      <w:r w:rsidR="002A48D0">
        <w:rPr>
          <w:sz w:val="20"/>
        </w:rPr>
        <w:t xml:space="preserve"> that developed a learning management system with a social network integrated;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Installed and configured a conference application </w:t>
      </w:r>
      <w:r w:rsidR="002A48D0">
        <w:rPr>
          <w:sz w:val="20"/>
        </w:rPr>
        <w:t>web application for internal use</w:t>
      </w:r>
      <w:r w:rsidRPr="000D4BFD">
        <w:rPr>
          <w:sz w:val="20"/>
        </w:rPr>
        <w:t>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>Idealized and implemented the first mobile appl</w:t>
      </w:r>
      <w:r w:rsidR="007531C6">
        <w:rPr>
          <w:sz w:val="20"/>
        </w:rPr>
        <w:t>ication sold by Mentor Interativa;</w:t>
      </w:r>
    </w:p>
    <w:p w:rsidR="00C40E56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>Main technologies and frameworks used: Java, Google App Engine, SQL Server, PHP, MySQL and PhoneGap.</w:t>
      </w:r>
    </w:p>
    <w:p w:rsidR="00B15EC5" w:rsidRPr="000D4BFD" w:rsidRDefault="00B15EC5" w:rsidP="00AC074E">
      <w:pPr>
        <w:widowControl w:val="0"/>
        <w:ind w:left="2127"/>
        <w:contextualSpacing/>
        <w:jc w:val="both"/>
        <w:rPr>
          <w:sz w:val="20"/>
          <w:szCs w:val="20"/>
        </w:rPr>
      </w:pPr>
    </w:p>
    <w:p w:rsidR="00C40E56" w:rsidRPr="000D4BFD" w:rsidRDefault="00C40E56" w:rsidP="00AC074E">
      <w:pPr>
        <w:pStyle w:val="Ttulo1"/>
        <w:keepNext w:val="0"/>
        <w:keepLines w:val="0"/>
        <w:widowControl w:val="0"/>
        <w:ind w:left="2250" w:hanging="450"/>
        <w:contextualSpacing w:val="0"/>
        <w:jc w:val="both"/>
      </w:pPr>
      <w:r w:rsidRPr="000D4BFD">
        <w:t xml:space="preserve">Junior </w:t>
      </w:r>
      <w:r w:rsidR="008A49A2" w:rsidRPr="000D4BFD">
        <w:t>Software</w:t>
      </w:r>
      <w:r w:rsidRPr="000D4BFD">
        <w:t xml:space="preserve"> Developer, Stefanini</w:t>
      </w:r>
    </w:p>
    <w:p w:rsidR="00C40E56" w:rsidRPr="000D4BFD" w:rsidRDefault="000D4BFD" w:rsidP="00AC074E">
      <w:pPr>
        <w:widowControl w:val="0"/>
        <w:spacing w:line="360" w:lineRule="auto"/>
        <w:ind w:left="1800"/>
        <w:jc w:val="both"/>
        <w:rPr>
          <w:sz w:val="20"/>
          <w:szCs w:val="20"/>
        </w:rPr>
      </w:pPr>
      <w:r w:rsidRPr="000D4BFD">
        <w:rPr>
          <w:sz w:val="20"/>
          <w:szCs w:val="20"/>
        </w:rPr>
        <w:t>Jaguariúna, Sã</w:t>
      </w:r>
      <w:r w:rsidR="00C40E56" w:rsidRPr="000D4BFD">
        <w:rPr>
          <w:sz w:val="20"/>
          <w:szCs w:val="20"/>
        </w:rPr>
        <w:t>o Paulo, Brazil — Jan/2011 – Dec/2011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>Collaborated for the translation of a Delphi system to Java;</w:t>
      </w:r>
    </w:p>
    <w:p w:rsidR="00B15EC5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Developed features to include a new type of credit card in a </w:t>
      </w:r>
      <w:r w:rsidR="00C0147D">
        <w:rPr>
          <w:sz w:val="20"/>
        </w:rPr>
        <w:t>payment company</w:t>
      </w:r>
      <w:r w:rsidRPr="000D4BFD">
        <w:rPr>
          <w:sz w:val="20"/>
        </w:rPr>
        <w:t>;</w:t>
      </w:r>
    </w:p>
    <w:p w:rsidR="00C40E56" w:rsidRPr="000D4BFD" w:rsidRDefault="00B15EC5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  <w:szCs w:val="20"/>
        </w:rPr>
      </w:pPr>
      <w:r w:rsidRPr="000D4BFD">
        <w:rPr>
          <w:sz w:val="20"/>
        </w:rPr>
        <w:t>Main technologies and frameworks</w:t>
      </w:r>
      <w:r w:rsidRPr="000D4BFD">
        <w:rPr>
          <w:sz w:val="20"/>
          <w:szCs w:val="20"/>
        </w:rPr>
        <w:t xml:space="preserve"> used: Java, C#, Struts, SQL Server and MySQL.</w:t>
      </w:r>
    </w:p>
    <w:p w:rsidR="00B15EC5" w:rsidRPr="000D4BFD" w:rsidRDefault="00B15EC5" w:rsidP="00AC074E">
      <w:pPr>
        <w:widowControl w:val="0"/>
        <w:ind w:left="2127"/>
        <w:contextualSpacing/>
        <w:jc w:val="both"/>
        <w:rPr>
          <w:sz w:val="20"/>
          <w:szCs w:val="20"/>
        </w:rPr>
      </w:pPr>
    </w:p>
    <w:p w:rsidR="00C40E56" w:rsidRPr="001534EE" w:rsidRDefault="00C40E56" w:rsidP="00AC074E">
      <w:pPr>
        <w:pStyle w:val="Ttulo1"/>
        <w:keepNext w:val="0"/>
        <w:keepLines w:val="0"/>
        <w:widowControl w:val="0"/>
        <w:ind w:left="2250" w:hanging="450"/>
        <w:contextualSpacing w:val="0"/>
        <w:jc w:val="both"/>
        <w:rPr>
          <w:lang w:val="pt-BR"/>
        </w:rPr>
      </w:pPr>
      <w:proofErr w:type="spellStart"/>
      <w:r w:rsidRPr="001534EE">
        <w:rPr>
          <w:lang w:val="pt-BR"/>
        </w:rPr>
        <w:t>Intern</w:t>
      </w:r>
      <w:proofErr w:type="spellEnd"/>
      <w:r w:rsidRPr="001534EE">
        <w:rPr>
          <w:lang w:val="pt-BR"/>
        </w:rPr>
        <w:t>, FAJTec</w:t>
      </w:r>
    </w:p>
    <w:p w:rsidR="00C40E56" w:rsidRPr="001534EE" w:rsidRDefault="00C40E56" w:rsidP="00AC074E">
      <w:pPr>
        <w:widowControl w:val="0"/>
        <w:spacing w:line="360" w:lineRule="auto"/>
        <w:ind w:left="1800"/>
        <w:jc w:val="both"/>
        <w:rPr>
          <w:sz w:val="20"/>
          <w:szCs w:val="20"/>
          <w:lang w:val="pt-BR"/>
        </w:rPr>
      </w:pPr>
      <w:r w:rsidRPr="001534EE">
        <w:rPr>
          <w:sz w:val="20"/>
          <w:szCs w:val="20"/>
          <w:lang w:val="pt-BR"/>
        </w:rPr>
        <w:t>Jaguari</w:t>
      </w:r>
      <w:r w:rsidR="000D4BFD" w:rsidRPr="001534EE">
        <w:rPr>
          <w:sz w:val="20"/>
          <w:szCs w:val="20"/>
          <w:lang w:val="pt-BR"/>
        </w:rPr>
        <w:t>úna, Sã</w:t>
      </w:r>
      <w:r w:rsidRPr="001534EE">
        <w:rPr>
          <w:sz w:val="20"/>
          <w:szCs w:val="20"/>
          <w:lang w:val="pt-BR"/>
        </w:rPr>
        <w:t xml:space="preserve">o Paulo, </w:t>
      </w:r>
      <w:proofErr w:type="spellStart"/>
      <w:r w:rsidRPr="001534EE">
        <w:rPr>
          <w:sz w:val="20"/>
          <w:szCs w:val="20"/>
          <w:lang w:val="pt-BR"/>
        </w:rPr>
        <w:t>Brazil</w:t>
      </w:r>
      <w:proofErr w:type="spellEnd"/>
      <w:r w:rsidRPr="001534EE">
        <w:rPr>
          <w:sz w:val="20"/>
          <w:szCs w:val="20"/>
          <w:lang w:val="pt-BR"/>
        </w:rPr>
        <w:t xml:space="preserve"> — Jan/2010 – </w:t>
      </w:r>
      <w:proofErr w:type="spellStart"/>
      <w:r w:rsidRPr="001534EE">
        <w:rPr>
          <w:sz w:val="20"/>
          <w:szCs w:val="20"/>
          <w:lang w:val="pt-BR"/>
        </w:rPr>
        <w:t>Jul</w:t>
      </w:r>
      <w:proofErr w:type="spellEnd"/>
      <w:r w:rsidRPr="001534EE">
        <w:rPr>
          <w:sz w:val="20"/>
          <w:szCs w:val="20"/>
          <w:lang w:val="pt-BR"/>
        </w:rPr>
        <w:t>/2010</w:t>
      </w:r>
    </w:p>
    <w:p w:rsidR="00561B69" w:rsidRPr="000D4BFD" w:rsidRDefault="00561B69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>Helped students of the course Introduction to Programming in Java to understand the course content</w:t>
      </w:r>
      <w:r w:rsidR="00413B55">
        <w:rPr>
          <w:sz w:val="20"/>
        </w:rPr>
        <w:t>;</w:t>
      </w:r>
    </w:p>
    <w:p w:rsidR="00C40E56" w:rsidRPr="000D4BFD" w:rsidRDefault="00561B69" w:rsidP="00AC074E">
      <w:pPr>
        <w:pStyle w:val="PargrafodaLista"/>
        <w:widowControl w:val="0"/>
        <w:numPr>
          <w:ilvl w:val="0"/>
          <w:numId w:val="5"/>
        </w:numPr>
        <w:jc w:val="both"/>
        <w:rPr>
          <w:sz w:val="20"/>
          <w:szCs w:val="20"/>
        </w:rPr>
      </w:pPr>
      <w:r w:rsidRPr="000D4BFD">
        <w:rPr>
          <w:sz w:val="20"/>
        </w:rPr>
        <w:t>Created</w:t>
      </w:r>
      <w:r w:rsidRPr="000D4BFD">
        <w:rPr>
          <w:sz w:val="20"/>
          <w:szCs w:val="20"/>
        </w:rPr>
        <w:t xml:space="preserve"> and applied tests for the students.</w:t>
      </w:r>
    </w:p>
    <w:p w:rsidR="00561B69" w:rsidRPr="000D4BFD" w:rsidRDefault="00561B69" w:rsidP="00AC074E">
      <w:pPr>
        <w:widowControl w:val="0"/>
        <w:ind w:left="2127"/>
        <w:contextualSpacing/>
        <w:jc w:val="both"/>
        <w:rPr>
          <w:sz w:val="20"/>
          <w:szCs w:val="20"/>
        </w:rPr>
      </w:pPr>
    </w:p>
    <w:p w:rsidR="00C40E56" w:rsidRPr="000D4BFD" w:rsidRDefault="008F30E9" w:rsidP="00AC074E">
      <w:pPr>
        <w:pStyle w:val="Ttulo1"/>
        <w:keepNext w:val="0"/>
        <w:keepLines w:val="0"/>
        <w:widowControl w:val="0"/>
        <w:ind w:left="2250" w:hanging="450"/>
        <w:contextualSpacing w:val="0"/>
        <w:jc w:val="both"/>
      </w:pPr>
      <w:r>
        <w:t>Instructor (Self-e</w:t>
      </w:r>
      <w:r w:rsidR="00C40E56" w:rsidRPr="000D4BFD">
        <w:t>mployed), Data Computadores</w:t>
      </w:r>
    </w:p>
    <w:p w:rsidR="00C40E56" w:rsidRPr="000D4BFD" w:rsidRDefault="000D4BFD" w:rsidP="00AC074E">
      <w:pPr>
        <w:widowControl w:val="0"/>
        <w:spacing w:line="360" w:lineRule="auto"/>
        <w:ind w:left="1800"/>
        <w:jc w:val="both"/>
        <w:rPr>
          <w:sz w:val="20"/>
          <w:szCs w:val="20"/>
        </w:rPr>
      </w:pPr>
      <w:r w:rsidRPr="000D4BFD">
        <w:rPr>
          <w:sz w:val="20"/>
          <w:szCs w:val="20"/>
        </w:rPr>
        <w:t>Jaguariúna</w:t>
      </w:r>
      <w:r w:rsidR="00C40E56" w:rsidRPr="000D4BFD">
        <w:rPr>
          <w:sz w:val="20"/>
          <w:szCs w:val="20"/>
        </w:rPr>
        <w:t xml:space="preserve">, Sao Paulo, Brazil — </w:t>
      </w:r>
      <w:r w:rsidR="005B4AA6" w:rsidRPr="000D4BFD">
        <w:rPr>
          <w:sz w:val="20"/>
          <w:szCs w:val="20"/>
        </w:rPr>
        <w:t>May</w:t>
      </w:r>
      <w:r w:rsidR="00C40E56" w:rsidRPr="000D4BFD">
        <w:rPr>
          <w:sz w:val="20"/>
          <w:szCs w:val="20"/>
        </w:rPr>
        <w:t>/20</w:t>
      </w:r>
      <w:r w:rsidR="005B4AA6" w:rsidRPr="000D4BFD">
        <w:rPr>
          <w:sz w:val="20"/>
          <w:szCs w:val="20"/>
        </w:rPr>
        <w:t>08</w:t>
      </w:r>
      <w:r w:rsidR="00C40E56" w:rsidRPr="000D4BFD">
        <w:rPr>
          <w:sz w:val="20"/>
          <w:szCs w:val="20"/>
        </w:rPr>
        <w:t xml:space="preserve"> – </w:t>
      </w:r>
      <w:r w:rsidR="005B4AA6" w:rsidRPr="000D4BFD">
        <w:rPr>
          <w:sz w:val="20"/>
          <w:szCs w:val="20"/>
        </w:rPr>
        <w:t>Sep</w:t>
      </w:r>
      <w:r w:rsidR="00C40E56" w:rsidRPr="000D4BFD">
        <w:rPr>
          <w:sz w:val="20"/>
          <w:szCs w:val="20"/>
        </w:rPr>
        <w:t>/20</w:t>
      </w:r>
      <w:r w:rsidR="005B4AA6" w:rsidRPr="000D4BFD">
        <w:rPr>
          <w:sz w:val="20"/>
          <w:szCs w:val="20"/>
        </w:rPr>
        <w:t>09</w:t>
      </w:r>
    </w:p>
    <w:p w:rsidR="0000146D" w:rsidRPr="00C0147D" w:rsidRDefault="00561B69" w:rsidP="00C0147D">
      <w:pPr>
        <w:pStyle w:val="PargrafodaLista"/>
        <w:widowControl w:val="0"/>
        <w:numPr>
          <w:ilvl w:val="0"/>
          <w:numId w:val="5"/>
        </w:numPr>
        <w:jc w:val="both"/>
        <w:rPr>
          <w:sz w:val="20"/>
        </w:rPr>
      </w:pPr>
      <w:r w:rsidRPr="000D4BFD">
        <w:rPr>
          <w:sz w:val="20"/>
        </w:rPr>
        <w:t xml:space="preserve">Taught students how to </w:t>
      </w:r>
      <w:r w:rsidR="00C0147D">
        <w:rPr>
          <w:sz w:val="20"/>
        </w:rPr>
        <w:t xml:space="preserve">change basic configurations and use </w:t>
      </w:r>
      <w:r w:rsidR="00C0147D" w:rsidRPr="000D4BFD">
        <w:rPr>
          <w:sz w:val="20"/>
        </w:rPr>
        <w:t>Windows</w:t>
      </w:r>
      <w:r w:rsidR="00C0147D">
        <w:rPr>
          <w:sz w:val="20"/>
        </w:rPr>
        <w:t xml:space="preserve">, also </w:t>
      </w:r>
      <w:r w:rsidR="00C0147D" w:rsidRPr="00C0147D">
        <w:rPr>
          <w:sz w:val="20"/>
        </w:rPr>
        <w:t>how to manipulate</w:t>
      </w:r>
      <w:r w:rsidRPr="00C0147D">
        <w:rPr>
          <w:sz w:val="20"/>
        </w:rPr>
        <w:t xml:space="preserve"> Microsoft Office applications.</w:t>
      </w:r>
    </w:p>
    <w:sectPr w:rsidR="0000146D" w:rsidRPr="00C0147D" w:rsidSect="000A26D7">
      <w:footerReference w:type="default" r:id="rId11"/>
      <w:pgSz w:w="12240" w:h="15840"/>
      <w:pgMar w:top="720" w:right="1467" w:bottom="993" w:left="0" w:header="720" w:footer="72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19C" w:rsidRDefault="0031419C">
      <w:pPr>
        <w:spacing w:line="240" w:lineRule="auto"/>
      </w:pPr>
      <w:r>
        <w:separator/>
      </w:r>
    </w:p>
  </w:endnote>
  <w:endnote w:type="continuationSeparator" w:id="0">
    <w:p w:rsidR="0031419C" w:rsidRDefault="00314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C6D" w:rsidRPr="00FF2BCF" w:rsidRDefault="00A163F9" w:rsidP="00CC0C6D">
    <w:pPr>
      <w:pStyle w:val="Rodap"/>
      <w:jc w:val="right"/>
      <w:rPr>
        <w:sz w:val="16"/>
      </w:rPr>
    </w:pPr>
    <w:r>
      <w:rPr>
        <w:sz w:val="16"/>
      </w:rPr>
      <w:t xml:space="preserve">Last updated on </w:t>
    </w:r>
    <w:r w:rsidR="009F0E7A">
      <w:rPr>
        <w:sz w:val="16"/>
      </w:rPr>
      <w:t>October</w:t>
    </w:r>
    <w:r w:rsidR="00DA71A0" w:rsidRPr="00FF2BCF">
      <w:rPr>
        <w:sz w:val="16"/>
      </w:rPr>
      <w:t xml:space="preserve"> </w:t>
    </w:r>
    <w:r w:rsidR="009F0E7A">
      <w:rPr>
        <w:sz w:val="16"/>
      </w:rPr>
      <w:t>29</w:t>
    </w:r>
    <w:r w:rsidR="00DA71A0" w:rsidRPr="00FF2BCF">
      <w:rPr>
        <w:sz w:val="16"/>
        <w:vertAlign w:val="superscript"/>
      </w:rPr>
      <w:t>th</w:t>
    </w:r>
    <w:r w:rsidR="00DA71A0" w:rsidRPr="00FF2BCF">
      <w:rPr>
        <w:sz w:val="16"/>
      </w:rPr>
      <w:t xml:space="preserve">, </w:t>
    </w:r>
    <w:r w:rsidR="00F33D1D">
      <w:rPr>
        <w:sz w:val="16"/>
      </w:rPr>
      <w:t>201</w:t>
    </w:r>
    <w:r w:rsidR="005B4AA6">
      <w:rPr>
        <w:sz w:val="16"/>
      </w:rPr>
      <w:t>7</w:t>
    </w:r>
  </w:p>
  <w:p w:rsidR="00CC0C6D" w:rsidRDefault="003141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19C" w:rsidRDefault="0031419C">
      <w:pPr>
        <w:spacing w:line="240" w:lineRule="auto"/>
      </w:pPr>
      <w:r>
        <w:separator/>
      </w:r>
    </w:p>
  </w:footnote>
  <w:footnote w:type="continuationSeparator" w:id="0">
    <w:p w:rsidR="0031419C" w:rsidRDefault="00314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887"/>
    <w:multiLevelType w:val="hybridMultilevel"/>
    <w:tmpl w:val="6E24F6B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8F1F8B"/>
    <w:multiLevelType w:val="multilevel"/>
    <w:tmpl w:val="8B06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C2C50"/>
    <w:multiLevelType w:val="hybridMultilevel"/>
    <w:tmpl w:val="7E9E0EA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7320072"/>
    <w:multiLevelType w:val="multilevel"/>
    <w:tmpl w:val="812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B107B"/>
    <w:multiLevelType w:val="multilevel"/>
    <w:tmpl w:val="C42AFB18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24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68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40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12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84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56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56"/>
    <w:rsid w:val="0000146D"/>
    <w:rsid w:val="00022826"/>
    <w:rsid w:val="00035D88"/>
    <w:rsid w:val="000A26D7"/>
    <w:rsid w:val="000D4BFD"/>
    <w:rsid w:val="000D73F7"/>
    <w:rsid w:val="00101221"/>
    <w:rsid w:val="0010437D"/>
    <w:rsid w:val="001534EE"/>
    <w:rsid w:val="00181B85"/>
    <w:rsid w:val="00193389"/>
    <w:rsid w:val="002366C1"/>
    <w:rsid w:val="00255B7A"/>
    <w:rsid w:val="00263D7F"/>
    <w:rsid w:val="002733CA"/>
    <w:rsid w:val="002A48D0"/>
    <w:rsid w:val="002D4827"/>
    <w:rsid w:val="002D50A9"/>
    <w:rsid w:val="0031419C"/>
    <w:rsid w:val="003B41C5"/>
    <w:rsid w:val="004112C8"/>
    <w:rsid w:val="004126C1"/>
    <w:rsid w:val="00413B55"/>
    <w:rsid w:val="00430012"/>
    <w:rsid w:val="004374A3"/>
    <w:rsid w:val="00442180"/>
    <w:rsid w:val="004710DD"/>
    <w:rsid w:val="005338B7"/>
    <w:rsid w:val="005475EC"/>
    <w:rsid w:val="00561B69"/>
    <w:rsid w:val="0056463B"/>
    <w:rsid w:val="005B4AA6"/>
    <w:rsid w:val="005D0FDE"/>
    <w:rsid w:val="005E713D"/>
    <w:rsid w:val="00646D00"/>
    <w:rsid w:val="00653DA6"/>
    <w:rsid w:val="006A20DE"/>
    <w:rsid w:val="006E0334"/>
    <w:rsid w:val="006E0729"/>
    <w:rsid w:val="00721A40"/>
    <w:rsid w:val="007531C6"/>
    <w:rsid w:val="00770C3C"/>
    <w:rsid w:val="007D5A0D"/>
    <w:rsid w:val="007D6C43"/>
    <w:rsid w:val="007E6C96"/>
    <w:rsid w:val="0084473B"/>
    <w:rsid w:val="00851A82"/>
    <w:rsid w:val="00887454"/>
    <w:rsid w:val="00893D68"/>
    <w:rsid w:val="008A49A2"/>
    <w:rsid w:val="008B0F03"/>
    <w:rsid w:val="008C28C2"/>
    <w:rsid w:val="008C4A1A"/>
    <w:rsid w:val="008F30E9"/>
    <w:rsid w:val="0096339A"/>
    <w:rsid w:val="009751A4"/>
    <w:rsid w:val="009E01C1"/>
    <w:rsid w:val="009F0E7A"/>
    <w:rsid w:val="00A163F9"/>
    <w:rsid w:val="00A166D5"/>
    <w:rsid w:val="00A86A00"/>
    <w:rsid w:val="00AC074E"/>
    <w:rsid w:val="00AC0FFF"/>
    <w:rsid w:val="00AD7554"/>
    <w:rsid w:val="00B15EC5"/>
    <w:rsid w:val="00B35B19"/>
    <w:rsid w:val="00B40855"/>
    <w:rsid w:val="00BD3209"/>
    <w:rsid w:val="00C0147D"/>
    <w:rsid w:val="00C24AAD"/>
    <w:rsid w:val="00C40E56"/>
    <w:rsid w:val="00C47168"/>
    <w:rsid w:val="00C67BB3"/>
    <w:rsid w:val="00C70145"/>
    <w:rsid w:val="00CA51AB"/>
    <w:rsid w:val="00D03402"/>
    <w:rsid w:val="00D40AED"/>
    <w:rsid w:val="00D86ED0"/>
    <w:rsid w:val="00DA2923"/>
    <w:rsid w:val="00DA71A0"/>
    <w:rsid w:val="00DD729B"/>
    <w:rsid w:val="00DE19FB"/>
    <w:rsid w:val="00DF4380"/>
    <w:rsid w:val="00E069FB"/>
    <w:rsid w:val="00E13700"/>
    <w:rsid w:val="00EC1CB9"/>
    <w:rsid w:val="00EE0627"/>
    <w:rsid w:val="00EF1319"/>
    <w:rsid w:val="00EF1877"/>
    <w:rsid w:val="00F0018F"/>
    <w:rsid w:val="00F207DE"/>
    <w:rsid w:val="00F33D1D"/>
    <w:rsid w:val="00FF2513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80EAD0-CCBF-4B4D-8C07-B2ECAB5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40E56"/>
    <w:pPr>
      <w:spacing w:after="0"/>
    </w:pPr>
    <w:rPr>
      <w:rFonts w:ascii="Arial" w:eastAsia="Arial" w:hAnsi="Arial" w:cs="Arial"/>
      <w:color w:val="666666"/>
      <w:sz w:val="18"/>
      <w:szCs w:val="18"/>
    </w:rPr>
  </w:style>
  <w:style w:type="paragraph" w:styleId="Ttulo1">
    <w:name w:val="heading 1"/>
    <w:basedOn w:val="Normal"/>
    <w:next w:val="Normal"/>
    <w:link w:val="Ttulo1Char"/>
    <w:rsid w:val="00C40E56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rsid w:val="00C40E56"/>
    <w:pPr>
      <w:keepNext/>
      <w:keepLines/>
      <w:spacing w:before="360" w:after="80"/>
      <w:contextualSpacing/>
      <w:outlineLvl w:val="1"/>
    </w:pPr>
  </w:style>
  <w:style w:type="paragraph" w:styleId="Ttulo3">
    <w:name w:val="heading 3"/>
    <w:basedOn w:val="Normal"/>
    <w:next w:val="Normal"/>
    <w:link w:val="Ttulo3Char"/>
    <w:rsid w:val="00C40E56"/>
    <w:pPr>
      <w:keepNext/>
      <w:keepLines/>
      <w:spacing w:before="280" w:after="80"/>
      <w:contextualSpacing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0E56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C40E56"/>
    <w:rPr>
      <w:rFonts w:ascii="Arial" w:eastAsia="Arial" w:hAnsi="Arial" w:cs="Arial"/>
      <w:color w:val="666666"/>
      <w:sz w:val="18"/>
      <w:szCs w:val="18"/>
    </w:rPr>
  </w:style>
  <w:style w:type="character" w:customStyle="1" w:styleId="Ttulo3Char">
    <w:name w:val="Título 3 Char"/>
    <w:basedOn w:val="Fontepargpadro"/>
    <w:link w:val="Ttulo3"/>
    <w:rsid w:val="00C40E56"/>
    <w:rPr>
      <w:rFonts w:ascii="Arial" w:eastAsia="Arial" w:hAnsi="Arial" w:cs="Arial"/>
      <w:b/>
      <w:color w:val="666666"/>
      <w:sz w:val="18"/>
      <w:szCs w:val="18"/>
    </w:rPr>
  </w:style>
  <w:style w:type="paragraph" w:styleId="Ttulo">
    <w:name w:val="Title"/>
    <w:basedOn w:val="Normal"/>
    <w:next w:val="Normal"/>
    <w:link w:val="TtuloChar"/>
    <w:rsid w:val="00C40E56"/>
    <w:pPr>
      <w:keepNext/>
      <w:keepLines/>
      <w:contextualSpacing/>
    </w:pPr>
    <w:rPr>
      <w:b/>
      <w:color w:val="000000"/>
      <w:sz w:val="48"/>
      <w:szCs w:val="48"/>
    </w:rPr>
  </w:style>
  <w:style w:type="character" w:customStyle="1" w:styleId="TtuloChar">
    <w:name w:val="Título Char"/>
    <w:basedOn w:val="Fontepargpadro"/>
    <w:link w:val="Ttulo"/>
    <w:rsid w:val="00C40E56"/>
    <w:rPr>
      <w:rFonts w:ascii="Arial" w:eastAsia="Arial" w:hAnsi="Arial" w:cs="Arial"/>
      <w:b/>
      <w:color w:val="000000"/>
      <w:sz w:val="48"/>
      <w:szCs w:val="48"/>
    </w:rPr>
  </w:style>
  <w:style w:type="paragraph" w:styleId="Subttulo">
    <w:name w:val="Subtitle"/>
    <w:basedOn w:val="Normal"/>
    <w:next w:val="Normal"/>
    <w:link w:val="SubttuloChar"/>
    <w:rsid w:val="00C40E56"/>
    <w:pPr>
      <w:keepNext/>
      <w:keepLines/>
      <w:contextualSpacing/>
    </w:pPr>
    <w:rPr>
      <w:b/>
      <w:color w:val="A61C00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40E56"/>
    <w:rPr>
      <w:rFonts w:ascii="Arial" w:eastAsia="Arial" w:hAnsi="Arial" w:cs="Arial"/>
      <w:b/>
      <w:color w:val="A61C00"/>
    </w:rPr>
  </w:style>
  <w:style w:type="paragraph" w:styleId="Rodap">
    <w:name w:val="footer"/>
    <w:basedOn w:val="Normal"/>
    <w:link w:val="RodapChar"/>
    <w:uiPriority w:val="99"/>
    <w:unhideWhenUsed/>
    <w:rsid w:val="00C40E5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E56"/>
    <w:rPr>
      <w:rFonts w:ascii="Arial" w:eastAsia="Arial" w:hAnsi="Arial" w:cs="Arial"/>
      <w:color w:val="666666"/>
      <w:sz w:val="18"/>
      <w:szCs w:val="18"/>
    </w:rPr>
  </w:style>
  <w:style w:type="table" w:styleId="Tabelacomgrade">
    <w:name w:val="Table Grid"/>
    <w:basedOn w:val="Tabelanormal"/>
    <w:uiPriority w:val="59"/>
    <w:rsid w:val="00C40E56"/>
    <w:pPr>
      <w:spacing w:after="0" w:line="240" w:lineRule="auto"/>
    </w:pPr>
    <w:rPr>
      <w:rFonts w:ascii="Arial" w:eastAsia="Arial" w:hAnsi="Arial" w:cs="Arial"/>
      <w:color w:val="666666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14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71A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1A0"/>
    <w:rPr>
      <w:rFonts w:ascii="Arial" w:eastAsia="Arial" w:hAnsi="Arial" w:cs="Arial"/>
      <w:color w:val="666666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228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51A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sneves.com.br/CompTIA_certifi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sneve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FF92E-67AA-415A-B892-DB132A84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Neves, Paulo Sergio [MEDBR]</dc:creator>
  <cp:lastModifiedBy>Paulo Neves</cp:lastModifiedBy>
  <cp:revision>33</cp:revision>
  <cp:lastPrinted>2017-10-30T01:34:00Z</cp:lastPrinted>
  <dcterms:created xsi:type="dcterms:W3CDTF">2017-07-06T00:41:00Z</dcterms:created>
  <dcterms:modified xsi:type="dcterms:W3CDTF">2017-10-30T02:09:00Z</dcterms:modified>
</cp:coreProperties>
</file>