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F630E" w14:textId="77777777" w:rsidR="00580A25" w:rsidRDefault="00AF1006">
      <w:r>
        <w:t xml:space="preserve"> </w:t>
      </w:r>
      <w:r>
        <w:rPr>
          <w:noProof/>
          <w:lang w:eastAsia="es-ES"/>
        </w:rPr>
        <w:drawing>
          <wp:inline distT="0" distB="0" distL="0" distR="0" wp14:anchorId="14F9548A" wp14:editId="3C2CEB9A">
            <wp:extent cx="1672952" cy="1672952"/>
            <wp:effectExtent l="0" t="0" r="0" b="0"/>
            <wp:docPr id="121766146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1672952" cy="1672952"/>
                    </a:xfrm>
                    <a:prstGeom prst="rect">
                      <a:avLst/>
                    </a:prstGeom>
                    <a:ln/>
                  </pic:spPr>
                </pic:pic>
              </a:graphicData>
            </a:graphic>
          </wp:inline>
        </w:drawing>
      </w:r>
      <w:r>
        <w:rPr>
          <w:noProof/>
          <w:lang w:eastAsia="es-ES"/>
        </w:rPr>
        <w:drawing>
          <wp:anchor distT="0" distB="0" distL="114300" distR="114300" simplePos="0" relativeHeight="251658240" behindDoc="0" locked="0" layoutInCell="1" hidden="0" allowOverlap="1" wp14:anchorId="22575900" wp14:editId="0BFE179D">
            <wp:simplePos x="0" y="0"/>
            <wp:positionH relativeFrom="column">
              <wp:posOffset>2809875</wp:posOffset>
            </wp:positionH>
            <wp:positionV relativeFrom="paragraph">
              <wp:posOffset>447675</wp:posOffset>
            </wp:positionV>
            <wp:extent cx="2757170" cy="709930"/>
            <wp:effectExtent l="0" t="0" r="0" b="0"/>
            <wp:wrapSquare wrapText="bothSides" distT="0" distB="0" distL="114300" distR="114300"/>
            <wp:docPr id="1217661466" name="image2.jp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jpg" descr="Texto&#10;&#10;El contenido generado por IA puede ser incorrecto."/>
                    <pic:cNvPicPr preferRelativeResize="0"/>
                  </pic:nvPicPr>
                  <pic:blipFill>
                    <a:blip r:embed="rId9"/>
                    <a:srcRect/>
                    <a:stretch>
                      <a:fillRect/>
                    </a:stretch>
                  </pic:blipFill>
                  <pic:spPr>
                    <a:xfrm>
                      <a:off x="0" y="0"/>
                      <a:ext cx="2757170" cy="709930"/>
                    </a:xfrm>
                    <a:prstGeom prst="rect">
                      <a:avLst/>
                    </a:prstGeom>
                    <a:ln/>
                  </pic:spPr>
                </pic:pic>
              </a:graphicData>
            </a:graphic>
          </wp:anchor>
        </w:drawing>
      </w:r>
    </w:p>
    <w:p w14:paraId="52B7EFFE" w14:textId="77777777" w:rsidR="00580A25" w:rsidRDefault="00580A25">
      <w:pPr>
        <w:jc w:val="left"/>
      </w:pPr>
    </w:p>
    <w:p w14:paraId="757ED04B" w14:textId="77777777" w:rsidR="00580A25" w:rsidRDefault="00580A25"/>
    <w:p w14:paraId="7267909D" w14:textId="77777777" w:rsidR="00580A25" w:rsidRDefault="00580A25"/>
    <w:p w14:paraId="5CFD192B" w14:textId="1381FD58" w:rsidR="00893A10" w:rsidRDefault="00F0009A" w:rsidP="00893A10">
      <w:pPr>
        <w:rPr>
          <w:b/>
          <w:bCs/>
          <w:color w:val="FF860D"/>
          <w:sz w:val="72"/>
          <w:szCs w:val="72"/>
        </w:rPr>
      </w:pPr>
      <w:r w:rsidRPr="00F0009A">
        <w:rPr>
          <w:b/>
          <w:bCs/>
          <w:color w:val="FF860D"/>
          <w:sz w:val="72"/>
          <w:szCs w:val="72"/>
        </w:rPr>
        <w:t xml:space="preserve">Arquitectura </w:t>
      </w:r>
      <w:proofErr w:type="spellStart"/>
      <w:r w:rsidRPr="00F0009A">
        <w:rPr>
          <w:b/>
          <w:bCs/>
          <w:color w:val="FF860D"/>
          <w:sz w:val="72"/>
          <w:szCs w:val="72"/>
        </w:rPr>
        <w:t>Lakehouse</w:t>
      </w:r>
      <w:proofErr w:type="spellEnd"/>
      <w:r w:rsidRPr="00F0009A">
        <w:rPr>
          <w:b/>
          <w:bCs/>
          <w:color w:val="FF860D"/>
          <w:sz w:val="72"/>
          <w:szCs w:val="72"/>
        </w:rPr>
        <w:t xml:space="preserve"> para el análisis de la movilidad urbana</w:t>
      </w:r>
    </w:p>
    <w:p w14:paraId="577D3E2C" w14:textId="77777777" w:rsidR="00F0009A" w:rsidRPr="00F0009A" w:rsidRDefault="00F0009A" w:rsidP="00893A10">
      <w:pPr>
        <w:rPr>
          <w:b/>
          <w:bCs/>
          <w:color w:val="FF860D"/>
          <w:sz w:val="72"/>
          <w:szCs w:val="72"/>
        </w:rPr>
      </w:pPr>
    </w:p>
    <w:p w14:paraId="48A0ACE1" w14:textId="74BB79B5" w:rsidR="00893A10" w:rsidRDefault="00893A10" w:rsidP="00893A10">
      <w:pPr>
        <w:jc w:val="center"/>
        <w:rPr>
          <w:b/>
          <w:color w:val="808080"/>
          <w:sz w:val="20"/>
          <w:szCs w:val="20"/>
        </w:rPr>
      </w:pPr>
      <w:r>
        <w:rPr>
          <w:b/>
          <w:color w:val="808080"/>
          <w:sz w:val="20"/>
          <w:szCs w:val="20"/>
        </w:rPr>
        <w:t>Trabajo Fin de Máster</w:t>
      </w:r>
    </w:p>
    <w:p w14:paraId="16BCD39B" w14:textId="229A10BE" w:rsidR="00580A25" w:rsidRDefault="00AF1006" w:rsidP="00893A10">
      <w:pPr>
        <w:jc w:val="center"/>
        <w:rPr>
          <w:b/>
          <w:color w:val="808080"/>
          <w:sz w:val="20"/>
          <w:szCs w:val="20"/>
        </w:rPr>
      </w:pPr>
      <w:r>
        <w:rPr>
          <w:b/>
          <w:color w:val="808080"/>
          <w:sz w:val="20"/>
          <w:szCs w:val="20"/>
        </w:rPr>
        <w:t xml:space="preserve">Máster en Big Data &amp; Data </w:t>
      </w:r>
      <w:proofErr w:type="spellStart"/>
      <w:r>
        <w:rPr>
          <w:b/>
          <w:color w:val="808080"/>
          <w:sz w:val="20"/>
          <w:szCs w:val="20"/>
        </w:rPr>
        <w:t>Engineering</w:t>
      </w:r>
      <w:proofErr w:type="spellEnd"/>
    </w:p>
    <w:p w14:paraId="73B04F21" w14:textId="77777777" w:rsidR="00893A10" w:rsidRPr="00893A10" w:rsidRDefault="00893A10" w:rsidP="00893A10">
      <w:pPr>
        <w:jc w:val="center"/>
        <w:rPr>
          <w:b/>
          <w:color w:val="808080"/>
          <w:sz w:val="20"/>
          <w:szCs w:val="20"/>
        </w:rPr>
      </w:pPr>
    </w:p>
    <w:p w14:paraId="650EAF62" w14:textId="77777777" w:rsidR="00580A25" w:rsidRDefault="00580A25">
      <w:pPr>
        <w:tabs>
          <w:tab w:val="left" w:pos="5836"/>
        </w:tabs>
        <w:jc w:val="left"/>
      </w:pPr>
    </w:p>
    <w:p w14:paraId="7F6B26C7" w14:textId="77777777" w:rsidR="00580A25" w:rsidRDefault="00580A25">
      <w:pPr>
        <w:tabs>
          <w:tab w:val="left" w:pos="5836"/>
        </w:tabs>
        <w:jc w:val="right"/>
      </w:pPr>
    </w:p>
    <w:p w14:paraId="4CBB9AE0" w14:textId="77777777" w:rsidR="00580A25" w:rsidRDefault="00580A25">
      <w:pPr>
        <w:tabs>
          <w:tab w:val="left" w:pos="5836"/>
        </w:tabs>
        <w:jc w:val="right"/>
      </w:pPr>
    </w:p>
    <w:p w14:paraId="54316382" w14:textId="77777777" w:rsidR="00580A25" w:rsidRDefault="00580A25">
      <w:pPr>
        <w:tabs>
          <w:tab w:val="left" w:pos="5836"/>
        </w:tabs>
        <w:jc w:val="left"/>
      </w:pPr>
    </w:p>
    <w:p w14:paraId="05C34DCB" w14:textId="77777777" w:rsidR="00580A25" w:rsidRDefault="00580A25">
      <w:pPr>
        <w:tabs>
          <w:tab w:val="left" w:pos="5836"/>
        </w:tabs>
        <w:jc w:val="right"/>
      </w:pPr>
    </w:p>
    <w:p w14:paraId="308C16E0" w14:textId="0EC5204C" w:rsidR="00580A25" w:rsidRDefault="00AF1006">
      <w:pPr>
        <w:tabs>
          <w:tab w:val="left" w:pos="5836"/>
        </w:tabs>
        <w:jc w:val="right"/>
        <w:rPr>
          <w:color w:val="808080"/>
        </w:rPr>
      </w:pPr>
      <w:r>
        <w:rPr>
          <w:color w:val="808080"/>
        </w:rPr>
        <w:t xml:space="preserve">Autor: </w:t>
      </w:r>
      <w:r w:rsidR="00893A10">
        <w:rPr>
          <w:color w:val="808080"/>
        </w:rPr>
        <w:t>Paula Sobrados Risco</w:t>
      </w:r>
    </w:p>
    <w:p w14:paraId="095656B6" w14:textId="77777777" w:rsidR="00580A25" w:rsidRDefault="00AF1006">
      <w:pPr>
        <w:tabs>
          <w:tab w:val="left" w:pos="5836"/>
        </w:tabs>
        <w:jc w:val="right"/>
        <w:rPr>
          <w:color w:val="808080"/>
        </w:rPr>
      </w:pPr>
      <w:r>
        <w:rPr>
          <w:color w:val="808080"/>
        </w:rPr>
        <w:t>Tutores: Jorge Centeno y Alberto González</w:t>
      </w:r>
    </w:p>
    <w:p w14:paraId="50493498" w14:textId="0863B268" w:rsidR="00580A25" w:rsidRDefault="00893A10">
      <w:pPr>
        <w:tabs>
          <w:tab w:val="left" w:pos="5836"/>
        </w:tabs>
        <w:jc w:val="right"/>
      </w:pPr>
      <w:r>
        <w:rPr>
          <w:color w:val="808080"/>
        </w:rPr>
        <w:t>Junio</w:t>
      </w:r>
      <w:r w:rsidR="00AF1006">
        <w:rPr>
          <w:color w:val="808080"/>
        </w:rPr>
        <w:t xml:space="preserve"> </w:t>
      </w:r>
      <w:r>
        <w:rPr>
          <w:color w:val="808080"/>
        </w:rPr>
        <w:t>2026</w:t>
      </w:r>
    </w:p>
    <w:p w14:paraId="23739911" w14:textId="77777777" w:rsidR="00580A25" w:rsidRDefault="00AF1006">
      <w:pPr>
        <w:tabs>
          <w:tab w:val="left" w:pos="5836"/>
        </w:tabs>
        <w:jc w:val="left"/>
        <w:rPr>
          <w:b/>
          <w:color w:val="FF860D"/>
          <w:sz w:val="26"/>
          <w:szCs w:val="26"/>
        </w:rPr>
      </w:pPr>
      <w:r>
        <w:rPr>
          <w:b/>
          <w:color w:val="FF860D"/>
          <w:sz w:val="26"/>
          <w:szCs w:val="26"/>
        </w:rPr>
        <w:lastRenderedPageBreak/>
        <w:t>DESCRIPCIÓN DE LA PLANTILLA</w:t>
      </w:r>
    </w:p>
    <w:p w14:paraId="24C3DF98" w14:textId="77777777" w:rsidR="00580A25" w:rsidRDefault="00AF1006">
      <w:r>
        <w:t xml:space="preserve">Esta plantilla sirve como guía para estructurar vuestro Trabajo Fin de Máster (TFM) en el ámbito de la Ingeniería de Datos. Su objetivo es garantizar que el documento final cubra de forma clara y completa los aspectos fundamentales del proyecto: desde la definición del problema y la metodología, hasta el diseño técnico, el desarrollo, la evaluación y las conclusiones. </w:t>
      </w:r>
    </w:p>
    <w:p w14:paraId="09658976" w14:textId="77777777" w:rsidR="00580A25" w:rsidRDefault="00AF1006">
      <w:r>
        <w:rPr>
          <w:b/>
        </w:rPr>
        <w:t>Todas las secciones se consideran obligatorias si aplican al caso concreto</w:t>
      </w:r>
      <w:r>
        <w:t>, y pueden complementarse libremente con anexos que aporten información adicional relevante.</w:t>
      </w:r>
    </w:p>
    <w:p w14:paraId="17573309" w14:textId="77777777" w:rsidR="00580A25" w:rsidRDefault="00AF1006">
      <w:r>
        <w:t>La extensión total del</w:t>
      </w:r>
      <w:r>
        <w:rPr>
          <w:b/>
        </w:rPr>
        <w:t xml:space="preserve"> </w:t>
      </w:r>
      <w:r>
        <w:t>documento</w:t>
      </w:r>
      <w:r>
        <w:rPr>
          <w:b/>
        </w:rPr>
        <w:t xml:space="preserve"> no debe superar 20 caras</w:t>
      </w:r>
      <w:r>
        <w:t xml:space="preserve"> sin contar portada, anexos, bibliografía ni índice de contenidos.</w:t>
      </w:r>
      <w:r>
        <w:br w:type="page"/>
      </w:r>
      <w:r>
        <w:rPr>
          <w:noProof/>
          <w:lang w:eastAsia="es-ES"/>
        </w:rPr>
        <w:drawing>
          <wp:anchor distT="0" distB="0" distL="114300" distR="114300" simplePos="0" relativeHeight="251659264" behindDoc="0" locked="0" layoutInCell="1" hidden="0" allowOverlap="1" wp14:anchorId="2DDCA7DF" wp14:editId="0520D495">
            <wp:simplePos x="0" y="0"/>
            <wp:positionH relativeFrom="column">
              <wp:posOffset>1</wp:posOffset>
            </wp:positionH>
            <wp:positionV relativeFrom="paragraph">
              <wp:posOffset>19050</wp:posOffset>
            </wp:positionV>
            <wp:extent cx="301277" cy="301277"/>
            <wp:effectExtent l="0" t="0" r="0" b="0"/>
            <wp:wrapSquare wrapText="bothSides" distT="0" distB="0" distL="114300" distR="114300"/>
            <wp:docPr id="1217661469" name="image3.png" descr="For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Forma&#10;&#10;El contenido generado por IA puede ser incorrecto."/>
                    <pic:cNvPicPr preferRelativeResize="0"/>
                  </pic:nvPicPr>
                  <pic:blipFill>
                    <a:blip r:embed="rId10"/>
                    <a:srcRect/>
                    <a:stretch>
                      <a:fillRect/>
                    </a:stretch>
                  </pic:blipFill>
                  <pic:spPr>
                    <a:xfrm>
                      <a:off x="0" y="0"/>
                      <a:ext cx="301277" cy="301277"/>
                    </a:xfrm>
                    <a:prstGeom prst="rect">
                      <a:avLst/>
                    </a:prstGeom>
                    <a:ln/>
                  </pic:spPr>
                </pic:pic>
              </a:graphicData>
            </a:graphic>
          </wp:anchor>
        </w:drawing>
      </w:r>
    </w:p>
    <w:sdt>
      <w:sdtPr>
        <w:id w:val="-1459093463"/>
        <w:docPartObj>
          <w:docPartGallery w:val="Table of Contents"/>
          <w:docPartUnique/>
        </w:docPartObj>
      </w:sdtPr>
      <w:sdtContent>
        <w:p w14:paraId="074D9878" w14:textId="77777777" w:rsidR="00580A25" w:rsidRDefault="00AF1006">
          <w:pPr>
            <w:widowControl w:val="0"/>
            <w:tabs>
              <w:tab w:val="right" w:pos="12000"/>
            </w:tabs>
            <w:spacing w:before="60" w:after="0" w:line="240" w:lineRule="auto"/>
            <w:jc w:val="left"/>
            <w:rPr>
              <w:rFonts w:ascii="Arial" w:eastAsia="Arial" w:hAnsi="Arial" w:cs="Arial"/>
              <w:b/>
              <w:color w:val="000000"/>
            </w:rPr>
          </w:pPr>
          <w:r>
            <w:fldChar w:fldCharType="begin"/>
          </w:r>
          <w:r>
            <w:instrText xml:space="preserve"> TOC \h \u \z \t "Heading 1,1,Heading 2,2,Heading 3,3,Heading 4,4,Heading 5,5,Heading 6,6,"</w:instrText>
          </w:r>
          <w:r>
            <w:fldChar w:fldCharType="separate"/>
          </w:r>
          <w:hyperlink w:anchor="_heading=h.6bnc3fpjv1ru">
            <w:r>
              <w:rPr>
                <w:b/>
                <w:color w:val="000000"/>
              </w:rPr>
              <w:t>1. Resumen</w:t>
            </w:r>
            <w:r>
              <w:rPr>
                <w:b/>
                <w:color w:val="000000"/>
              </w:rPr>
              <w:tab/>
              <w:t>4</w:t>
            </w:r>
          </w:hyperlink>
        </w:p>
        <w:p w14:paraId="46DEEFE9" w14:textId="77777777" w:rsidR="00580A25" w:rsidRDefault="00AF1006">
          <w:pPr>
            <w:widowControl w:val="0"/>
            <w:tabs>
              <w:tab w:val="right" w:pos="12000"/>
            </w:tabs>
            <w:spacing w:before="60" w:after="0" w:line="240" w:lineRule="auto"/>
            <w:jc w:val="left"/>
            <w:rPr>
              <w:rFonts w:ascii="Arial" w:eastAsia="Arial" w:hAnsi="Arial" w:cs="Arial"/>
              <w:b/>
              <w:color w:val="000000"/>
            </w:rPr>
          </w:pPr>
          <w:hyperlink w:anchor="_heading=h.tkoxipjrx9r5">
            <w:r>
              <w:rPr>
                <w:b/>
                <w:color w:val="000000"/>
              </w:rPr>
              <w:t>2. Palabras clave</w:t>
            </w:r>
            <w:r>
              <w:rPr>
                <w:b/>
                <w:color w:val="000000"/>
              </w:rPr>
              <w:tab/>
              <w:t>5</w:t>
            </w:r>
          </w:hyperlink>
        </w:p>
        <w:p w14:paraId="71A69FF3" w14:textId="77777777" w:rsidR="00580A25" w:rsidRDefault="00AF1006">
          <w:pPr>
            <w:widowControl w:val="0"/>
            <w:tabs>
              <w:tab w:val="right" w:pos="12000"/>
            </w:tabs>
            <w:spacing w:before="60" w:after="0" w:line="240" w:lineRule="auto"/>
            <w:jc w:val="left"/>
            <w:rPr>
              <w:rFonts w:ascii="Arial" w:eastAsia="Arial" w:hAnsi="Arial" w:cs="Arial"/>
              <w:b/>
              <w:color w:val="000000"/>
            </w:rPr>
          </w:pPr>
          <w:hyperlink w:anchor="_heading=h.umbcgzl8gfn1">
            <w:r>
              <w:rPr>
                <w:b/>
                <w:color w:val="000000"/>
              </w:rPr>
              <w:t>3. Introducción</w:t>
            </w:r>
            <w:r>
              <w:rPr>
                <w:b/>
                <w:color w:val="000000"/>
              </w:rPr>
              <w:tab/>
              <w:t>6</w:t>
            </w:r>
          </w:hyperlink>
        </w:p>
        <w:p w14:paraId="2053131B"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b0n0txhesby0">
            <w:r>
              <w:rPr>
                <w:color w:val="000000"/>
              </w:rPr>
              <w:t>3.1. Contextualización del proyecto</w:t>
            </w:r>
            <w:r>
              <w:rPr>
                <w:color w:val="000000"/>
              </w:rPr>
              <w:tab/>
              <w:t>6</w:t>
            </w:r>
          </w:hyperlink>
        </w:p>
        <w:p w14:paraId="2E10C6F4"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7xnf4ck2t179">
            <w:r>
              <w:rPr>
                <w:color w:val="000000"/>
              </w:rPr>
              <w:t>3.2. Objetivos del proyecto</w:t>
            </w:r>
            <w:r>
              <w:rPr>
                <w:color w:val="000000"/>
              </w:rPr>
              <w:tab/>
              <w:t>6</w:t>
            </w:r>
          </w:hyperlink>
        </w:p>
        <w:p w14:paraId="54AD57CE"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evhj6jw7ncla">
            <w:r>
              <w:rPr>
                <w:color w:val="000000"/>
              </w:rPr>
              <w:t>3.3. Justificación e interés</w:t>
            </w:r>
            <w:r>
              <w:rPr>
                <w:color w:val="000000"/>
              </w:rPr>
              <w:tab/>
              <w:t>6</w:t>
            </w:r>
          </w:hyperlink>
        </w:p>
        <w:p w14:paraId="190E5986" w14:textId="77777777" w:rsidR="00580A25" w:rsidRDefault="00AF1006">
          <w:pPr>
            <w:widowControl w:val="0"/>
            <w:tabs>
              <w:tab w:val="right" w:pos="12000"/>
            </w:tabs>
            <w:spacing w:before="60" w:after="0" w:line="240" w:lineRule="auto"/>
            <w:jc w:val="left"/>
            <w:rPr>
              <w:rFonts w:ascii="Arial" w:eastAsia="Arial" w:hAnsi="Arial" w:cs="Arial"/>
              <w:b/>
              <w:color w:val="000000"/>
            </w:rPr>
          </w:pPr>
          <w:hyperlink w:anchor="_heading=h.gka1mrfknk62">
            <w:r>
              <w:rPr>
                <w:b/>
                <w:color w:val="000000"/>
              </w:rPr>
              <w:t>4. Metodología</w:t>
            </w:r>
            <w:r>
              <w:rPr>
                <w:b/>
                <w:color w:val="000000"/>
              </w:rPr>
              <w:tab/>
              <w:t>7</w:t>
            </w:r>
          </w:hyperlink>
        </w:p>
        <w:p w14:paraId="568D1B6E"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lbhw3gglww1l">
            <w:r>
              <w:rPr>
                <w:color w:val="000000"/>
              </w:rPr>
              <w:t>4.1. Diseño general del proyecto</w:t>
            </w:r>
            <w:r>
              <w:rPr>
                <w:color w:val="000000"/>
              </w:rPr>
              <w:tab/>
              <w:t>7</w:t>
            </w:r>
          </w:hyperlink>
        </w:p>
        <w:p w14:paraId="7E623C2D"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33birg852l6r">
            <w:r>
              <w:rPr>
                <w:color w:val="000000"/>
              </w:rPr>
              <w:t>4.2. Proceso de trabajo y fases (planificación)</w:t>
            </w:r>
            <w:r>
              <w:rPr>
                <w:color w:val="000000"/>
              </w:rPr>
              <w:tab/>
              <w:t>7</w:t>
            </w:r>
          </w:hyperlink>
        </w:p>
        <w:p w14:paraId="19AB75CC" w14:textId="77777777" w:rsidR="00580A25" w:rsidRDefault="00AF1006">
          <w:pPr>
            <w:widowControl w:val="0"/>
            <w:tabs>
              <w:tab w:val="right" w:pos="12000"/>
            </w:tabs>
            <w:spacing w:before="60" w:after="0" w:line="240" w:lineRule="auto"/>
            <w:jc w:val="left"/>
            <w:rPr>
              <w:rFonts w:ascii="Arial" w:eastAsia="Arial" w:hAnsi="Arial" w:cs="Arial"/>
              <w:b/>
              <w:color w:val="000000"/>
            </w:rPr>
          </w:pPr>
          <w:hyperlink w:anchor="_heading=h.vxgq5t7oft2t">
            <w:r>
              <w:rPr>
                <w:b/>
                <w:color w:val="000000"/>
              </w:rPr>
              <w:t>5. Arquitectura</w:t>
            </w:r>
            <w:r>
              <w:rPr>
                <w:b/>
                <w:color w:val="000000"/>
              </w:rPr>
              <w:tab/>
              <w:t>8</w:t>
            </w:r>
          </w:hyperlink>
        </w:p>
        <w:p w14:paraId="61D2D8DE"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xmzqrc3uj6ev">
            <w:r>
              <w:rPr>
                <w:color w:val="000000"/>
              </w:rPr>
              <w:t>5.1. Diagrama general</w:t>
            </w:r>
            <w:r>
              <w:rPr>
                <w:color w:val="000000"/>
              </w:rPr>
              <w:tab/>
              <w:t>8</w:t>
            </w:r>
          </w:hyperlink>
        </w:p>
        <w:p w14:paraId="70D69A9B"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sj497jkyusii">
            <w:r>
              <w:rPr>
                <w:color w:val="000000"/>
              </w:rPr>
              <w:t>5.2. Descripción de la arquitectura técnica</w:t>
            </w:r>
            <w:r>
              <w:rPr>
                <w:color w:val="000000"/>
              </w:rPr>
              <w:tab/>
              <w:t>8</w:t>
            </w:r>
          </w:hyperlink>
        </w:p>
        <w:p w14:paraId="73F623F7"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t6ipp5qo6tlc">
            <w:r>
              <w:rPr>
                <w:color w:val="000000"/>
              </w:rPr>
              <w:t>5.3. Justificación de elección de tecnologías (bases de datos, herramientas de procesamiento, orquestación, etc.)</w:t>
            </w:r>
            <w:r>
              <w:rPr>
                <w:color w:val="000000"/>
              </w:rPr>
              <w:tab/>
              <w:t>8</w:t>
            </w:r>
          </w:hyperlink>
        </w:p>
        <w:p w14:paraId="44CEBE14"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biqxvzu5faph">
            <w:r>
              <w:rPr>
                <w:color w:val="000000"/>
              </w:rPr>
              <w:t>5.4. Estimación básica de costes de infraestructura (si aplica)</w:t>
            </w:r>
            <w:r>
              <w:rPr>
                <w:color w:val="000000"/>
              </w:rPr>
              <w:tab/>
              <w:t>8</w:t>
            </w:r>
          </w:hyperlink>
        </w:p>
        <w:p w14:paraId="4A5EEF24"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cr85jj5hwnep">
            <w:r>
              <w:rPr>
                <w:color w:val="000000"/>
              </w:rPr>
              <w:t>5.5. Estrategia DevOps (si aplica)</w:t>
            </w:r>
            <w:r>
              <w:rPr>
                <w:color w:val="000000"/>
              </w:rPr>
              <w:tab/>
              <w:t>8</w:t>
            </w:r>
          </w:hyperlink>
        </w:p>
        <w:p w14:paraId="370904CE" w14:textId="77777777" w:rsidR="00580A25" w:rsidRDefault="00AF1006">
          <w:pPr>
            <w:widowControl w:val="0"/>
            <w:tabs>
              <w:tab w:val="right" w:pos="12000"/>
            </w:tabs>
            <w:spacing w:before="60" w:after="0" w:line="240" w:lineRule="auto"/>
            <w:jc w:val="left"/>
            <w:rPr>
              <w:rFonts w:ascii="Arial" w:eastAsia="Arial" w:hAnsi="Arial" w:cs="Arial"/>
              <w:b/>
              <w:color w:val="000000"/>
            </w:rPr>
          </w:pPr>
          <w:hyperlink w:anchor="_heading=h.3948vcbffx6q">
            <w:r>
              <w:rPr>
                <w:b/>
                <w:color w:val="000000"/>
              </w:rPr>
              <w:t>6. Solución tecnológica</w:t>
            </w:r>
            <w:r>
              <w:rPr>
                <w:b/>
                <w:color w:val="000000"/>
              </w:rPr>
              <w:tab/>
              <w:t>9</w:t>
            </w:r>
          </w:hyperlink>
        </w:p>
        <w:p w14:paraId="700A2CAC"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3ofln6pl02ab">
            <w:r>
              <w:rPr>
                <w:color w:val="000000"/>
              </w:rPr>
              <w:t>6.1. Fuentes de datos</w:t>
            </w:r>
            <w:r>
              <w:rPr>
                <w:color w:val="000000"/>
              </w:rPr>
              <w:tab/>
              <w:t>9</w:t>
            </w:r>
          </w:hyperlink>
        </w:p>
        <w:p w14:paraId="5160BA85"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t5wbw2zbiv5l">
            <w:r>
              <w:rPr>
                <w:color w:val="000000"/>
              </w:rPr>
              <w:t>6.2. Preparación de datos</w:t>
            </w:r>
            <w:r>
              <w:rPr>
                <w:color w:val="000000"/>
              </w:rPr>
              <w:tab/>
              <w:t>9</w:t>
            </w:r>
          </w:hyperlink>
        </w:p>
        <w:p w14:paraId="06E059DC"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204tn2qjo5jj">
            <w:r>
              <w:rPr>
                <w:color w:val="000000"/>
              </w:rPr>
              <w:t>6.3. Flujos de datos</w:t>
            </w:r>
            <w:r>
              <w:rPr>
                <w:color w:val="000000"/>
              </w:rPr>
              <w:tab/>
              <w:t>9</w:t>
            </w:r>
          </w:hyperlink>
        </w:p>
        <w:p w14:paraId="67E402B8"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gshttzioxolm">
            <w:r>
              <w:rPr>
                <w:color w:val="000000"/>
              </w:rPr>
              <w:t>6.4. Procesamiento (batch, streaming, etc.)</w:t>
            </w:r>
            <w:r>
              <w:rPr>
                <w:color w:val="000000"/>
              </w:rPr>
              <w:tab/>
              <w:t>9</w:t>
            </w:r>
          </w:hyperlink>
        </w:p>
        <w:p w14:paraId="314936B8"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hebmqnhn4w5z">
            <w:r>
              <w:rPr>
                <w:color w:val="000000"/>
              </w:rPr>
              <w:t>6.5. Orquestación</w:t>
            </w:r>
            <w:r>
              <w:rPr>
                <w:color w:val="000000"/>
              </w:rPr>
              <w:tab/>
              <w:t>9</w:t>
            </w:r>
          </w:hyperlink>
        </w:p>
        <w:p w14:paraId="60C4FD92"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cgiqtb5c3z4q">
            <w:r>
              <w:rPr>
                <w:color w:val="000000"/>
              </w:rPr>
              <w:t>6.6. Almacenamiento y consulta</w:t>
            </w:r>
            <w:r>
              <w:rPr>
                <w:color w:val="000000"/>
              </w:rPr>
              <w:tab/>
              <w:t>9</w:t>
            </w:r>
          </w:hyperlink>
        </w:p>
        <w:p w14:paraId="0040A3E2"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wzdimpwnv2dv">
            <w:r>
              <w:rPr>
                <w:color w:val="000000"/>
              </w:rPr>
              <w:t>6.7. Explotación de resultados (reporting, modelos…)</w:t>
            </w:r>
            <w:r>
              <w:rPr>
                <w:color w:val="000000"/>
              </w:rPr>
              <w:tab/>
              <w:t>9</w:t>
            </w:r>
          </w:hyperlink>
        </w:p>
        <w:p w14:paraId="4ADBC069"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fqh0deyhnggc">
            <w:r>
              <w:rPr>
                <w:color w:val="000000"/>
              </w:rPr>
              <w:t>6.8. Consideraciones éticas / legales del uso de datos (solo si aplica)</w:t>
            </w:r>
            <w:r>
              <w:rPr>
                <w:color w:val="000000"/>
              </w:rPr>
              <w:tab/>
              <w:t>9</w:t>
            </w:r>
          </w:hyperlink>
        </w:p>
        <w:p w14:paraId="6B715588" w14:textId="77777777" w:rsidR="00580A25" w:rsidRDefault="00AF1006">
          <w:pPr>
            <w:widowControl w:val="0"/>
            <w:tabs>
              <w:tab w:val="right" w:pos="12000"/>
            </w:tabs>
            <w:spacing w:before="60" w:after="0" w:line="240" w:lineRule="auto"/>
            <w:jc w:val="left"/>
            <w:rPr>
              <w:rFonts w:ascii="Arial" w:eastAsia="Arial" w:hAnsi="Arial" w:cs="Arial"/>
              <w:b/>
              <w:color w:val="000000"/>
            </w:rPr>
          </w:pPr>
          <w:hyperlink w:anchor="_heading=h.ywqciu5j7qef">
            <w:r>
              <w:rPr>
                <w:b/>
                <w:color w:val="000000"/>
              </w:rPr>
              <w:t>7. Resultados y conclusiones</w:t>
            </w:r>
            <w:r>
              <w:rPr>
                <w:b/>
                <w:color w:val="000000"/>
              </w:rPr>
              <w:tab/>
              <w:t>10</w:t>
            </w:r>
          </w:hyperlink>
        </w:p>
        <w:p w14:paraId="75EB4561"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as43xfwswrfo">
            <w:r>
              <w:rPr>
                <w:color w:val="000000"/>
              </w:rPr>
              <w:t>7.1. Logros alcanzados y validación de los resultados</w:t>
            </w:r>
            <w:r>
              <w:rPr>
                <w:color w:val="000000"/>
              </w:rPr>
              <w:tab/>
              <w:t>10</w:t>
            </w:r>
          </w:hyperlink>
        </w:p>
        <w:p w14:paraId="5DD1878F"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as43xfwswrfo">
            <w:r>
              <w:rPr>
                <w:color w:val="000000"/>
              </w:rPr>
              <w:t>7.2. Métricas utilizadas</w:t>
            </w:r>
            <w:r>
              <w:rPr>
                <w:color w:val="000000"/>
              </w:rPr>
              <w:tab/>
              <w:t>10</w:t>
            </w:r>
          </w:hyperlink>
        </w:p>
        <w:p w14:paraId="4A4A5363"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as43xfwswrfo">
            <w:r>
              <w:rPr>
                <w:color w:val="000000"/>
              </w:rPr>
              <w:t>7.3. Comparativas realizadas (si aplica)</w:t>
            </w:r>
            <w:r>
              <w:rPr>
                <w:color w:val="000000"/>
              </w:rPr>
              <w:tab/>
              <w:t>10</w:t>
            </w:r>
          </w:hyperlink>
        </w:p>
        <w:p w14:paraId="206DE006"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as43xfwswrfo">
            <w:r>
              <w:rPr>
                <w:color w:val="000000"/>
              </w:rPr>
              <w:t>7.4. Limitaciones identificadas</w:t>
            </w:r>
            <w:r>
              <w:rPr>
                <w:color w:val="000000"/>
              </w:rPr>
              <w:tab/>
              <w:t>10</w:t>
            </w:r>
          </w:hyperlink>
        </w:p>
        <w:p w14:paraId="3237FE9A" w14:textId="77777777" w:rsidR="00580A25" w:rsidRDefault="00AF1006">
          <w:pPr>
            <w:widowControl w:val="0"/>
            <w:tabs>
              <w:tab w:val="right" w:pos="12000"/>
            </w:tabs>
            <w:spacing w:before="60" w:after="0" w:line="240" w:lineRule="auto"/>
            <w:ind w:left="360"/>
            <w:jc w:val="left"/>
            <w:rPr>
              <w:rFonts w:ascii="Arial" w:eastAsia="Arial" w:hAnsi="Arial" w:cs="Arial"/>
              <w:color w:val="000000"/>
            </w:rPr>
          </w:pPr>
          <w:hyperlink w:anchor="_heading=h.as43xfwswrfo">
            <w:r>
              <w:rPr>
                <w:color w:val="000000"/>
              </w:rPr>
              <w:t>7.5. Futuras líneas de mejora y/o desarrollo</w:t>
            </w:r>
            <w:r>
              <w:rPr>
                <w:color w:val="000000"/>
              </w:rPr>
              <w:tab/>
              <w:t>10</w:t>
            </w:r>
          </w:hyperlink>
        </w:p>
        <w:p w14:paraId="292F2B2B" w14:textId="77777777" w:rsidR="00580A25" w:rsidRDefault="00AF1006">
          <w:pPr>
            <w:widowControl w:val="0"/>
            <w:tabs>
              <w:tab w:val="right" w:pos="12000"/>
            </w:tabs>
            <w:spacing w:before="60" w:after="0" w:line="240" w:lineRule="auto"/>
            <w:jc w:val="left"/>
            <w:rPr>
              <w:rFonts w:ascii="Arial" w:eastAsia="Arial" w:hAnsi="Arial" w:cs="Arial"/>
              <w:b/>
              <w:color w:val="000000"/>
            </w:rPr>
          </w:pPr>
          <w:hyperlink w:anchor="_heading=h.str4gisxnu4e">
            <w:r>
              <w:rPr>
                <w:b/>
                <w:color w:val="000000"/>
              </w:rPr>
              <w:t>8. Anexos</w:t>
            </w:r>
            <w:r>
              <w:rPr>
                <w:b/>
                <w:color w:val="000000"/>
              </w:rPr>
              <w:tab/>
              <w:t>11</w:t>
            </w:r>
          </w:hyperlink>
          <w:r>
            <w:fldChar w:fldCharType="end"/>
          </w:r>
        </w:p>
      </w:sdtContent>
    </w:sdt>
    <w:p w14:paraId="1197E691" w14:textId="77777777" w:rsidR="00580A25" w:rsidRDefault="00580A25"/>
    <w:p w14:paraId="0B750944" w14:textId="77777777" w:rsidR="00580A25" w:rsidRDefault="00580A25"/>
    <w:p w14:paraId="23F13F36" w14:textId="77777777" w:rsidR="00580A25" w:rsidRDefault="00580A25"/>
    <w:p w14:paraId="7912B55C" w14:textId="77777777" w:rsidR="00580A25" w:rsidRDefault="00AF1006">
      <w:pPr>
        <w:pStyle w:val="Ttulo1"/>
        <w:numPr>
          <w:ilvl w:val="0"/>
          <w:numId w:val="1"/>
        </w:numPr>
        <w:spacing w:after="0"/>
      </w:pPr>
      <w:bookmarkStart w:id="0" w:name="_heading=h.6bnc3fpjv1ru" w:colFirst="0" w:colLast="0"/>
      <w:bookmarkEnd w:id="0"/>
      <w:r>
        <w:lastRenderedPageBreak/>
        <w:t>Resumen</w:t>
      </w:r>
    </w:p>
    <w:p w14:paraId="27EF251D" w14:textId="77777777" w:rsidR="00893A10" w:rsidRDefault="00893A10" w:rsidP="00893A10"/>
    <w:p w14:paraId="57D9026F" w14:textId="77777777" w:rsidR="00893A10" w:rsidRPr="00893A10" w:rsidRDefault="00893A10" w:rsidP="00893A10">
      <w:r w:rsidRPr="00893A10">
        <w:t xml:space="preserve">Este Trabajo de Fin de Máster aborda el diseño e implementación de una plataforma de datos basada en el paradigma </w:t>
      </w:r>
      <w:proofErr w:type="spellStart"/>
      <w:r w:rsidRPr="00893A10">
        <w:t>Lakehouse</w:t>
      </w:r>
      <w:proofErr w:type="spellEnd"/>
      <w:r w:rsidRPr="00893A10">
        <w:t xml:space="preserve"> aplicada a un caso de uso en el ámbito del transporte urbano.</w:t>
      </w:r>
    </w:p>
    <w:p w14:paraId="3B3F424D" w14:textId="77777777" w:rsidR="00893A10" w:rsidRPr="00893A10" w:rsidRDefault="00893A10" w:rsidP="00893A10">
      <w:r w:rsidRPr="00893A10">
        <w:t>El problema abordado consiste en la fragmentación de datos en organizaciones que gestionan sistemas de movilidad, donde información procedente de diferentes fuentes (tráfico, movilidad, climatología e incidencias) se encuentra desacoplada, dificultando su análisis conjunto y su explotación en procesos de toma de decisiones.</w:t>
      </w:r>
    </w:p>
    <w:p w14:paraId="04DF65FC" w14:textId="77777777" w:rsidR="00893A10" w:rsidRPr="00893A10" w:rsidRDefault="00893A10" w:rsidP="00893A10">
      <w:r w:rsidRPr="00893A10">
        <w:t>La solución propuesta consiste en la construcción de una arquitectura de datos estructurada en capas (Bronze, Silver y Gold) que permite la integración, transformación y explotación de datos heterogéneos.</w:t>
      </w:r>
    </w:p>
    <w:p w14:paraId="09581824" w14:textId="77777777" w:rsidR="00893A10" w:rsidRPr="00893A10" w:rsidRDefault="00893A10" w:rsidP="00893A10">
      <w:r w:rsidRPr="00893A10">
        <w:t xml:space="preserve">Como resultado, se habilita la generación de </w:t>
      </w:r>
      <w:proofErr w:type="spellStart"/>
      <w:r w:rsidRPr="00893A10">
        <w:t>datasets</w:t>
      </w:r>
      <w:proofErr w:type="spellEnd"/>
      <w:r w:rsidRPr="00893A10">
        <w:t xml:space="preserve"> analíticos orientados a negocio y su explotación mediante herramientas de visualización, mejorando la capacidad de análisis, la eficiencia operativa y la planificación del servicio.</w:t>
      </w:r>
    </w:p>
    <w:p w14:paraId="7E9F90CA" w14:textId="77777777" w:rsidR="00893A10" w:rsidRPr="00893A10" w:rsidRDefault="00893A10" w:rsidP="00893A10"/>
    <w:p w14:paraId="5DC473D8" w14:textId="77777777" w:rsidR="00580A25" w:rsidRDefault="00AF1006">
      <w:pPr>
        <w:pStyle w:val="Ttulo1"/>
        <w:numPr>
          <w:ilvl w:val="0"/>
          <w:numId w:val="1"/>
        </w:numPr>
        <w:spacing w:before="0" w:after="0"/>
      </w:pPr>
      <w:bookmarkStart w:id="1" w:name="_heading=h.tkoxipjrx9r5" w:colFirst="0" w:colLast="0"/>
      <w:bookmarkEnd w:id="1"/>
      <w:r>
        <w:lastRenderedPageBreak/>
        <w:t>Palabras clave</w:t>
      </w:r>
    </w:p>
    <w:p w14:paraId="4829C7E7" w14:textId="77777777" w:rsidR="00283CB0" w:rsidRDefault="00283CB0" w:rsidP="00283CB0"/>
    <w:p w14:paraId="3125DC34" w14:textId="1AC1D4CE" w:rsidR="00283CB0" w:rsidRPr="00283CB0" w:rsidRDefault="00283CB0" w:rsidP="00283CB0">
      <w:r w:rsidRPr="00283CB0">
        <w:t xml:space="preserve">Ingeniería de datos, </w:t>
      </w:r>
      <w:proofErr w:type="spellStart"/>
      <w:r w:rsidRPr="00283CB0">
        <w:t>lakehouse</w:t>
      </w:r>
      <w:proofErr w:type="spellEnd"/>
      <w:r w:rsidRPr="00283CB0">
        <w:t xml:space="preserve">, </w:t>
      </w:r>
      <w:proofErr w:type="spellStart"/>
      <w:r w:rsidRPr="00283CB0">
        <w:t>medallion</w:t>
      </w:r>
      <w:proofErr w:type="spellEnd"/>
      <w:r w:rsidRPr="00283CB0">
        <w:t>, transporte urbano, integración de datos, pipelines,</w:t>
      </w:r>
      <w:r w:rsidR="000E4915">
        <w:t xml:space="preserve"> </w:t>
      </w:r>
      <w:proofErr w:type="spellStart"/>
      <w:r w:rsidR="000E4915">
        <w:t>Fabric</w:t>
      </w:r>
      <w:proofErr w:type="spellEnd"/>
      <w:r w:rsidR="000E4915">
        <w:t xml:space="preserve">, </w:t>
      </w:r>
      <w:proofErr w:type="spellStart"/>
      <w:r w:rsidR="000E4915">
        <w:t>databricks</w:t>
      </w:r>
      <w:proofErr w:type="spellEnd"/>
      <w:r w:rsidR="000E4915">
        <w:t xml:space="preserve">, </w:t>
      </w:r>
      <w:proofErr w:type="spellStart"/>
      <w:r w:rsidR="000E4915">
        <w:t>tests</w:t>
      </w:r>
      <w:proofErr w:type="spellEnd"/>
      <w:r w:rsidR="000E4915">
        <w:t xml:space="preserve"> unitarios,</w:t>
      </w:r>
      <w:r w:rsidRPr="00283CB0">
        <w:t xml:space="preserve"> analítica operativa, Power BI</w:t>
      </w:r>
      <w:r w:rsidR="000E4915">
        <w:t>.</w:t>
      </w:r>
    </w:p>
    <w:p w14:paraId="7E5D7A14" w14:textId="77777777" w:rsidR="00283CB0" w:rsidRPr="00283CB0" w:rsidRDefault="00283CB0" w:rsidP="00283CB0"/>
    <w:p w14:paraId="549D1530" w14:textId="77777777" w:rsidR="00580A25" w:rsidRDefault="00AF1006">
      <w:pPr>
        <w:pStyle w:val="Ttulo1"/>
        <w:numPr>
          <w:ilvl w:val="0"/>
          <w:numId w:val="1"/>
        </w:numPr>
        <w:spacing w:before="0" w:after="200"/>
      </w:pPr>
      <w:bookmarkStart w:id="2" w:name="_heading=h.umbcgzl8gfn1" w:colFirst="0" w:colLast="0"/>
      <w:bookmarkEnd w:id="2"/>
      <w:r>
        <w:lastRenderedPageBreak/>
        <w:t>Introducción</w:t>
      </w:r>
    </w:p>
    <w:p w14:paraId="2942A59C" w14:textId="77777777" w:rsidR="00580A25" w:rsidRDefault="00AF1006">
      <w:pPr>
        <w:pStyle w:val="Ttulo2"/>
        <w:numPr>
          <w:ilvl w:val="1"/>
          <w:numId w:val="1"/>
        </w:numPr>
      </w:pPr>
      <w:bookmarkStart w:id="3" w:name="_heading=h.b0n0txhesby0" w:colFirst="0" w:colLast="0"/>
      <w:bookmarkEnd w:id="3"/>
      <w:r>
        <w:t>Contextualización del proyecto</w:t>
      </w:r>
    </w:p>
    <w:p w14:paraId="5D925295" w14:textId="77777777" w:rsidR="00283CB0" w:rsidRPr="00283CB0" w:rsidRDefault="00283CB0" w:rsidP="00283CB0">
      <w:pPr>
        <w:spacing w:before="100" w:beforeAutospacing="1" w:after="100" w:afterAutospacing="1" w:line="300" w:lineRule="atLeast"/>
        <w:ind w:left="720"/>
        <w:jc w:val="left"/>
        <w:rPr>
          <w:rFonts w:ascii="Segoe UI" w:eastAsia="Times New Roman" w:hAnsi="Segoe UI" w:cs="Segoe UI"/>
          <w:sz w:val="21"/>
          <w:szCs w:val="21"/>
          <w:lang w:eastAsia="es-ES"/>
        </w:rPr>
      </w:pPr>
      <w:r w:rsidRPr="00283CB0">
        <w:rPr>
          <w:rFonts w:ascii="Segoe UI" w:eastAsia="Times New Roman" w:hAnsi="Segoe UI" w:cs="Segoe UI"/>
          <w:sz w:val="21"/>
          <w:szCs w:val="21"/>
          <w:lang w:eastAsia="es-ES"/>
        </w:rPr>
        <w:t>Los sistemas de transporte urbano generan información procedente de múltiples fuentes, como sensores de tráfico, datos de movilidad, servicios meteorológicos e informes de incidencias.</w:t>
      </w:r>
    </w:p>
    <w:p w14:paraId="51770155" w14:textId="77777777" w:rsidR="00283CB0" w:rsidRPr="00283CB0" w:rsidRDefault="00283CB0" w:rsidP="00283CB0">
      <w:pPr>
        <w:spacing w:before="100" w:beforeAutospacing="1" w:after="100" w:afterAutospacing="1" w:line="300" w:lineRule="atLeast"/>
        <w:ind w:left="720"/>
        <w:jc w:val="left"/>
        <w:rPr>
          <w:rFonts w:ascii="Segoe UI" w:eastAsia="Times New Roman" w:hAnsi="Segoe UI" w:cs="Segoe UI"/>
          <w:sz w:val="21"/>
          <w:szCs w:val="21"/>
          <w:lang w:eastAsia="es-ES"/>
        </w:rPr>
      </w:pPr>
      <w:r w:rsidRPr="00283CB0">
        <w:rPr>
          <w:rFonts w:ascii="Segoe UI" w:eastAsia="Times New Roman" w:hAnsi="Segoe UI" w:cs="Segoe UI"/>
          <w:sz w:val="21"/>
          <w:szCs w:val="21"/>
          <w:lang w:eastAsia="es-ES"/>
        </w:rPr>
        <w:t>Sin embargo, en muchos entornos organizativos, estos datos se encuentran distribuidos en diferentes sistemas sin una integración efectiva, lo que impide disponer de una visión global del estado del servicio.</w:t>
      </w:r>
    </w:p>
    <w:p w14:paraId="5D7B0699" w14:textId="77777777" w:rsidR="00283CB0" w:rsidRPr="00283CB0" w:rsidRDefault="00283CB0" w:rsidP="00283CB0">
      <w:pPr>
        <w:spacing w:before="100" w:beforeAutospacing="1" w:after="100" w:afterAutospacing="1" w:line="300" w:lineRule="atLeast"/>
        <w:ind w:left="720"/>
        <w:jc w:val="left"/>
        <w:rPr>
          <w:rFonts w:ascii="Segoe UI" w:eastAsia="Times New Roman" w:hAnsi="Segoe UI" w:cs="Segoe UI"/>
          <w:sz w:val="21"/>
          <w:szCs w:val="21"/>
          <w:lang w:eastAsia="es-ES"/>
        </w:rPr>
      </w:pPr>
      <w:r w:rsidRPr="00283CB0">
        <w:rPr>
          <w:rFonts w:ascii="Segoe UI" w:eastAsia="Times New Roman" w:hAnsi="Segoe UI" w:cs="Segoe UI"/>
          <w:sz w:val="21"/>
          <w:szCs w:val="21"/>
          <w:lang w:eastAsia="es-ES"/>
        </w:rPr>
        <w:t>Esta situación dificulta el análisis de causas de incidencias, la optimización de rutas y la toma de decisiones basada en datos.</w:t>
      </w:r>
    </w:p>
    <w:p w14:paraId="2139881C" w14:textId="77777777" w:rsidR="00283CB0" w:rsidRPr="00283CB0" w:rsidRDefault="00283CB0" w:rsidP="00283CB0"/>
    <w:p w14:paraId="7CD81CF9" w14:textId="77777777" w:rsidR="00580A25" w:rsidRDefault="00AF1006">
      <w:pPr>
        <w:pStyle w:val="Ttulo2"/>
        <w:numPr>
          <w:ilvl w:val="1"/>
          <w:numId w:val="1"/>
        </w:numPr>
      </w:pPr>
      <w:bookmarkStart w:id="4" w:name="_heading=h.7xnf4ck2t179" w:colFirst="0" w:colLast="0"/>
      <w:bookmarkEnd w:id="4"/>
      <w:r>
        <w:t>Objetivos del proyecto</w:t>
      </w:r>
    </w:p>
    <w:p w14:paraId="157C5F7E" w14:textId="77777777" w:rsidR="00283CB0" w:rsidRPr="00283CB0" w:rsidRDefault="00283CB0" w:rsidP="00283CB0">
      <w:pPr>
        <w:pStyle w:val="Ttulo3"/>
      </w:pPr>
      <w:r w:rsidRPr="00283CB0">
        <w:t>Objetivo general</w:t>
      </w:r>
    </w:p>
    <w:p w14:paraId="5F6814E0" w14:textId="77777777" w:rsidR="00283CB0" w:rsidRDefault="00283CB0" w:rsidP="00283CB0">
      <w:pPr>
        <w:pStyle w:val="NormalWeb"/>
        <w:spacing w:line="300" w:lineRule="atLeast"/>
        <w:ind w:left="720"/>
        <w:rPr>
          <w:rFonts w:ascii="Segoe UI" w:hAnsi="Segoe UI" w:cs="Segoe UI"/>
          <w:sz w:val="21"/>
          <w:szCs w:val="21"/>
        </w:rPr>
      </w:pPr>
      <w:r>
        <w:rPr>
          <w:rFonts w:ascii="Segoe UI" w:hAnsi="Segoe UI" w:cs="Segoe UI"/>
          <w:sz w:val="21"/>
          <w:szCs w:val="21"/>
        </w:rPr>
        <w:t>Diseñar e implementar una plataforma de datos que permita integrar y estructurar datos de movilidad urbana para facilitar su explotación analítica y mejorar la toma de decisiones operativas.</w:t>
      </w:r>
    </w:p>
    <w:p w14:paraId="66056265" w14:textId="77777777" w:rsidR="00283CB0" w:rsidRPr="00283CB0" w:rsidRDefault="00283CB0" w:rsidP="00283CB0">
      <w:pPr>
        <w:pStyle w:val="NormalWeb"/>
        <w:ind w:left="720"/>
        <w:rPr>
          <w:rFonts w:ascii="Segoe UI" w:hAnsi="Segoe UI" w:cs="Segoe UI"/>
          <w:b/>
          <w:bCs/>
          <w:sz w:val="21"/>
          <w:szCs w:val="21"/>
        </w:rPr>
      </w:pPr>
      <w:r w:rsidRPr="00283CB0">
        <w:rPr>
          <w:rFonts w:ascii="Segoe UI" w:hAnsi="Segoe UI" w:cs="Segoe UI"/>
          <w:b/>
          <w:bCs/>
          <w:sz w:val="21"/>
          <w:szCs w:val="21"/>
        </w:rPr>
        <w:t>Objetivos específicos</w:t>
      </w:r>
    </w:p>
    <w:p w14:paraId="779CA5F6" w14:textId="77777777" w:rsidR="00283CB0" w:rsidRPr="00283CB0" w:rsidRDefault="00283CB0" w:rsidP="00283CB0">
      <w:pPr>
        <w:pStyle w:val="NormalWeb"/>
        <w:numPr>
          <w:ilvl w:val="0"/>
          <w:numId w:val="3"/>
        </w:numPr>
        <w:rPr>
          <w:rFonts w:ascii="Segoe UI" w:hAnsi="Segoe UI" w:cs="Segoe UI"/>
          <w:sz w:val="21"/>
          <w:szCs w:val="21"/>
        </w:rPr>
      </w:pPr>
      <w:r w:rsidRPr="00283CB0">
        <w:rPr>
          <w:rFonts w:ascii="Segoe UI" w:hAnsi="Segoe UI" w:cs="Segoe UI"/>
          <w:sz w:val="21"/>
          <w:szCs w:val="21"/>
        </w:rPr>
        <w:t xml:space="preserve">Identificar y consumir </w:t>
      </w:r>
      <w:proofErr w:type="spellStart"/>
      <w:r w:rsidRPr="00283CB0">
        <w:rPr>
          <w:rFonts w:ascii="Segoe UI" w:hAnsi="Segoe UI" w:cs="Segoe UI"/>
          <w:sz w:val="21"/>
          <w:szCs w:val="21"/>
        </w:rPr>
        <w:t>datasets</w:t>
      </w:r>
      <w:proofErr w:type="spellEnd"/>
      <w:r w:rsidRPr="00283CB0">
        <w:rPr>
          <w:rFonts w:ascii="Segoe UI" w:hAnsi="Segoe UI" w:cs="Segoe UI"/>
          <w:sz w:val="21"/>
          <w:szCs w:val="21"/>
        </w:rPr>
        <w:t xml:space="preserve"> públicos relevantes de movilidad</w:t>
      </w:r>
    </w:p>
    <w:p w14:paraId="4F97D670" w14:textId="77777777" w:rsidR="00283CB0" w:rsidRPr="00283CB0" w:rsidRDefault="00283CB0" w:rsidP="00283CB0">
      <w:pPr>
        <w:pStyle w:val="NormalWeb"/>
        <w:numPr>
          <w:ilvl w:val="0"/>
          <w:numId w:val="3"/>
        </w:numPr>
        <w:rPr>
          <w:rFonts w:ascii="Segoe UI" w:hAnsi="Segoe UI" w:cs="Segoe UI"/>
          <w:sz w:val="21"/>
          <w:szCs w:val="21"/>
        </w:rPr>
      </w:pPr>
      <w:r w:rsidRPr="00283CB0">
        <w:rPr>
          <w:rFonts w:ascii="Segoe UI" w:hAnsi="Segoe UI" w:cs="Segoe UI"/>
          <w:sz w:val="21"/>
          <w:szCs w:val="21"/>
        </w:rPr>
        <w:t xml:space="preserve">Diseñar una arquitectura de datos basada en </w:t>
      </w:r>
      <w:proofErr w:type="spellStart"/>
      <w:r w:rsidRPr="00283CB0">
        <w:rPr>
          <w:rFonts w:ascii="Segoe UI" w:hAnsi="Segoe UI" w:cs="Segoe UI"/>
          <w:sz w:val="21"/>
          <w:szCs w:val="21"/>
        </w:rPr>
        <w:t>Lakehouse</w:t>
      </w:r>
      <w:proofErr w:type="spellEnd"/>
    </w:p>
    <w:p w14:paraId="0F0A5B23" w14:textId="77777777" w:rsidR="00283CB0" w:rsidRDefault="00283CB0" w:rsidP="00283CB0">
      <w:pPr>
        <w:pStyle w:val="NormalWeb"/>
        <w:numPr>
          <w:ilvl w:val="0"/>
          <w:numId w:val="3"/>
        </w:numPr>
        <w:rPr>
          <w:rFonts w:ascii="Segoe UI" w:hAnsi="Segoe UI" w:cs="Segoe UI"/>
          <w:sz w:val="21"/>
          <w:szCs w:val="21"/>
        </w:rPr>
      </w:pPr>
      <w:r w:rsidRPr="00283CB0">
        <w:rPr>
          <w:rFonts w:ascii="Segoe UI" w:hAnsi="Segoe UI" w:cs="Segoe UI"/>
          <w:sz w:val="21"/>
          <w:szCs w:val="21"/>
        </w:rPr>
        <w:t>Implementar pipelines de ingesta y transformación</w:t>
      </w:r>
    </w:p>
    <w:p w14:paraId="576C6381" w14:textId="6EE3A99D" w:rsidR="001449F7" w:rsidRPr="00283CB0" w:rsidRDefault="001449F7" w:rsidP="00283CB0">
      <w:pPr>
        <w:pStyle w:val="NormalWeb"/>
        <w:numPr>
          <w:ilvl w:val="0"/>
          <w:numId w:val="3"/>
        </w:numPr>
        <w:rPr>
          <w:rFonts w:ascii="Segoe UI" w:hAnsi="Segoe UI" w:cs="Segoe UI"/>
          <w:sz w:val="21"/>
          <w:szCs w:val="21"/>
        </w:rPr>
      </w:pPr>
      <w:r w:rsidRPr="001449F7">
        <w:rPr>
          <w:rFonts w:ascii="Segoe UI" w:hAnsi="Segoe UI" w:cs="Segoe UI"/>
          <w:sz w:val="21"/>
          <w:szCs w:val="21"/>
        </w:rPr>
        <w:t>Garantizar la calidad y mantenibilidad del software mediante pruebas unitarias parametrizadas y empaquetado modular</w:t>
      </w:r>
    </w:p>
    <w:p w14:paraId="1B56F607" w14:textId="77777777" w:rsidR="00283CB0" w:rsidRPr="00283CB0" w:rsidRDefault="00283CB0" w:rsidP="00283CB0">
      <w:pPr>
        <w:pStyle w:val="NormalWeb"/>
        <w:numPr>
          <w:ilvl w:val="0"/>
          <w:numId w:val="3"/>
        </w:numPr>
        <w:rPr>
          <w:rFonts w:ascii="Segoe UI" w:hAnsi="Segoe UI" w:cs="Segoe UI"/>
          <w:sz w:val="21"/>
          <w:szCs w:val="21"/>
        </w:rPr>
      </w:pPr>
      <w:r w:rsidRPr="00283CB0">
        <w:rPr>
          <w:rFonts w:ascii="Segoe UI" w:hAnsi="Segoe UI" w:cs="Segoe UI"/>
          <w:sz w:val="21"/>
          <w:szCs w:val="21"/>
        </w:rPr>
        <w:t xml:space="preserve">Aplicar el patrón </w:t>
      </w:r>
      <w:proofErr w:type="spellStart"/>
      <w:r w:rsidRPr="00283CB0">
        <w:rPr>
          <w:rFonts w:ascii="Segoe UI" w:hAnsi="Segoe UI" w:cs="Segoe UI"/>
          <w:sz w:val="21"/>
          <w:szCs w:val="21"/>
        </w:rPr>
        <w:t>medallion</w:t>
      </w:r>
      <w:proofErr w:type="spellEnd"/>
      <w:r w:rsidRPr="00283CB0">
        <w:rPr>
          <w:rFonts w:ascii="Segoe UI" w:hAnsi="Segoe UI" w:cs="Segoe UI"/>
          <w:sz w:val="21"/>
          <w:szCs w:val="21"/>
        </w:rPr>
        <w:t xml:space="preserve"> para estructuración de datos</w:t>
      </w:r>
    </w:p>
    <w:p w14:paraId="722939BD" w14:textId="77777777" w:rsidR="00283CB0" w:rsidRPr="00283CB0" w:rsidRDefault="00283CB0" w:rsidP="00283CB0">
      <w:pPr>
        <w:pStyle w:val="NormalWeb"/>
        <w:numPr>
          <w:ilvl w:val="0"/>
          <w:numId w:val="3"/>
        </w:numPr>
        <w:rPr>
          <w:rFonts w:ascii="Segoe UI" w:hAnsi="Segoe UI" w:cs="Segoe UI"/>
          <w:sz w:val="21"/>
          <w:szCs w:val="21"/>
        </w:rPr>
      </w:pPr>
      <w:r w:rsidRPr="00283CB0">
        <w:rPr>
          <w:rFonts w:ascii="Segoe UI" w:hAnsi="Segoe UI" w:cs="Segoe UI"/>
          <w:sz w:val="21"/>
          <w:szCs w:val="21"/>
        </w:rPr>
        <w:t xml:space="preserve">Construir </w:t>
      </w:r>
      <w:proofErr w:type="spellStart"/>
      <w:r w:rsidRPr="00283CB0">
        <w:rPr>
          <w:rFonts w:ascii="Segoe UI" w:hAnsi="Segoe UI" w:cs="Segoe UI"/>
          <w:sz w:val="21"/>
          <w:szCs w:val="21"/>
        </w:rPr>
        <w:t>datasets</w:t>
      </w:r>
      <w:proofErr w:type="spellEnd"/>
      <w:r w:rsidRPr="00283CB0">
        <w:rPr>
          <w:rFonts w:ascii="Segoe UI" w:hAnsi="Segoe UI" w:cs="Segoe UI"/>
          <w:sz w:val="21"/>
          <w:szCs w:val="21"/>
        </w:rPr>
        <w:t xml:space="preserve"> analíticos reutilizables</w:t>
      </w:r>
    </w:p>
    <w:p w14:paraId="6731CC2B" w14:textId="153CAE86" w:rsidR="00283CB0" w:rsidRPr="00283CB0" w:rsidRDefault="00283CB0" w:rsidP="00283CB0">
      <w:pPr>
        <w:pStyle w:val="NormalWeb"/>
        <w:numPr>
          <w:ilvl w:val="0"/>
          <w:numId w:val="3"/>
        </w:numPr>
        <w:rPr>
          <w:rFonts w:ascii="Segoe UI" w:hAnsi="Segoe UI" w:cs="Segoe UI"/>
          <w:sz w:val="21"/>
          <w:szCs w:val="21"/>
        </w:rPr>
      </w:pPr>
      <w:r w:rsidRPr="00283CB0">
        <w:rPr>
          <w:rFonts w:ascii="Segoe UI" w:hAnsi="Segoe UI" w:cs="Segoe UI"/>
          <w:sz w:val="21"/>
          <w:szCs w:val="21"/>
        </w:rPr>
        <w:t xml:space="preserve">Desarrollar </w:t>
      </w:r>
      <w:proofErr w:type="spellStart"/>
      <w:r w:rsidRPr="00283CB0">
        <w:rPr>
          <w:rFonts w:ascii="Segoe UI" w:hAnsi="Segoe UI" w:cs="Segoe UI"/>
          <w:sz w:val="21"/>
          <w:szCs w:val="21"/>
        </w:rPr>
        <w:t>dashboards</w:t>
      </w:r>
      <w:proofErr w:type="spellEnd"/>
      <w:r w:rsidRPr="00283CB0">
        <w:rPr>
          <w:rFonts w:ascii="Segoe UI" w:hAnsi="Segoe UI" w:cs="Segoe UI"/>
          <w:sz w:val="21"/>
          <w:szCs w:val="21"/>
        </w:rPr>
        <w:t xml:space="preserve"> orientados a negocio</w:t>
      </w:r>
    </w:p>
    <w:p w14:paraId="49190841" w14:textId="77777777" w:rsidR="00283CB0" w:rsidRDefault="00283CB0" w:rsidP="00283CB0"/>
    <w:p w14:paraId="0790A19D" w14:textId="77777777" w:rsidR="00283CB0" w:rsidRDefault="00283CB0" w:rsidP="00283CB0"/>
    <w:p w14:paraId="30115A17" w14:textId="77777777" w:rsidR="00283CB0" w:rsidRPr="00283CB0" w:rsidRDefault="00283CB0" w:rsidP="00283CB0"/>
    <w:p w14:paraId="09DC6B5B" w14:textId="77777777" w:rsidR="00580A25" w:rsidRDefault="00AF1006">
      <w:pPr>
        <w:pStyle w:val="Ttulo2"/>
        <w:numPr>
          <w:ilvl w:val="1"/>
          <w:numId w:val="1"/>
        </w:numPr>
      </w:pPr>
      <w:bookmarkStart w:id="5" w:name="_heading=h.evhj6jw7ncla" w:colFirst="0" w:colLast="0"/>
      <w:bookmarkEnd w:id="5"/>
      <w:r>
        <w:lastRenderedPageBreak/>
        <w:t>Justificación e interés</w:t>
      </w:r>
    </w:p>
    <w:p w14:paraId="091C6BAD" w14:textId="77777777" w:rsidR="00283CB0" w:rsidRPr="00283CB0" w:rsidRDefault="00283CB0" w:rsidP="00283CB0">
      <w:pPr>
        <w:ind w:left="720"/>
        <w:rPr>
          <w:rFonts w:ascii="Segoe UI" w:eastAsia="Times New Roman" w:hAnsi="Segoe UI" w:cs="Segoe UI"/>
          <w:sz w:val="21"/>
          <w:szCs w:val="21"/>
          <w:lang w:eastAsia="es-ES"/>
        </w:rPr>
      </w:pPr>
      <w:r w:rsidRPr="00283CB0">
        <w:rPr>
          <w:rFonts w:ascii="Segoe UI" w:eastAsia="Times New Roman" w:hAnsi="Segoe UI" w:cs="Segoe UI"/>
          <w:sz w:val="21"/>
          <w:szCs w:val="21"/>
          <w:lang w:eastAsia="es-ES"/>
        </w:rPr>
        <w:t>En el ámbito del transporte urbano, los datos existen en gran volumen, pero su falta de integración limita su utilidad.</w:t>
      </w:r>
    </w:p>
    <w:p w14:paraId="4E0FE5C6" w14:textId="52EEAF80" w:rsidR="00283CB0" w:rsidRPr="00283CB0" w:rsidRDefault="00283CB0" w:rsidP="00283CB0">
      <w:pPr>
        <w:ind w:left="720"/>
        <w:rPr>
          <w:rFonts w:ascii="Segoe UI" w:eastAsia="Times New Roman" w:hAnsi="Segoe UI" w:cs="Segoe UI"/>
          <w:sz w:val="21"/>
          <w:szCs w:val="21"/>
          <w:lang w:eastAsia="es-ES"/>
        </w:rPr>
      </w:pPr>
      <w:r w:rsidRPr="00283CB0">
        <w:rPr>
          <w:rFonts w:ascii="Segoe UI" w:eastAsia="Times New Roman" w:hAnsi="Segoe UI" w:cs="Segoe UI"/>
          <w:sz w:val="21"/>
          <w:szCs w:val="21"/>
          <w:lang w:eastAsia="es-ES"/>
        </w:rPr>
        <w:t>La ausencia de una plataforma común de datos impide:</w:t>
      </w:r>
    </w:p>
    <w:p w14:paraId="29EE734F" w14:textId="77777777" w:rsidR="00283CB0" w:rsidRPr="00283CB0" w:rsidRDefault="00283CB0" w:rsidP="00283CB0">
      <w:pPr>
        <w:pStyle w:val="Prrafodelista"/>
        <w:numPr>
          <w:ilvl w:val="0"/>
          <w:numId w:val="5"/>
        </w:numPr>
        <w:tabs>
          <w:tab w:val="num" w:pos="720"/>
        </w:tabs>
        <w:rPr>
          <w:rFonts w:ascii="Segoe UI" w:eastAsia="Times New Roman" w:hAnsi="Segoe UI" w:cs="Segoe UI"/>
          <w:sz w:val="21"/>
          <w:szCs w:val="21"/>
          <w:lang w:eastAsia="es-ES"/>
        </w:rPr>
      </w:pPr>
      <w:r w:rsidRPr="00283CB0">
        <w:rPr>
          <w:rFonts w:ascii="Segoe UI" w:eastAsia="Times New Roman" w:hAnsi="Segoe UI" w:cs="Segoe UI"/>
          <w:sz w:val="21"/>
          <w:szCs w:val="21"/>
          <w:lang w:eastAsia="es-ES"/>
        </w:rPr>
        <w:t>analizar causas de retrasos</w:t>
      </w:r>
    </w:p>
    <w:p w14:paraId="3BCA784A" w14:textId="77777777" w:rsidR="00283CB0" w:rsidRPr="00283CB0" w:rsidRDefault="00283CB0" w:rsidP="00283CB0">
      <w:pPr>
        <w:pStyle w:val="Prrafodelista"/>
        <w:numPr>
          <w:ilvl w:val="0"/>
          <w:numId w:val="5"/>
        </w:numPr>
        <w:tabs>
          <w:tab w:val="num" w:pos="720"/>
        </w:tabs>
        <w:rPr>
          <w:rFonts w:ascii="Segoe UI" w:eastAsia="Times New Roman" w:hAnsi="Segoe UI" w:cs="Segoe UI"/>
          <w:sz w:val="21"/>
          <w:szCs w:val="21"/>
          <w:lang w:eastAsia="es-ES"/>
        </w:rPr>
      </w:pPr>
      <w:r w:rsidRPr="00283CB0">
        <w:rPr>
          <w:rFonts w:ascii="Segoe UI" w:eastAsia="Times New Roman" w:hAnsi="Segoe UI" w:cs="Segoe UI"/>
          <w:sz w:val="21"/>
          <w:szCs w:val="21"/>
          <w:lang w:eastAsia="es-ES"/>
        </w:rPr>
        <w:t>optimizar recursos</w:t>
      </w:r>
    </w:p>
    <w:p w14:paraId="61757982" w14:textId="77777777" w:rsidR="00283CB0" w:rsidRPr="00283CB0" w:rsidRDefault="00283CB0" w:rsidP="00283CB0">
      <w:pPr>
        <w:pStyle w:val="Prrafodelista"/>
        <w:numPr>
          <w:ilvl w:val="0"/>
          <w:numId w:val="5"/>
        </w:numPr>
        <w:tabs>
          <w:tab w:val="num" w:pos="720"/>
        </w:tabs>
        <w:rPr>
          <w:rFonts w:ascii="Segoe UI" w:eastAsia="Times New Roman" w:hAnsi="Segoe UI" w:cs="Segoe UI"/>
          <w:sz w:val="21"/>
          <w:szCs w:val="21"/>
          <w:lang w:eastAsia="es-ES"/>
        </w:rPr>
      </w:pPr>
      <w:r w:rsidRPr="00283CB0">
        <w:rPr>
          <w:rFonts w:ascii="Segoe UI" w:eastAsia="Times New Roman" w:hAnsi="Segoe UI" w:cs="Segoe UI"/>
          <w:sz w:val="21"/>
          <w:szCs w:val="21"/>
          <w:lang w:eastAsia="es-ES"/>
        </w:rPr>
        <w:t>mejorar la planificación de rutas</w:t>
      </w:r>
    </w:p>
    <w:p w14:paraId="72C36D21" w14:textId="77777777" w:rsidR="00283CB0" w:rsidRPr="00283CB0" w:rsidRDefault="00283CB0" w:rsidP="00283CB0">
      <w:pPr>
        <w:ind w:left="720"/>
        <w:rPr>
          <w:rFonts w:ascii="Segoe UI" w:eastAsia="Times New Roman" w:hAnsi="Segoe UI" w:cs="Segoe UI"/>
          <w:sz w:val="21"/>
          <w:szCs w:val="21"/>
          <w:lang w:eastAsia="es-ES"/>
        </w:rPr>
      </w:pPr>
      <w:r w:rsidRPr="00283CB0">
        <w:rPr>
          <w:rFonts w:ascii="Segoe UI" w:eastAsia="Times New Roman" w:hAnsi="Segoe UI" w:cs="Segoe UI"/>
          <w:sz w:val="21"/>
          <w:szCs w:val="21"/>
          <w:lang w:eastAsia="es-ES"/>
        </w:rPr>
        <w:t>Este proyecto demuestra cómo una plataforma de datos permite transformar datos dispersos en información útil para el negocio, facilitando la toma de decisiones y mejorando la operativa del sistema de transporte.</w:t>
      </w:r>
    </w:p>
    <w:p w14:paraId="1ED195B0" w14:textId="77777777" w:rsidR="00283CB0" w:rsidRPr="00283CB0" w:rsidRDefault="00283CB0" w:rsidP="00283CB0"/>
    <w:p w14:paraId="680F2EF0" w14:textId="77777777" w:rsidR="00580A25" w:rsidRDefault="00AF1006">
      <w:pPr>
        <w:pStyle w:val="Ttulo1"/>
        <w:numPr>
          <w:ilvl w:val="0"/>
          <w:numId w:val="1"/>
        </w:numPr>
        <w:rPr>
          <w:sz w:val="28"/>
          <w:szCs w:val="28"/>
        </w:rPr>
      </w:pPr>
      <w:bookmarkStart w:id="6" w:name="_heading=h.gka1mrfknk62" w:colFirst="0" w:colLast="0"/>
      <w:bookmarkEnd w:id="6"/>
      <w:r>
        <w:lastRenderedPageBreak/>
        <w:t>Metodología</w:t>
      </w:r>
    </w:p>
    <w:p w14:paraId="2988A5D3" w14:textId="77777777" w:rsidR="00580A25" w:rsidRDefault="00AF1006">
      <w:pPr>
        <w:pStyle w:val="Ttulo2"/>
        <w:numPr>
          <w:ilvl w:val="1"/>
          <w:numId w:val="1"/>
        </w:numPr>
        <w:spacing w:before="0" w:after="200"/>
        <w:jc w:val="left"/>
      </w:pPr>
      <w:bookmarkStart w:id="7" w:name="_heading=h.lbhw3gglww1l" w:colFirst="0" w:colLast="0"/>
      <w:bookmarkEnd w:id="7"/>
      <w:r>
        <w:t>Diseño general del proyecto</w:t>
      </w:r>
    </w:p>
    <w:p w14:paraId="4D940A9A" w14:textId="77777777" w:rsidR="00283CB0" w:rsidRPr="00283CB0" w:rsidRDefault="00283CB0" w:rsidP="00283CB0">
      <w:pPr>
        <w:ind w:left="720"/>
        <w:rPr>
          <w:rFonts w:ascii="Segoe UI" w:eastAsia="Times New Roman" w:hAnsi="Segoe UI" w:cs="Segoe UI"/>
          <w:sz w:val="21"/>
          <w:szCs w:val="21"/>
          <w:lang w:eastAsia="es-ES"/>
        </w:rPr>
      </w:pPr>
      <w:r w:rsidRPr="00283CB0">
        <w:rPr>
          <w:rFonts w:ascii="Segoe UI" w:eastAsia="Times New Roman" w:hAnsi="Segoe UI" w:cs="Segoe UI"/>
          <w:sz w:val="21"/>
          <w:szCs w:val="21"/>
          <w:lang w:eastAsia="es-ES"/>
        </w:rPr>
        <w:t xml:space="preserve">El proyecto sigue un enfoque iterativo basado en el desarrollo progresivo de una arquitectura </w:t>
      </w:r>
      <w:proofErr w:type="spellStart"/>
      <w:r w:rsidRPr="00283CB0">
        <w:rPr>
          <w:rFonts w:ascii="Segoe UI" w:eastAsia="Times New Roman" w:hAnsi="Segoe UI" w:cs="Segoe UI"/>
          <w:sz w:val="21"/>
          <w:szCs w:val="21"/>
          <w:lang w:eastAsia="es-ES"/>
        </w:rPr>
        <w:t>Lakehouse</w:t>
      </w:r>
      <w:proofErr w:type="spellEnd"/>
      <w:r w:rsidRPr="00283CB0">
        <w:rPr>
          <w:rFonts w:ascii="Segoe UI" w:eastAsia="Times New Roman" w:hAnsi="Segoe UI" w:cs="Segoe UI"/>
          <w:sz w:val="21"/>
          <w:szCs w:val="21"/>
          <w:lang w:eastAsia="es-ES"/>
        </w:rPr>
        <w:t>.</w:t>
      </w:r>
    </w:p>
    <w:p w14:paraId="4367A49D" w14:textId="77777777" w:rsidR="00283CB0" w:rsidRPr="00283CB0" w:rsidRDefault="00283CB0" w:rsidP="00283CB0">
      <w:pPr>
        <w:ind w:left="720"/>
        <w:rPr>
          <w:rFonts w:ascii="Segoe UI" w:eastAsia="Times New Roman" w:hAnsi="Segoe UI" w:cs="Segoe UI"/>
          <w:sz w:val="21"/>
          <w:szCs w:val="21"/>
          <w:lang w:eastAsia="es-ES"/>
        </w:rPr>
      </w:pPr>
      <w:r w:rsidRPr="00283CB0">
        <w:rPr>
          <w:rFonts w:ascii="Segoe UI" w:eastAsia="Times New Roman" w:hAnsi="Segoe UI" w:cs="Segoe UI"/>
          <w:sz w:val="21"/>
          <w:szCs w:val="21"/>
          <w:lang w:eastAsia="es-ES"/>
        </w:rPr>
        <w:t xml:space="preserve">Se utiliza el patrón </w:t>
      </w:r>
      <w:proofErr w:type="spellStart"/>
      <w:r w:rsidRPr="00283CB0">
        <w:rPr>
          <w:rFonts w:ascii="Segoe UI" w:eastAsia="Times New Roman" w:hAnsi="Segoe UI" w:cs="Segoe UI"/>
          <w:sz w:val="21"/>
          <w:szCs w:val="21"/>
          <w:lang w:eastAsia="es-ES"/>
        </w:rPr>
        <w:t>medallion</w:t>
      </w:r>
      <w:proofErr w:type="spellEnd"/>
      <w:r w:rsidRPr="00283CB0">
        <w:rPr>
          <w:rFonts w:ascii="Segoe UI" w:eastAsia="Times New Roman" w:hAnsi="Segoe UI" w:cs="Segoe UI"/>
          <w:sz w:val="21"/>
          <w:szCs w:val="21"/>
          <w:lang w:eastAsia="es-ES"/>
        </w:rPr>
        <w:t xml:space="preserve"> para estructurar los datos en tres niveles:</w:t>
      </w:r>
    </w:p>
    <w:p w14:paraId="7A22FFBC" w14:textId="77777777" w:rsidR="00283CB0" w:rsidRPr="00283CB0" w:rsidRDefault="00283CB0" w:rsidP="00283CB0">
      <w:pPr>
        <w:numPr>
          <w:ilvl w:val="0"/>
          <w:numId w:val="6"/>
        </w:numPr>
        <w:tabs>
          <w:tab w:val="clear" w:pos="720"/>
          <w:tab w:val="num" w:pos="1440"/>
        </w:tabs>
        <w:ind w:left="1440"/>
        <w:rPr>
          <w:rFonts w:ascii="Segoe UI" w:eastAsia="Times New Roman" w:hAnsi="Segoe UI" w:cs="Segoe UI"/>
          <w:sz w:val="21"/>
          <w:szCs w:val="21"/>
          <w:lang w:eastAsia="es-ES"/>
        </w:rPr>
      </w:pPr>
      <w:r w:rsidRPr="00283CB0">
        <w:rPr>
          <w:rFonts w:ascii="Segoe UI" w:eastAsia="Times New Roman" w:hAnsi="Segoe UI" w:cs="Segoe UI"/>
          <w:sz w:val="21"/>
          <w:szCs w:val="21"/>
          <w:lang w:eastAsia="es-ES"/>
        </w:rPr>
        <w:t>Bronze: datos en bruto</w:t>
      </w:r>
    </w:p>
    <w:p w14:paraId="2BB9D44C" w14:textId="77777777" w:rsidR="00283CB0" w:rsidRPr="00283CB0" w:rsidRDefault="00283CB0" w:rsidP="00283CB0">
      <w:pPr>
        <w:numPr>
          <w:ilvl w:val="0"/>
          <w:numId w:val="6"/>
        </w:numPr>
        <w:tabs>
          <w:tab w:val="clear" w:pos="720"/>
          <w:tab w:val="num" w:pos="1440"/>
        </w:tabs>
        <w:ind w:left="1440"/>
        <w:rPr>
          <w:rFonts w:ascii="Segoe UI" w:eastAsia="Times New Roman" w:hAnsi="Segoe UI" w:cs="Segoe UI"/>
          <w:sz w:val="21"/>
          <w:szCs w:val="21"/>
          <w:lang w:eastAsia="es-ES"/>
        </w:rPr>
      </w:pPr>
      <w:r w:rsidRPr="00283CB0">
        <w:rPr>
          <w:rFonts w:ascii="Segoe UI" w:eastAsia="Times New Roman" w:hAnsi="Segoe UI" w:cs="Segoe UI"/>
          <w:sz w:val="21"/>
          <w:szCs w:val="21"/>
          <w:lang w:eastAsia="es-ES"/>
        </w:rPr>
        <w:t>Silver: datos limpios y transformados</w:t>
      </w:r>
    </w:p>
    <w:p w14:paraId="13122AF9" w14:textId="77777777" w:rsidR="00283CB0" w:rsidRPr="00283CB0" w:rsidRDefault="00283CB0" w:rsidP="00283CB0">
      <w:pPr>
        <w:numPr>
          <w:ilvl w:val="0"/>
          <w:numId w:val="6"/>
        </w:numPr>
        <w:tabs>
          <w:tab w:val="clear" w:pos="720"/>
          <w:tab w:val="num" w:pos="1440"/>
        </w:tabs>
        <w:ind w:left="1440"/>
        <w:rPr>
          <w:rFonts w:ascii="Segoe UI" w:eastAsia="Times New Roman" w:hAnsi="Segoe UI" w:cs="Segoe UI"/>
          <w:sz w:val="21"/>
          <w:szCs w:val="21"/>
          <w:lang w:eastAsia="es-ES"/>
        </w:rPr>
      </w:pPr>
      <w:r w:rsidRPr="00283CB0">
        <w:rPr>
          <w:rFonts w:ascii="Segoe UI" w:eastAsia="Times New Roman" w:hAnsi="Segoe UI" w:cs="Segoe UI"/>
          <w:sz w:val="21"/>
          <w:szCs w:val="21"/>
          <w:lang w:eastAsia="es-ES"/>
        </w:rPr>
        <w:t xml:space="preserve">Gold: </w:t>
      </w:r>
      <w:proofErr w:type="spellStart"/>
      <w:r w:rsidRPr="00283CB0">
        <w:rPr>
          <w:rFonts w:ascii="Segoe UI" w:eastAsia="Times New Roman" w:hAnsi="Segoe UI" w:cs="Segoe UI"/>
          <w:sz w:val="21"/>
          <w:szCs w:val="21"/>
          <w:lang w:eastAsia="es-ES"/>
        </w:rPr>
        <w:t>datasets</w:t>
      </w:r>
      <w:proofErr w:type="spellEnd"/>
      <w:r w:rsidRPr="00283CB0">
        <w:rPr>
          <w:rFonts w:ascii="Segoe UI" w:eastAsia="Times New Roman" w:hAnsi="Segoe UI" w:cs="Segoe UI"/>
          <w:sz w:val="21"/>
          <w:szCs w:val="21"/>
          <w:lang w:eastAsia="es-ES"/>
        </w:rPr>
        <w:t xml:space="preserve"> analíticos</w:t>
      </w:r>
    </w:p>
    <w:p w14:paraId="09ED08CB" w14:textId="77777777" w:rsidR="00283CB0" w:rsidRPr="00283CB0" w:rsidRDefault="00283CB0" w:rsidP="00283CB0"/>
    <w:p w14:paraId="4C1ED297" w14:textId="77777777" w:rsidR="000E4915" w:rsidRDefault="00AF1006" w:rsidP="000E4915">
      <w:pPr>
        <w:pStyle w:val="Ttulo2"/>
        <w:numPr>
          <w:ilvl w:val="1"/>
          <w:numId w:val="1"/>
        </w:numPr>
        <w:spacing w:before="0" w:after="200"/>
        <w:jc w:val="left"/>
      </w:pPr>
      <w:bookmarkStart w:id="8" w:name="_heading=h.33birg852l6r" w:colFirst="0" w:colLast="0"/>
      <w:bookmarkEnd w:id="8"/>
      <w:r>
        <w:t>Proceso de trabajo y fases (planificación)</w:t>
      </w:r>
    </w:p>
    <w:p w14:paraId="42207778" w14:textId="77777777" w:rsidR="000E4915" w:rsidRDefault="000E4915" w:rsidP="000E4915">
      <w:pPr>
        <w:pStyle w:val="Prrafodelista"/>
        <w:numPr>
          <w:ilvl w:val="0"/>
          <w:numId w:val="12"/>
        </w:numPr>
        <w:rPr>
          <w:rFonts w:ascii="Segoe UI" w:eastAsia="Times New Roman" w:hAnsi="Segoe UI" w:cs="Segoe UI"/>
          <w:sz w:val="21"/>
          <w:szCs w:val="21"/>
          <w:lang w:eastAsia="es-ES"/>
        </w:rPr>
      </w:pPr>
      <w:r w:rsidRPr="000E4915">
        <w:rPr>
          <w:rFonts w:ascii="Segoe UI" w:eastAsia="Times New Roman" w:hAnsi="Segoe UI" w:cs="Segoe UI"/>
          <w:b/>
          <w:bCs/>
          <w:sz w:val="21"/>
          <w:szCs w:val="21"/>
          <w:lang w:eastAsia="es-ES"/>
        </w:rPr>
        <w:t>Fase 1:</w:t>
      </w:r>
      <w:r w:rsidRPr="000E4915">
        <w:rPr>
          <w:rFonts w:ascii="Segoe UI" w:eastAsia="Times New Roman" w:hAnsi="Segoe UI" w:cs="Segoe UI"/>
          <w:sz w:val="21"/>
          <w:szCs w:val="21"/>
          <w:lang w:eastAsia="es-ES"/>
        </w:rPr>
        <w:t xml:space="preserve"> Ingesta e Inspección de Fuentes: Conexión con las </w:t>
      </w:r>
      <w:proofErr w:type="spellStart"/>
      <w:r w:rsidRPr="000E4915">
        <w:rPr>
          <w:rFonts w:ascii="Segoe UI" w:eastAsia="Times New Roman" w:hAnsi="Segoe UI" w:cs="Segoe UI"/>
          <w:sz w:val="21"/>
          <w:szCs w:val="21"/>
          <w:lang w:eastAsia="es-ES"/>
        </w:rPr>
        <w:t>APIs</w:t>
      </w:r>
      <w:proofErr w:type="spellEnd"/>
      <w:r w:rsidRPr="000E4915">
        <w:rPr>
          <w:rFonts w:ascii="Segoe UI" w:eastAsia="Times New Roman" w:hAnsi="Segoe UI" w:cs="Segoe UI"/>
          <w:sz w:val="21"/>
          <w:szCs w:val="21"/>
          <w:lang w:eastAsia="es-ES"/>
        </w:rPr>
        <w:t xml:space="preserve"> (</w:t>
      </w:r>
      <w:proofErr w:type="spellStart"/>
      <w:r w:rsidRPr="000E4915">
        <w:rPr>
          <w:rFonts w:ascii="Segoe UI" w:eastAsia="Times New Roman" w:hAnsi="Segoe UI" w:cs="Segoe UI"/>
          <w:sz w:val="21"/>
          <w:szCs w:val="21"/>
          <w:lang w:eastAsia="es-ES"/>
        </w:rPr>
        <w:t>OpenWeather</w:t>
      </w:r>
      <w:proofErr w:type="spellEnd"/>
      <w:r w:rsidRPr="000E4915">
        <w:rPr>
          <w:rFonts w:ascii="Segoe UI" w:eastAsia="Times New Roman" w:hAnsi="Segoe UI" w:cs="Segoe UI"/>
          <w:sz w:val="21"/>
          <w:szCs w:val="21"/>
          <w:lang w:eastAsia="es-ES"/>
        </w:rPr>
        <w:t>) y portales Open Data para la descarga automática de muestras, analizando los esquemas y frecuencias de actualización.</w:t>
      </w:r>
    </w:p>
    <w:p w14:paraId="415E2334" w14:textId="77777777" w:rsidR="000E4915" w:rsidRPr="000E4915" w:rsidRDefault="000E4915" w:rsidP="000E4915">
      <w:pPr>
        <w:pStyle w:val="Prrafodelista"/>
        <w:numPr>
          <w:ilvl w:val="0"/>
          <w:numId w:val="12"/>
        </w:numPr>
        <w:rPr>
          <w:rFonts w:ascii="Segoe UI" w:eastAsia="Times New Roman" w:hAnsi="Segoe UI" w:cs="Segoe UI"/>
          <w:sz w:val="21"/>
          <w:szCs w:val="21"/>
          <w:lang w:eastAsia="es-ES"/>
        </w:rPr>
      </w:pPr>
      <w:r w:rsidRPr="000E4915">
        <w:rPr>
          <w:rFonts w:ascii="Segoe UI" w:hAnsi="Segoe UI" w:cs="Segoe UI"/>
          <w:b/>
          <w:bCs/>
          <w:sz w:val="21"/>
          <w:szCs w:val="21"/>
          <w:lang w:eastAsia="es-ES"/>
        </w:rPr>
        <w:t>Fase 2:</w:t>
      </w:r>
      <w:r w:rsidRPr="000E4915">
        <w:rPr>
          <w:rFonts w:ascii="Segoe UI" w:hAnsi="Segoe UI" w:cs="Segoe UI"/>
          <w:sz w:val="21"/>
          <w:szCs w:val="21"/>
          <w:lang w:eastAsia="es-ES"/>
        </w:rPr>
        <w:t xml:space="preserve"> Modelado Local y Configuración del Entorno de Ingeniería: Configuración del repositorio Git en GitHub y el entorno de desarrollo local en VS Code, estructurando el proyecto de software en Python según los estándares de modularidad y calidad demandados.</w:t>
      </w:r>
    </w:p>
    <w:p w14:paraId="757159FF" w14:textId="77777777" w:rsidR="000E4915" w:rsidRPr="000E4915" w:rsidRDefault="000E4915" w:rsidP="000E4915">
      <w:pPr>
        <w:pStyle w:val="Prrafodelista"/>
        <w:numPr>
          <w:ilvl w:val="0"/>
          <w:numId w:val="12"/>
        </w:numPr>
        <w:rPr>
          <w:rFonts w:ascii="Segoe UI" w:eastAsia="Times New Roman" w:hAnsi="Segoe UI" w:cs="Segoe UI"/>
          <w:sz w:val="21"/>
          <w:szCs w:val="21"/>
          <w:lang w:eastAsia="es-ES"/>
        </w:rPr>
      </w:pPr>
      <w:r w:rsidRPr="000E4915">
        <w:rPr>
          <w:rFonts w:ascii="Segoe UI" w:hAnsi="Segoe UI" w:cs="Segoe UI"/>
          <w:b/>
          <w:bCs/>
          <w:sz w:val="21"/>
          <w:szCs w:val="21"/>
          <w:lang w:eastAsia="es-ES"/>
        </w:rPr>
        <w:t>Fase 3:</w:t>
      </w:r>
      <w:r w:rsidRPr="000E4915">
        <w:rPr>
          <w:rFonts w:ascii="Segoe UI" w:hAnsi="Segoe UI" w:cs="Segoe UI"/>
          <w:sz w:val="21"/>
          <w:szCs w:val="21"/>
          <w:lang w:eastAsia="es-ES"/>
        </w:rPr>
        <w:t xml:space="preserve"> Desarrollo de la Lógica de Pipeline y </w:t>
      </w:r>
      <w:proofErr w:type="spellStart"/>
      <w:r w:rsidRPr="000E4915">
        <w:rPr>
          <w:rFonts w:ascii="Segoe UI" w:hAnsi="Segoe UI" w:cs="Segoe UI"/>
          <w:sz w:val="21"/>
          <w:szCs w:val="21"/>
          <w:lang w:eastAsia="es-ES"/>
        </w:rPr>
        <w:t>Testing</w:t>
      </w:r>
      <w:proofErr w:type="spellEnd"/>
      <w:r w:rsidRPr="000E4915">
        <w:rPr>
          <w:rFonts w:ascii="Segoe UI" w:hAnsi="Segoe UI" w:cs="Segoe UI"/>
          <w:sz w:val="21"/>
          <w:szCs w:val="21"/>
          <w:lang w:eastAsia="es-ES"/>
        </w:rPr>
        <w:t xml:space="preserve">: Codificación de los módulos de transformación de Spark, implementando de forma paralela y obligatoria pruebas unitarias con la librería </w:t>
      </w:r>
      <w:proofErr w:type="spellStart"/>
      <w:r w:rsidRPr="000E4915">
        <w:rPr>
          <w:rFonts w:ascii="Segoe UI" w:hAnsi="Segoe UI" w:cs="Segoe UI"/>
          <w:sz w:val="21"/>
          <w:szCs w:val="21"/>
          <w:lang w:eastAsia="es-ES"/>
        </w:rPr>
        <w:t>pytest</w:t>
      </w:r>
      <w:proofErr w:type="spellEnd"/>
      <w:r w:rsidRPr="000E4915">
        <w:rPr>
          <w:rFonts w:ascii="Segoe UI" w:hAnsi="Segoe UI" w:cs="Segoe UI"/>
          <w:sz w:val="21"/>
          <w:szCs w:val="21"/>
          <w:lang w:eastAsia="es-ES"/>
        </w:rPr>
        <w:t xml:space="preserve"> para asegurar la robustez de las transformaciones antes de su despliegue.</w:t>
      </w:r>
    </w:p>
    <w:p w14:paraId="6047B09B" w14:textId="77777777" w:rsidR="000E4915" w:rsidRPr="000E4915" w:rsidRDefault="000E4915" w:rsidP="000E4915">
      <w:pPr>
        <w:pStyle w:val="Prrafodelista"/>
        <w:numPr>
          <w:ilvl w:val="0"/>
          <w:numId w:val="12"/>
        </w:numPr>
        <w:rPr>
          <w:rFonts w:ascii="Segoe UI" w:eastAsia="Times New Roman" w:hAnsi="Segoe UI" w:cs="Segoe UI"/>
          <w:sz w:val="21"/>
          <w:szCs w:val="21"/>
          <w:lang w:eastAsia="es-ES"/>
        </w:rPr>
      </w:pPr>
      <w:r w:rsidRPr="000E4915">
        <w:rPr>
          <w:rFonts w:ascii="Segoe UI" w:hAnsi="Segoe UI" w:cs="Segoe UI"/>
          <w:b/>
          <w:bCs/>
          <w:sz w:val="21"/>
          <w:szCs w:val="21"/>
          <w:lang w:eastAsia="es-ES"/>
        </w:rPr>
        <w:t>Fase 4:</w:t>
      </w:r>
      <w:r w:rsidRPr="000E4915">
        <w:rPr>
          <w:rFonts w:ascii="Segoe UI" w:hAnsi="Segoe UI" w:cs="Segoe UI"/>
          <w:sz w:val="21"/>
          <w:szCs w:val="21"/>
          <w:lang w:eastAsia="es-ES"/>
        </w:rPr>
        <w:t xml:space="preserve"> Despliegue en la Plataforma Cloud e Integración (</w:t>
      </w:r>
      <w:proofErr w:type="spellStart"/>
      <w:r w:rsidRPr="000E4915">
        <w:rPr>
          <w:rFonts w:ascii="Segoe UI" w:hAnsi="Segoe UI" w:cs="Segoe UI"/>
          <w:sz w:val="21"/>
          <w:szCs w:val="21"/>
          <w:lang w:eastAsia="es-ES"/>
        </w:rPr>
        <w:t>Fabric</w:t>
      </w:r>
      <w:proofErr w:type="spellEnd"/>
      <w:r w:rsidRPr="000E4915">
        <w:rPr>
          <w:rFonts w:ascii="Segoe UI" w:hAnsi="Segoe UI" w:cs="Segoe UI"/>
          <w:sz w:val="21"/>
          <w:szCs w:val="21"/>
          <w:lang w:eastAsia="es-ES"/>
        </w:rPr>
        <w:t xml:space="preserve">): Creación del </w:t>
      </w:r>
      <w:proofErr w:type="spellStart"/>
      <w:r w:rsidRPr="000E4915">
        <w:rPr>
          <w:rFonts w:ascii="Segoe UI" w:hAnsi="Segoe UI" w:cs="Segoe UI"/>
          <w:sz w:val="21"/>
          <w:szCs w:val="21"/>
          <w:lang w:eastAsia="es-ES"/>
        </w:rPr>
        <w:t>Lakehouse</w:t>
      </w:r>
      <w:proofErr w:type="spellEnd"/>
      <w:r w:rsidRPr="000E4915">
        <w:rPr>
          <w:rFonts w:ascii="Segoe UI" w:hAnsi="Segoe UI" w:cs="Segoe UI"/>
          <w:sz w:val="21"/>
          <w:szCs w:val="21"/>
          <w:lang w:eastAsia="es-ES"/>
        </w:rPr>
        <w:t xml:space="preserve"> en Microsoft </w:t>
      </w:r>
      <w:proofErr w:type="spellStart"/>
      <w:r w:rsidRPr="000E4915">
        <w:rPr>
          <w:rFonts w:ascii="Segoe UI" w:hAnsi="Segoe UI" w:cs="Segoe UI"/>
          <w:sz w:val="21"/>
          <w:szCs w:val="21"/>
          <w:lang w:eastAsia="es-ES"/>
        </w:rPr>
        <w:t>Fabric</w:t>
      </w:r>
      <w:proofErr w:type="spellEnd"/>
      <w:r w:rsidRPr="000E4915">
        <w:rPr>
          <w:rFonts w:ascii="Segoe UI" w:hAnsi="Segoe UI" w:cs="Segoe UI"/>
          <w:sz w:val="21"/>
          <w:szCs w:val="21"/>
          <w:lang w:eastAsia="es-ES"/>
        </w:rPr>
        <w:t>, compilación del código fuente en un artefacto distributivo (.</w:t>
      </w:r>
      <w:proofErr w:type="spellStart"/>
      <w:r w:rsidRPr="000E4915">
        <w:rPr>
          <w:rFonts w:ascii="Segoe UI" w:hAnsi="Segoe UI" w:cs="Segoe UI"/>
          <w:sz w:val="21"/>
          <w:szCs w:val="21"/>
          <w:lang w:eastAsia="es-ES"/>
        </w:rPr>
        <w:t>whl</w:t>
      </w:r>
      <w:proofErr w:type="spellEnd"/>
      <w:r w:rsidRPr="000E4915">
        <w:rPr>
          <w:rFonts w:ascii="Segoe UI" w:hAnsi="Segoe UI" w:cs="Segoe UI"/>
          <w:sz w:val="21"/>
          <w:szCs w:val="21"/>
          <w:lang w:eastAsia="es-ES"/>
        </w:rPr>
        <w:t xml:space="preserve">), automatización de las ingestas mediante </w:t>
      </w:r>
      <w:proofErr w:type="spellStart"/>
      <w:r w:rsidRPr="000E4915">
        <w:rPr>
          <w:rFonts w:ascii="Segoe UI" w:hAnsi="Segoe UI" w:cs="Segoe UI"/>
          <w:sz w:val="21"/>
          <w:szCs w:val="21"/>
          <w:lang w:eastAsia="es-ES"/>
        </w:rPr>
        <w:t>Fabric</w:t>
      </w:r>
      <w:proofErr w:type="spellEnd"/>
      <w:r w:rsidRPr="000E4915">
        <w:rPr>
          <w:rFonts w:ascii="Segoe UI" w:hAnsi="Segoe UI" w:cs="Segoe UI"/>
          <w:sz w:val="21"/>
          <w:szCs w:val="21"/>
          <w:lang w:eastAsia="es-ES"/>
        </w:rPr>
        <w:t xml:space="preserve"> Pipelines y procesamiento sobre </w:t>
      </w:r>
      <w:proofErr w:type="spellStart"/>
      <w:r w:rsidRPr="000E4915">
        <w:rPr>
          <w:rFonts w:ascii="Segoe UI" w:hAnsi="Segoe UI" w:cs="Segoe UI"/>
          <w:sz w:val="21"/>
          <w:szCs w:val="21"/>
          <w:lang w:eastAsia="es-ES"/>
        </w:rPr>
        <w:t>OneLake</w:t>
      </w:r>
      <w:proofErr w:type="spellEnd"/>
      <w:r w:rsidRPr="000E4915">
        <w:rPr>
          <w:rFonts w:ascii="Segoe UI" w:hAnsi="Segoe UI" w:cs="Segoe UI"/>
          <w:sz w:val="21"/>
          <w:szCs w:val="21"/>
          <w:lang w:eastAsia="es-ES"/>
        </w:rPr>
        <w:t>.</w:t>
      </w:r>
    </w:p>
    <w:p w14:paraId="7C420644" w14:textId="6138B3FA" w:rsidR="000E4915" w:rsidRPr="000E4915" w:rsidRDefault="000E4915" w:rsidP="000E4915">
      <w:pPr>
        <w:pStyle w:val="Prrafodelista"/>
        <w:numPr>
          <w:ilvl w:val="0"/>
          <w:numId w:val="12"/>
        </w:numPr>
        <w:rPr>
          <w:rFonts w:ascii="Segoe UI" w:eastAsia="Times New Roman" w:hAnsi="Segoe UI" w:cs="Segoe UI"/>
          <w:sz w:val="21"/>
          <w:szCs w:val="21"/>
          <w:lang w:eastAsia="es-ES"/>
        </w:rPr>
      </w:pPr>
      <w:r w:rsidRPr="000E4915">
        <w:rPr>
          <w:rFonts w:ascii="Segoe UI" w:hAnsi="Segoe UI" w:cs="Segoe UI"/>
          <w:b/>
          <w:bCs/>
          <w:sz w:val="21"/>
          <w:szCs w:val="21"/>
          <w:lang w:eastAsia="es-ES"/>
        </w:rPr>
        <w:t>Fase 5:</w:t>
      </w:r>
      <w:r w:rsidRPr="000E4915">
        <w:rPr>
          <w:rFonts w:ascii="Segoe UI" w:hAnsi="Segoe UI" w:cs="Segoe UI"/>
          <w:sz w:val="21"/>
          <w:szCs w:val="21"/>
          <w:lang w:eastAsia="es-ES"/>
        </w:rPr>
        <w:t xml:space="preserve"> Explotación y Visualización: Modelado semántico y diseño del </w:t>
      </w:r>
      <w:proofErr w:type="spellStart"/>
      <w:r w:rsidRPr="000E4915">
        <w:rPr>
          <w:rFonts w:ascii="Segoe UI" w:hAnsi="Segoe UI" w:cs="Segoe UI"/>
          <w:sz w:val="21"/>
          <w:szCs w:val="21"/>
          <w:lang w:eastAsia="es-ES"/>
        </w:rPr>
        <w:t>dashboard</w:t>
      </w:r>
      <w:proofErr w:type="spellEnd"/>
      <w:r w:rsidRPr="000E4915">
        <w:rPr>
          <w:rFonts w:ascii="Segoe UI" w:hAnsi="Segoe UI" w:cs="Segoe UI"/>
          <w:sz w:val="21"/>
          <w:szCs w:val="21"/>
          <w:lang w:eastAsia="es-ES"/>
        </w:rPr>
        <w:t xml:space="preserve"> analítico interactivo orientado a negocio.</w:t>
      </w:r>
    </w:p>
    <w:p w14:paraId="41AE3964" w14:textId="456E7675" w:rsidR="000E4915" w:rsidRPr="000E4915" w:rsidRDefault="000E4915" w:rsidP="000E4915">
      <w:pPr>
        <w:pStyle w:val="Prrafodelista"/>
        <w:numPr>
          <w:ilvl w:val="0"/>
          <w:numId w:val="12"/>
        </w:numPr>
        <w:rPr>
          <w:rFonts w:ascii="Segoe UI" w:eastAsia="Times New Roman" w:hAnsi="Segoe UI" w:cs="Segoe UI"/>
          <w:sz w:val="21"/>
          <w:szCs w:val="21"/>
          <w:lang w:eastAsia="es-ES"/>
        </w:rPr>
      </w:pPr>
      <w:r w:rsidRPr="000E4915">
        <w:rPr>
          <w:rFonts w:ascii="Segoe UI" w:hAnsi="Segoe UI" w:cs="Segoe UI"/>
          <w:b/>
          <w:bCs/>
          <w:sz w:val="21"/>
          <w:szCs w:val="21"/>
          <w:lang w:eastAsia="es-ES"/>
        </w:rPr>
        <w:t>Fase 6:</w:t>
      </w:r>
      <w:r w:rsidRPr="000E4915">
        <w:rPr>
          <w:rFonts w:ascii="Segoe UI" w:hAnsi="Segoe UI" w:cs="Segoe UI"/>
          <w:sz w:val="21"/>
          <w:szCs w:val="21"/>
          <w:lang w:eastAsia="es-ES"/>
        </w:rPr>
        <w:t xml:space="preserve"> Validación y Redacción Documental: Pruebas de rendimiento del pipeline extremo a extremo y redacción final de la memoria del TFM.</w:t>
      </w:r>
    </w:p>
    <w:p w14:paraId="29FBBD6F" w14:textId="2BC8A4A7" w:rsidR="00580A25" w:rsidRDefault="00AF1006" w:rsidP="000E4915">
      <w:pPr>
        <w:pStyle w:val="Ttulo1"/>
        <w:numPr>
          <w:ilvl w:val="0"/>
          <w:numId w:val="1"/>
        </w:numPr>
        <w:spacing w:before="0" w:after="200"/>
      </w:pPr>
      <w:r>
        <w:lastRenderedPageBreak/>
        <w:t>Arquitectura</w:t>
      </w:r>
    </w:p>
    <w:p w14:paraId="399F1A13" w14:textId="77777777" w:rsidR="00580A25" w:rsidRDefault="00AF1006">
      <w:pPr>
        <w:pStyle w:val="Ttulo2"/>
        <w:numPr>
          <w:ilvl w:val="1"/>
          <w:numId w:val="1"/>
        </w:numPr>
        <w:spacing w:before="0" w:after="200"/>
        <w:jc w:val="left"/>
      </w:pPr>
      <w:bookmarkStart w:id="9" w:name="_heading=h.xmzqrc3uj6ev" w:colFirst="0" w:colLast="0"/>
      <w:bookmarkEnd w:id="9"/>
      <w:r>
        <w:t>Diagrama general</w:t>
      </w:r>
    </w:p>
    <w:p w14:paraId="047D10C4" w14:textId="542D5438" w:rsidR="001449F7" w:rsidRDefault="001449F7" w:rsidP="001449F7">
      <w:pPr>
        <w:ind w:left="720"/>
        <w:rPr>
          <w:rFonts w:ascii="Segoe UI" w:eastAsia="Times New Roman" w:hAnsi="Segoe UI" w:cs="Segoe UI"/>
          <w:sz w:val="21"/>
          <w:szCs w:val="21"/>
          <w:lang w:eastAsia="es-ES"/>
        </w:rPr>
      </w:pPr>
      <w:r w:rsidRPr="001449F7">
        <w:rPr>
          <w:rFonts w:ascii="Segoe UI" w:eastAsia="Times New Roman" w:hAnsi="Segoe UI" w:cs="Segoe UI"/>
          <w:sz w:val="21"/>
          <w:szCs w:val="21"/>
          <w:lang w:eastAsia="es-ES"/>
        </w:rPr>
        <w:t>A continuación, se presenta el diagrama conceptual y lógico de la arquitectura unificada de datos propuesta para el proyecto. En él se ilustra el flujo extremo a extremo de la información: desde la extracción de las fuentes heterogéneas (</w:t>
      </w:r>
      <w:proofErr w:type="spellStart"/>
      <w:r w:rsidRPr="001449F7">
        <w:rPr>
          <w:rFonts w:ascii="Segoe UI" w:eastAsia="Times New Roman" w:hAnsi="Segoe UI" w:cs="Segoe UI"/>
          <w:sz w:val="21"/>
          <w:szCs w:val="21"/>
          <w:lang w:eastAsia="es-ES"/>
        </w:rPr>
        <w:t>APIs</w:t>
      </w:r>
      <w:proofErr w:type="spellEnd"/>
      <w:r w:rsidRPr="001449F7">
        <w:rPr>
          <w:rFonts w:ascii="Segoe UI" w:eastAsia="Times New Roman" w:hAnsi="Segoe UI" w:cs="Segoe UI"/>
          <w:sz w:val="21"/>
          <w:szCs w:val="21"/>
          <w:lang w:eastAsia="es-ES"/>
        </w:rPr>
        <w:t xml:space="preserve"> y portales Open Data), su tránsito e ingesta a través de las tres capas lógicas del patrón </w:t>
      </w:r>
      <w:proofErr w:type="spellStart"/>
      <w:r w:rsidRPr="001449F7">
        <w:rPr>
          <w:rFonts w:ascii="Segoe UI" w:eastAsia="Times New Roman" w:hAnsi="Segoe UI" w:cs="Segoe UI"/>
          <w:sz w:val="21"/>
          <w:szCs w:val="21"/>
          <w:lang w:eastAsia="es-ES"/>
        </w:rPr>
        <w:t>Medallion</w:t>
      </w:r>
      <w:proofErr w:type="spellEnd"/>
      <w:r w:rsidRPr="001449F7">
        <w:rPr>
          <w:rFonts w:ascii="Segoe UI" w:eastAsia="Times New Roman" w:hAnsi="Segoe UI" w:cs="Segoe UI"/>
          <w:sz w:val="21"/>
          <w:szCs w:val="21"/>
          <w:lang w:eastAsia="es-ES"/>
        </w:rPr>
        <w:t xml:space="preserve"> (Bronze, Silver y Gold) implementadas en </w:t>
      </w:r>
      <w:proofErr w:type="spellStart"/>
      <w:r w:rsidRPr="001449F7">
        <w:rPr>
          <w:rFonts w:ascii="Segoe UI" w:eastAsia="Times New Roman" w:hAnsi="Segoe UI" w:cs="Segoe UI"/>
          <w:sz w:val="21"/>
          <w:szCs w:val="21"/>
          <w:lang w:eastAsia="es-ES"/>
        </w:rPr>
        <w:t>OneLake</w:t>
      </w:r>
      <w:proofErr w:type="spellEnd"/>
      <w:r w:rsidRPr="001449F7">
        <w:rPr>
          <w:rFonts w:ascii="Segoe UI" w:eastAsia="Times New Roman" w:hAnsi="Segoe UI" w:cs="Segoe UI"/>
          <w:sz w:val="21"/>
          <w:szCs w:val="21"/>
          <w:lang w:eastAsia="es-ES"/>
        </w:rPr>
        <w:t>, hasta su explotación final en la capa de negocio mediante Power BI.</w:t>
      </w:r>
    </w:p>
    <w:p w14:paraId="7ED1135A" w14:textId="77777777" w:rsidR="006674FE" w:rsidRDefault="006674FE" w:rsidP="001449F7">
      <w:pPr>
        <w:ind w:left="720"/>
        <w:rPr>
          <w:rFonts w:ascii="Segoe UI" w:eastAsia="Times New Roman" w:hAnsi="Segoe UI" w:cs="Segoe UI"/>
          <w:sz w:val="21"/>
          <w:szCs w:val="21"/>
          <w:lang w:eastAsia="es-ES"/>
        </w:rPr>
      </w:pPr>
    </w:p>
    <w:p w14:paraId="48B12280" w14:textId="17956619" w:rsidR="006674FE" w:rsidRPr="001449F7" w:rsidRDefault="006674FE" w:rsidP="001449F7">
      <w:pPr>
        <w:ind w:left="720"/>
        <w:rPr>
          <w:rFonts w:ascii="Segoe UI" w:eastAsia="Times New Roman" w:hAnsi="Segoe UI" w:cs="Segoe UI"/>
          <w:sz w:val="21"/>
          <w:szCs w:val="21"/>
          <w:lang w:eastAsia="es-ES"/>
        </w:rPr>
      </w:pPr>
      <w:r>
        <w:rPr>
          <w:rFonts w:ascii="Segoe UI" w:eastAsia="Times New Roman" w:hAnsi="Segoe UI" w:cs="Segoe UI"/>
          <w:noProof/>
          <w:sz w:val="21"/>
          <w:szCs w:val="21"/>
          <w:lang w:eastAsia="es-ES"/>
        </w:rPr>
        <w:drawing>
          <wp:inline distT="0" distB="0" distL="0" distR="0" wp14:anchorId="073C9FB4" wp14:editId="35E06420">
            <wp:extent cx="5146040" cy="2430098"/>
            <wp:effectExtent l="0" t="0" r="0" b="8890"/>
            <wp:docPr id="915750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89299" cy="2450526"/>
                    </a:xfrm>
                    <a:prstGeom prst="rect">
                      <a:avLst/>
                    </a:prstGeom>
                    <a:noFill/>
                  </pic:spPr>
                </pic:pic>
              </a:graphicData>
            </a:graphic>
          </wp:inline>
        </w:drawing>
      </w:r>
    </w:p>
    <w:p w14:paraId="30E281C1" w14:textId="77777777" w:rsidR="00283CB0" w:rsidRPr="00283CB0" w:rsidRDefault="00283CB0" w:rsidP="00283CB0"/>
    <w:p w14:paraId="27B82112" w14:textId="77777777" w:rsidR="00580A25" w:rsidRDefault="00AF1006">
      <w:pPr>
        <w:pStyle w:val="Ttulo2"/>
        <w:numPr>
          <w:ilvl w:val="1"/>
          <w:numId w:val="1"/>
        </w:numPr>
        <w:spacing w:before="0" w:after="200"/>
        <w:jc w:val="left"/>
      </w:pPr>
      <w:bookmarkStart w:id="10" w:name="_heading=h.sj497jkyusii" w:colFirst="0" w:colLast="0"/>
      <w:bookmarkEnd w:id="10"/>
      <w:r>
        <w:t>Descripción de la arquitectura técnica</w:t>
      </w:r>
    </w:p>
    <w:p w14:paraId="6744BAE0" w14:textId="77777777" w:rsidR="001449F7" w:rsidRPr="000E4915" w:rsidRDefault="001449F7" w:rsidP="001449F7">
      <w:pPr>
        <w:pStyle w:val="Prrafodelista"/>
        <w:numPr>
          <w:ilvl w:val="0"/>
          <w:numId w:val="17"/>
        </w:numPr>
        <w:rPr>
          <w:rFonts w:ascii="Segoe UI" w:eastAsia="Times New Roman" w:hAnsi="Segoe UI" w:cs="Segoe UI"/>
          <w:sz w:val="21"/>
          <w:szCs w:val="21"/>
          <w:lang w:eastAsia="es-ES"/>
        </w:rPr>
      </w:pPr>
      <w:r w:rsidRPr="000E4915">
        <w:rPr>
          <w:rFonts w:ascii="Segoe UI" w:eastAsia="Times New Roman" w:hAnsi="Segoe UI" w:cs="Segoe UI"/>
          <w:b/>
          <w:bCs/>
          <w:sz w:val="21"/>
          <w:szCs w:val="21"/>
          <w:lang w:eastAsia="es-ES"/>
        </w:rPr>
        <w:t>Capa de Ingesta y Orquestación:</w:t>
      </w:r>
      <w:r w:rsidRPr="000E4915">
        <w:rPr>
          <w:rFonts w:ascii="Segoe UI" w:eastAsia="Times New Roman" w:hAnsi="Segoe UI" w:cs="Segoe UI"/>
          <w:sz w:val="21"/>
          <w:szCs w:val="21"/>
          <w:lang w:eastAsia="es-ES"/>
        </w:rPr>
        <w:t xml:space="preserve"> Los flujos de control programados (pipelines) ejecutan de forma calendarizada llamadas a </w:t>
      </w:r>
      <w:proofErr w:type="spellStart"/>
      <w:r w:rsidRPr="000E4915">
        <w:rPr>
          <w:rFonts w:ascii="Segoe UI" w:eastAsia="Times New Roman" w:hAnsi="Segoe UI" w:cs="Segoe UI"/>
          <w:sz w:val="21"/>
          <w:szCs w:val="21"/>
          <w:lang w:eastAsia="es-ES"/>
        </w:rPr>
        <w:t>endpoints</w:t>
      </w:r>
      <w:proofErr w:type="spellEnd"/>
      <w:r w:rsidRPr="000E4915">
        <w:rPr>
          <w:rFonts w:ascii="Segoe UI" w:eastAsia="Times New Roman" w:hAnsi="Segoe UI" w:cs="Segoe UI"/>
          <w:sz w:val="21"/>
          <w:szCs w:val="21"/>
          <w:lang w:eastAsia="es-ES"/>
        </w:rPr>
        <w:t xml:space="preserve"> y </w:t>
      </w:r>
      <w:proofErr w:type="spellStart"/>
      <w:r w:rsidRPr="000E4915">
        <w:rPr>
          <w:rFonts w:ascii="Segoe UI" w:eastAsia="Times New Roman" w:hAnsi="Segoe UI" w:cs="Segoe UI"/>
          <w:sz w:val="21"/>
          <w:szCs w:val="21"/>
          <w:lang w:eastAsia="es-ES"/>
        </w:rPr>
        <w:t>APIs</w:t>
      </w:r>
      <w:proofErr w:type="spellEnd"/>
      <w:r w:rsidRPr="000E4915">
        <w:rPr>
          <w:rFonts w:ascii="Segoe UI" w:eastAsia="Times New Roman" w:hAnsi="Segoe UI" w:cs="Segoe UI"/>
          <w:sz w:val="21"/>
          <w:szCs w:val="21"/>
          <w:lang w:eastAsia="es-ES"/>
        </w:rPr>
        <w:t xml:space="preserve"> externas, volcando la información directamente en el almacenamiento en la nube.</w:t>
      </w:r>
    </w:p>
    <w:p w14:paraId="52C20455" w14:textId="77777777" w:rsidR="001449F7" w:rsidRPr="000E4915" w:rsidRDefault="001449F7" w:rsidP="001449F7">
      <w:pPr>
        <w:pStyle w:val="Prrafodelista"/>
        <w:numPr>
          <w:ilvl w:val="0"/>
          <w:numId w:val="17"/>
        </w:numPr>
        <w:rPr>
          <w:rFonts w:ascii="Segoe UI" w:eastAsia="Times New Roman" w:hAnsi="Segoe UI" w:cs="Segoe UI"/>
          <w:sz w:val="21"/>
          <w:szCs w:val="21"/>
          <w:lang w:eastAsia="es-ES"/>
        </w:rPr>
      </w:pPr>
      <w:r w:rsidRPr="000E4915">
        <w:rPr>
          <w:rFonts w:ascii="Segoe UI" w:eastAsia="Times New Roman" w:hAnsi="Segoe UI" w:cs="Segoe UI"/>
          <w:b/>
          <w:bCs/>
          <w:sz w:val="21"/>
          <w:szCs w:val="21"/>
          <w:lang w:eastAsia="es-ES"/>
        </w:rPr>
        <w:t>Capa de Almacenamiento Centralizado (</w:t>
      </w:r>
      <w:proofErr w:type="spellStart"/>
      <w:r w:rsidRPr="000E4915">
        <w:rPr>
          <w:rFonts w:ascii="Segoe UI" w:eastAsia="Times New Roman" w:hAnsi="Segoe UI" w:cs="Segoe UI"/>
          <w:b/>
          <w:bCs/>
          <w:sz w:val="21"/>
          <w:szCs w:val="21"/>
          <w:lang w:eastAsia="es-ES"/>
        </w:rPr>
        <w:t>OneLake</w:t>
      </w:r>
      <w:proofErr w:type="spellEnd"/>
      <w:r w:rsidRPr="000E4915">
        <w:rPr>
          <w:rFonts w:ascii="Segoe UI" w:eastAsia="Times New Roman" w:hAnsi="Segoe UI" w:cs="Segoe UI"/>
          <w:b/>
          <w:bCs/>
          <w:sz w:val="21"/>
          <w:szCs w:val="21"/>
          <w:lang w:eastAsia="es-ES"/>
        </w:rPr>
        <w:t>):</w:t>
      </w:r>
      <w:r w:rsidRPr="000E4915">
        <w:rPr>
          <w:rFonts w:ascii="Segoe UI" w:eastAsia="Times New Roman" w:hAnsi="Segoe UI" w:cs="Segoe UI"/>
          <w:sz w:val="21"/>
          <w:szCs w:val="21"/>
          <w:lang w:eastAsia="es-ES"/>
        </w:rPr>
        <w:t xml:space="preserve"> Los datos se estructuran bajo el paradigma </w:t>
      </w:r>
      <w:proofErr w:type="spellStart"/>
      <w:r w:rsidRPr="000E4915">
        <w:rPr>
          <w:rFonts w:ascii="Segoe UI" w:eastAsia="Times New Roman" w:hAnsi="Segoe UI" w:cs="Segoe UI"/>
          <w:sz w:val="21"/>
          <w:szCs w:val="21"/>
          <w:lang w:eastAsia="es-ES"/>
        </w:rPr>
        <w:t>Lakehouse</w:t>
      </w:r>
      <w:proofErr w:type="spellEnd"/>
      <w:r w:rsidRPr="000E4915">
        <w:rPr>
          <w:rFonts w:ascii="Segoe UI" w:eastAsia="Times New Roman" w:hAnsi="Segoe UI" w:cs="Segoe UI"/>
          <w:sz w:val="21"/>
          <w:szCs w:val="21"/>
          <w:lang w:eastAsia="es-ES"/>
        </w:rPr>
        <w:t xml:space="preserve">, empleando de forma nativa el formato de almacenamiento abierto e híbrido </w:t>
      </w:r>
      <w:r w:rsidRPr="000E4915">
        <w:rPr>
          <w:rFonts w:ascii="Segoe UI" w:eastAsia="Times New Roman" w:hAnsi="Segoe UI" w:cs="Segoe UI"/>
          <w:b/>
          <w:bCs/>
          <w:sz w:val="21"/>
          <w:szCs w:val="21"/>
          <w:lang w:eastAsia="es-ES"/>
        </w:rPr>
        <w:t>Delta Parquet</w:t>
      </w:r>
      <w:r w:rsidRPr="000E4915">
        <w:rPr>
          <w:rFonts w:ascii="Segoe UI" w:eastAsia="Times New Roman" w:hAnsi="Segoe UI" w:cs="Segoe UI"/>
          <w:sz w:val="21"/>
          <w:szCs w:val="21"/>
          <w:lang w:eastAsia="es-ES"/>
        </w:rPr>
        <w:t>. Este formato garantiza transacciones ACID, control de versiones del dato (</w:t>
      </w:r>
      <w:r w:rsidRPr="000E4915">
        <w:rPr>
          <w:rFonts w:ascii="Segoe UI" w:eastAsia="Times New Roman" w:hAnsi="Segoe UI" w:cs="Segoe UI"/>
          <w:i/>
          <w:iCs/>
          <w:sz w:val="21"/>
          <w:szCs w:val="21"/>
          <w:lang w:eastAsia="es-ES"/>
        </w:rPr>
        <w:t>Time Travel</w:t>
      </w:r>
      <w:r w:rsidRPr="000E4915">
        <w:rPr>
          <w:rFonts w:ascii="Segoe UI" w:eastAsia="Times New Roman" w:hAnsi="Segoe UI" w:cs="Segoe UI"/>
          <w:sz w:val="21"/>
          <w:szCs w:val="21"/>
          <w:lang w:eastAsia="es-ES"/>
        </w:rPr>
        <w:t>) y un rendimiento óptimo de lectura columnar.</w:t>
      </w:r>
    </w:p>
    <w:p w14:paraId="782D0C5D" w14:textId="77777777" w:rsidR="001449F7" w:rsidRPr="000E4915" w:rsidRDefault="001449F7" w:rsidP="001449F7">
      <w:pPr>
        <w:pStyle w:val="Prrafodelista"/>
        <w:numPr>
          <w:ilvl w:val="0"/>
          <w:numId w:val="17"/>
        </w:numPr>
        <w:rPr>
          <w:rFonts w:ascii="Segoe UI" w:eastAsia="Times New Roman" w:hAnsi="Segoe UI" w:cs="Segoe UI"/>
          <w:sz w:val="21"/>
          <w:szCs w:val="21"/>
          <w:lang w:eastAsia="es-ES"/>
        </w:rPr>
      </w:pPr>
      <w:r w:rsidRPr="000E4915">
        <w:rPr>
          <w:rFonts w:ascii="Segoe UI" w:eastAsia="Times New Roman" w:hAnsi="Segoe UI" w:cs="Segoe UI"/>
          <w:b/>
          <w:bCs/>
          <w:sz w:val="21"/>
          <w:szCs w:val="21"/>
          <w:lang w:eastAsia="es-ES"/>
        </w:rPr>
        <w:t>Capa de Computo Distribuido y Calidad de Software:</w:t>
      </w:r>
      <w:r w:rsidRPr="000E4915">
        <w:rPr>
          <w:rFonts w:ascii="Segoe UI" w:eastAsia="Times New Roman" w:hAnsi="Segoe UI" w:cs="Segoe UI"/>
          <w:sz w:val="21"/>
          <w:szCs w:val="21"/>
          <w:lang w:eastAsia="es-ES"/>
        </w:rPr>
        <w:t xml:space="preserve"> El procesamiento masivo de datos se realiza delegando la carga computacional en el motor </w:t>
      </w:r>
      <w:r w:rsidRPr="000E4915">
        <w:rPr>
          <w:rFonts w:ascii="Segoe UI" w:eastAsia="Times New Roman" w:hAnsi="Segoe UI" w:cs="Segoe UI"/>
          <w:sz w:val="21"/>
          <w:szCs w:val="21"/>
          <w:lang w:eastAsia="es-ES"/>
        </w:rPr>
        <w:lastRenderedPageBreak/>
        <w:t xml:space="preserve">distribuido </w:t>
      </w:r>
      <w:r w:rsidRPr="000E4915">
        <w:rPr>
          <w:rFonts w:ascii="Segoe UI" w:eastAsia="Times New Roman" w:hAnsi="Segoe UI" w:cs="Segoe UI"/>
          <w:b/>
          <w:bCs/>
          <w:sz w:val="21"/>
          <w:szCs w:val="21"/>
          <w:lang w:eastAsia="es-ES"/>
        </w:rPr>
        <w:t>Apache Spark</w:t>
      </w:r>
      <w:r w:rsidRPr="000E4915">
        <w:rPr>
          <w:rFonts w:ascii="Segoe UI" w:eastAsia="Times New Roman" w:hAnsi="Segoe UI" w:cs="Segoe UI"/>
          <w:sz w:val="21"/>
          <w:szCs w:val="21"/>
          <w:lang w:eastAsia="es-ES"/>
        </w:rPr>
        <w:t xml:space="preserve"> gestionado por la plataforma </w:t>
      </w:r>
      <w:proofErr w:type="spellStart"/>
      <w:r w:rsidRPr="000E4915">
        <w:rPr>
          <w:rFonts w:ascii="Segoe UI" w:eastAsia="Times New Roman" w:hAnsi="Segoe UI" w:cs="Segoe UI"/>
          <w:sz w:val="21"/>
          <w:szCs w:val="21"/>
          <w:lang w:eastAsia="es-ES"/>
        </w:rPr>
        <w:t>cloud</w:t>
      </w:r>
      <w:proofErr w:type="spellEnd"/>
      <w:r w:rsidRPr="000E4915">
        <w:rPr>
          <w:rFonts w:ascii="Segoe UI" w:eastAsia="Times New Roman" w:hAnsi="Segoe UI" w:cs="Segoe UI"/>
          <w:sz w:val="21"/>
          <w:szCs w:val="21"/>
          <w:lang w:eastAsia="es-ES"/>
        </w:rPr>
        <w:t>. Para desvincular la lógica de negocio de la infraestructura web y asegurar la mantenibilidad, toda la lógica de limpieza y agregación se empaqueta de forma externa y se inyecta como una librería modularizada.</w:t>
      </w:r>
    </w:p>
    <w:p w14:paraId="734043AB" w14:textId="77777777" w:rsidR="001449F7" w:rsidRPr="000E4915" w:rsidRDefault="001449F7" w:rsidP="001449F7">
      <w:pPr>
        <w:pStyle w:val="Prrafodelista"/>
        <w:numPr>
          <w:ilvl w:val="0"/>
          <w:numId w:val="17"/>
        </w:numPr>
        <w:rPr>
          <w:rFonts w:ascii="Segoe UI" w:eastAsia="Times New Roman" w:hAnsi="Segoe UI" w:cs="Segoe UI"/>
          <w:sz w:val="21"/>
          <w:szCs w:val="21"/>
          <w:lang w:eastAsia="es-ES"/>
        </w:rPr>
      </w:pPr>
      <w:r w:rsidRPr="000E4915">
        <w:rPr>
          <w:rFonts w:ascii="Segoe UI" w:eastAsia="Times New Roman" w:hAnsi="Segoe UI" w:cs="Segoe UI"/>
          <w:b/>
          <w:bCs/>
          <w:sz w:val="21"/>
          <w:szCs w:val="21"/>
          <w:lang w:eastAsia="es-ES"/>
        </w:rPr>
        <w:t>Capa de Servicio y Presentación:</w:t>
      </w:r>
      <w:r w:rsidRPr="000E4915">
        <w:rPr>
          <w:rFonts w:ascii="Segoe UI" w:eastAsia="Times New Roman" w:hAnsi="Segoe UI" w:cs="Segoe UI"/>
          <w:sz w:val="21"/>
          <w:szCs w:val="21"/>
          <w:lang w:eastAsia="es-ES"/>
        </w:rPr>
        <w:t xml:space="preserve"> Los datos procesados en la capa Gold quedan expuestos mediante un </w:t>
      </w:r>
      <w:proofErr w:type="spellStart"/>
      <w:r w:rsidRPr="000E4915">
        <w:rPr>
          <w:rFonts w:ascii="Segoe UI" w:eastAsia="Times New Roman" w:hAnsi="Segoe UI" w:cs="Segoe UI"/>
          <w:sz w:val="21"/>
          <w:szCs w:val="21"/>
          <w:lang w:eastAsia="es-ES"/>
        </w:rPr>
        <w:t>endpoint</w:t>
      </w:r>
      <w:proofErr w:type="spellEnd"/>
      <w:r w:rsidRPr="000E4915">
        <w:rPr>
          <w:rFonts w:ascii="Segoe UI" w:eastAsia="Times New Roman" w:hAnsi="Segoe UI" w:cs="Segoe UI"/>
          <w:sz w:val="21"/>
          <w:szCs w:val="21"/>
          <w:lang w:eastAsia="es-ES"/>
        </w:rPr>
        <w:t xml:space="preserve"> SQL analítico, permitiendo una conexión nativa y de alto rendimiento con la herramienta de visualización de negocio sin necesidad de replicar o duplicar el almacenamiento físico.</w:t>
      </w:r>
    </w:p>
    <w:p w14:paraId="0726E691" w14:textId="77777777" w:rsidR="00283CB0" w:rsidRPr="00283CB0" w:rsidRDefault="00283CB0" w:rsidP="00283CB0">
      <w:pPr>
        <w:ind w:left="720"/>
        <w:rPr>
          <w:rFonts w:ascii="Segoe UI" w:eastAsia="Times New Roman" w:hAnsi="Segoe UI" w:cs="Segoe UI"/>
          <w:sz w:val="21"/>
          <w:szCs w:val="21"/>
          <w:lang w:eastAsia="es-ES"/>
        </w:rPr>
      </w:pPr>
    </w:p>
    <w:p w14:paraId="5DD98508" w14:textId="77777777" w:rsidR="00580A25" w:rsidRDefault="00AF1006">
      <w:pPr>
        <w:pStyle w:val="Ttulo2"/>
        <w:numPr>
          <w:ilvl w:val="1"/>
          <w:numId w:val="1"/>
        </w:numPr>
        <w:spacing w:before="0" w:after="200"/>
        <w:jc w:val="left"/>
      </w:pPr>
      <w:bookmarkStart w:id="11" w:name="_heading=h.t6ipp5qo6tlc" w:colFirst="0" w:colLast="0"/>
      <w:bookmarkEnd w:id="11"/>
      <w:r>
        <w:t>Justificación de elección de tecnologías (bases de datos, herramientas de procesamiento, orquestación, etc.)</w:t>
      </w:r>
    </w:p>
    <w:p w14:paraId="683BF1F5" w14:textId="77777777" w:rsidR="000E4915" w:rsidRPr="000E4915" w:rsidRDefault="000E4915" w:rsidP="000E4915">
      <w:pPr>
        <w:ind w:left="720"/>
        <w:rPr>
          <w:rFonts w:ascii="Segoe UI" w:eastAsia="Times New Roman" w:hAnsi="Segoe UI" w:cs="Segoe UI"/>
          <w:sz w:val="21"/>
          <w:szCs w:val="21"/>
          <w:lang w:eastAsia="es-ES"/>
        </w:rPr>
      </w:pPr>
      <w:r w:rsidRPr="000E4915">
        <w:rPr>
          <w:rFonts w:ascii="Segoe UI" w:eastAsia="Times New Roman" w:hAnsi="Segoe UI" w:cs="Segoe UI"/>
          <w:sz w:val="21"/>
          <w:szCs w:val="21"/>
          <w:lang w:eastAsia="es-ES"/>
        </w:rPr>
        <w:t>Se justifica la selección de la pila tecnológica en base a criterios de eficiencia para proyectos de ingeniería individuales, robustez y acoplamiento con el temario avanzado del máster:</w:t>
      </w:r>
    </w:p>
    <w:p w14:paraId="5EBE3DD6" w14:textId="77777777" w:rsidR="000E4915" w:rsidRPr="000E4915" w:rsidRDefault="000E4915" w:rsidP="000E4915">
      <w:pPr>
        <w:pStyle w:val="Prrafodelista"/>
        <w:numPr>
          <w:ilvl w:val="1"/>
          <w:numId w:val="15"/>
        </w:numPr>
        <w:rPr>
          <w:rFonts w:ascii="Segoe UI" w:eastAsia="Times New Roman" w:hAnsi="Segoe UI" w:cs="Segoe UI"/>
          <w:sz w:val="21"/>
          <w:szCs w:val="21"/>
          <w:lang w:eastAsia="es-ES"/>
        </w:rPr>
      </w:pPr>
      <w:r w:rsidRPr="000E4915">
        <w:rPr>
          <w:rFonts w:ascii="Segoe UI" w:eastAsia="Times New Roman" w:hAnsi="Segoe UI" w:cs="Segoe UI"/>
          <w:b/>
          <w:bCs/>
          <w:sz w:val="21"/>
          <w:szCs w:val="21"/>
          <w:lang w:eastAsia="es-ES"/>
        </w:rPr>
        <w:t xml:space="preserve">Microsoft </w:t>
      </w:r>
      <w:proofErr w:type="spellStart"/>
      <w:r w:rsidRPr="000E4915">
        <w:rPr>
          <w:rFonts w:ascii="Segoe UI" w:eastAsia="Times New Roman" w:hAnsi="Segoe UI" w:cs="Segoe UI"/>
          <w:b/>
          <w:bCs/>
          <w:sz w:val="21"/>
          <w:szCs w:val="21"/>
          <w:lang w:eastAsia="es-ES"/>
        </w:rPr>
        <w:t>Fabric</w:t>
      </w:r>
      <w:proofErr w:type="spellEnd"/>
      <w:r w:rsidRPr="000E4915">
        <w:rPr>
          <w:rFonts w:ascii="Segoe UI" w:eastAsia="Times New Roman" w:hAnsi="Segoe UI" w:cs="Segoe UI"/>
          <w:b/>
          <w:bCs/>
          <w:sz w:val="21"/>
          <w:szCs w:val="21"/>
          <w:lang w:eastAsia="es-ES"/>
        </w:rPr>
        <w:t>:</w:t>
      </w:r>
      <w:r w:rsidRPr="000E4915">
        <w:rPr>
          <w:rFonts w:ascii="Segoe UI" w:eastAsia="Times New Roman" w:hAnsi="Segoe UI" w:cs="Segoe UI"/>
          <w:sz w:val="21"/>
          <w:szCs w:val="21"/>
          <w:lang w:eastAsia="es-ES"/>
        </w:rPr>
        <w:t xml:space="preserve"> Seleccionado como entorno de datos unificado debido a que reduce drásticamente los tiempos de provisión de infraestructura, configuración de redes e integración de componentes (como el almacenamiento y la orquestación), permitiendo al ingeniero de datos focalizar el esfuerzo exclusivamente en el código, la arquitectura </w:t>
      </w:r>
      <w:proofErr w:type="spellStart"/>
      <w:r w:rsidRPr="000E4915">
        <w:rPr>
          <w:rFonts w:ascii="Segoe UI" w:eastAsia="Times New Roman" w:hAnsi="Segoe UI" w:cs="Segoe UI"/>
          <w:sz w:val="21"/>
          <w:szCs w:val="21"/>
          <w:lang w:eastAsia="es-ES"/>
        </w:rPr>
        <w:t>Medallion</w:t>
      </w:r>
      <w:proofErr w:type="spellEnd"/>
      <w:r w:rsidRPr="000E4915">
        <w:rPr>
          <w:rFonts w:ascii="Segoe UI" w:eastAsia="Times New Roman" w:hAnsi="Segoe UI" w:cs="Segoe UI"/>
          <w:sz w:val="21"/>
          <w:szCs w:val="21"/>
          <w:lang w:eastAsia="es-ES"/>
        </w:rPr>
        <w:t xml:space="preserve"> y el modelado analítico.</w:t>
      </w:r>
    </w:p>
    <w:p w14:paraId="47B0CFE8" w14:textId="77777777" w:rsidR="00081073" w:rsidRPr="00081073" w:rsidRDefault="00081073" w:rsidP="000E4915">
      <w:pPr>
        <w:pStyle w:val="Prrafodelista"/>
        <w:numPr>
          <w:ilvl w:val="1"/>
          <w:numId w:val="15"/>
        </w:numPr>
        <w:rPr>
          <w:rFonts w:ascii="Segoe UI" w:eastAsia="Times New Roman" w:hAnsi="Segoe UI" w:cs="Segoe UI"/>
          <w:sz w:val="21"/>
          <w:szCs w:val="21"/>
          <w:lang w:eastAsia="es-ES"/>
        </w:rPr>
      </w:pPr>
      <w:r w:rsidRPr="00081073">
        <w:rPr>
          <w:rFonts w:ascii="Segoe UI" w:eastAsia="Times New Roman" w:hAnsi="Segoe UI" w:cs="Segoe UI"/>
          <w:b/>
          <w:bCs/>
          <w:sz w:val="21"/>
          <w:szCs w:val="21"/>
          <w:lang w:eastAsia="es-ES"/>
        </w:rPr>
        <w:t xml:space="preserve">Apache Spark &amp; Spark </w:t>
      </w:r>
      <w:proofErr w:type="spellStart"/>
      <w:r w:rsidRPr="00081073">
        <w:rPr>
          <w:rFonts w:ascii="Segoe UI" w:eastAsia="Times New Roman" w:hAnsi="Segoe UI" w:cs="Segoe UI"/>
          <w:b/>
          <w:bCs/>
          <w:sz w:val="21"/>
          <w:szCs w:val="21"/>
          <w:lang w:eastAsia="es-ES"/>
        </w:rPr>
        <w:t>Structured</w:t>
      </w:r>
      <w:proofErr w:type="spellEnd"/>
      <w:r w:rsidRPr="00081073">
        <w:rPr>
          <w:rFonts w:ascii="Segoe UI" w:eastAsia="Times New Roman" w:hAnsi="Segoe UI" w:cs="Segoe UI"/>
          <w:b/>
          <w:bCs/>
          <w:sz w:val="21"/>
          <w:szCs w:val="21"/>
          <w:lang w:eastAsia="es-ES"/>
        </w:rPr>
        <w:t xml:space="preserve"> </w:t>
      </w:r>
      <w:proofErr w:type="spellStart"/>
      <w:r w:rsidRPr="00081073">
        <w:rPr>
          <w:rFonts w:ascii="Segoe UI" w:eastAsia="Times New Roman" w:hAnsi="Segoe UI" w:cs="Segoe UI"/>
          <w:b/>
          <w:bCs/>
          <w:sz w:val="21"/>
          <w:szCs w:val="21"/>
          <w:lang w:eastAsia="es-ES"/>
        </w:rPr>
        <w:t>Streaming</w:t>
      </w:r>
      <w:proofErr w:type="spellEnd"/>
      <w:r w:rsidRPr="00081073">
        <w:rPr>
          <w:rFonts w:ascii="Segoe UI" w:eastAsia="Times New Roman" w:hAnsi="Segoe UI" w:cs="Segoe UI"/>
          <w:b/>
          <w:bCs/>
          <w:sz w:val="21"/>
          <w:szCs w:val="21"/>
          <w:lang w:eastAsia="es-ES"/>
        </w:rPr>
        <w:t xml:space="preserve">: </w:t>
      </w:r>
      <w:r w:rsidRPr="00081073">
        <w:rPr>
          <w:rFonts w:ascii="Segoe UI" w:eastAsia="Times New Roman" w:hAnsi="Segoe UI" w:cs="Segoe UI"/>
          <w:sz w:val="21"/>
          <w:szCs w:val="21"/>
          <w:lang w:eastAsia="es-ES"/>
        </w:rPr>
        <w:t xml:space="preserve">Es el motor de procesamiento distribuido elegido. No solo se utilizará </w:t>
      </w:r>
      <w:proofErr w:type="spellStart"/>
      <w:r w:rsidRPr="00081073">
        <w:rPr>
          <w:rFonts w:ascii="Segoe UI" w:eastAsia="Times New Roman" w:hAnsi="Segoe UI" w:cs="Segoe UI"/>
          <w:sz w:val="21"/>
          <w:szCs w:val="21"/>
          <w:lang w:eastAsia="es-ES"/>
        </w:rPr>
        <w:t>PySpark</w:t>
      </w:r>
      <w:proofErr w:type="spellEnd"/>
      <w:r w:rsidRPr="00081073">
        <w:rPr>
          <w:rFonts w:ascii="Segoe UI" w:eastAsia="Times New Roman" w:hAnsi="Segoe UI" w:cs="Segoe UI"/>
          <w:sz w:val="21"/>
          <w:szCs w:val="21"/>
          <w:lang w:eastAsia="es-ES"/>
        </w:rPr>
        <w:t xml:space="preserve"> para las cargas masivas pesadas (Batch), sino que se explotará la API de Spark </w:t>
      </w:r>
      <w:proofErr w:type="spellStart"/>
      <w:r w:rsidRPr="00081073">
        <w:rPr>
          <w:rFonts w:ascii="Segoe UI" w:eastAsia="Times New Roman" w:hAnsi="Segoe UI" w:cs="Segoe UI"/>
          <w:sz w:val="21"/>
          <w:szCs w:val="21"/>
          <w:lang w:eastAsia="es-ES"/>
        </w:rPr>
        <w:t>Structured</w:t>
      </w:r>
      <w:proofErr w:type="spellEnd"/>
      <w:r w:rsidRPr="00081073">
        <w:rPr>
          <w:rFonts w:ascii="Segoe UI" w:eastAsia="Times New Roman" w:hAnsi="Segoe UI" w:cs="Segoe UI"/>
          <w:sz w:val="21"/>
          <w:szCs w:val="21"/>
          <w:lang w:eastAsia="es-ES"/>
        </w:rPr>
        <w:t xml:space="preserve"> </w:t>
      </w:r>
      <w:proofErr w:type="spellStart"/>
      <w:r w:rsidRPr="00081073">
        <w:rPr>
          <w:rFonts w:ascii="Segoe UI" w:eastAsia="Times New Roman" w:hAnsi="Segoe UI" w:cs="Segoe UI"/>
          <w:sz w:val="21"/>
          <w:szCs w:val="21"/>
          <w:lang w:eastAsia="es-ES"/>
        </w:rPr>
        <w:t>Streaming</w:t>
      </w:r>
      <w:proofErr w:type="spellEnd"/>
      <w:r w:rsidRPr="00081073">
        <w:rPr>
          <w:rFonts w:ascii="Segoe UI" w:eastAsia="Times New Roman" w:hAnsi="Segoe UI" w:cs="Segoe UI"/>
          <w:sz w:val="21"/>
          <w:szCs w:val="21"/>
          <w:lang w:eastAsia="es-ES"/>
        </w:rPr>
        <w:t xml:space="preserve"> para la ingesta y transformación continua de las fuentes de datos en tiempo real (climatología e incidencias masivas). Spark garantiza el procesamiento </w:t>
      </w:r>
      <w:proofErr w:type="spellStart"/>
      <w:r w:rsidRPr="00081073">
        <w:rPr>
          <w:rFonts w:ascii="Segoe UI" w:eastAsia="Times New Roman" w:hAnsi="Segoe UI" w:cs="Segoe UI"/>
          <w:i/>
          <w:iCs/>
          <w:sz w:val="21"/>
          <w:szCs w:val="21"/>
          <w:lang w:eastAsia="es-ES"/>
        </w:rPr>
        <w:t>exactly</w:t>
      </w:r>
      <w:proofErr w:type="spellEnd"/>
      <w:r w:rsidRPr="00081073">
        <w:rPr>
          <w:rFonts w:ascii="Segoe UI" w:eastAsia="Times New Roman" w:hAnsi="Segoe UI" w:cs="Segoe UI"/>
          <w:i/>
          <w:iCs/>
          <w:sz w:val="21"/>
          <w:szCs w:val="21"/>
          <w:lang w:eastAsia="es-ES"/>
        </w:rPr>
        <w:t>-once</w:t>
      </w:r>
      <w:r w:rsidRPr="00081073">
        <w:rPr>
          <w:rFonts w:ascii="Segoe UI" w:eastAsia="Times New Roman" w:hAnsi="Segoe UI" w:cs="Segoe UI"/>
          <w:sz w:val="21"/>
          <w:szCs w:val="21"/>
          <w:lang w:eastAsia="es-ES"/>
        </w:rPr>
        <w:t xml:space="preserve"> y la consistencia de los datos al escribir directamente sobre las tablas Delta del </w:t>
      </w:r>
      <w:proofErr w:type="spellStart"/>
      <w:r w:rsidRPr="00081073">
        <w:rPr>
          <w:rFonts w:ascii="Segoe UI" w:eastAsia="Times New Roman" w:hAnsi="Segoe UI" w:cs="Segoe UI"/>
          <w:sz w:val="21"/>
          <w:szCs w:val="21"/>
          <w:lang w:eastAsia="es-ES"/>
        </w:rPr>
        <w:t>Lakehouse</w:t>
      </w:r>
      <w:proofErr w:type="spellEnd"/>
      <w:r w:rsidRPr="00081073">
        <w:rPr>
          <w:rFonts w:ascii="Segoe UI" w:eastAsia="Times New Roman" w:hAnsi="Segoe UI" w:cs="Segoe UI"/>
          <w:sz w:val="21"/>
          <w:szCs w:val="21"/>
          <w:lang w:eastAsia="es-ES"/>
        </w:rPr>
        <w:t>.</w:t>
      </w:r>
    </w:p>
    <w:p w14:paraId="00BD12C9" w14:textId="42C982EF" w:rsidR="000E4915" w:rsidRPr="000E4915" w:rsidRDefault="000E4915" w:rsidP="000E4915">
      <w:pPr>
        <w:pStyle w:val="Prrafodelista"/>
        <w:numPr>
          <w:ilvl w:val="1"/>
          <w:numId w:val="15"/>
        </w:numPr>
        <w:rPr>
          <w:rFonts w:ascii="Segoe UI" w:eastAsia="Times New Roman" w:hAnsi="Segoe UI" w:cs="Segoe UI"/>
          <w:sz w:val="21"/>
          <w:szCs w:val="21"/>
          <w:lang w:eastAsia="es-ES"/>
        </w:rPr>
      </w:pPr>
      <w:r w:rsidRPr="000E4915">
        <w:rPr>
          <w:rFonts w:ascii="Segoe UI" w:eastAsia="Times New Roman" w:hAnsi="Segoe UI" w:cs="Segoe UI"/>
          <w:b/>
          <w:bCs/>
          <w:sz w:val="21"/>
          <w:szCs w:val="21"/>
          <w:lang w:eastAsia="es-ES"/>
        </w:rPr>
        <w:t xml:space="preserve">Entorno de Desarrollo Local (VS Code + </w:t>
      </w:r>
      <w:proofErr w:type="spellStart"/>
      <w:r w:rsidRPr="000E4915">
        <w:rPr>
          <w:rFonts w:ascii="Segoe UI" w:eastAsia="Times New Roman" w:hAnsi="Segoe UI" w:cs="Segoe UI"/>
          <w:b/>
          <w:bCs/>
          <w:sz w:val="21"/>
          <w:szCs w:val="21"/>
          <w:lang w:eastAsia="es-ES"/>
        </w:rPr>
        <w:t>pytest</w:t>
      </w:r>
      <w:proofErr w:type="spellEnd"/>
      <w:r w:rsidRPr="000E4915">
        <w:rPr>
          <w:rFonts w:ascii="Segoe UI" w:eastAsia="Times New Roman" w:hAnsi="Segoe UI" w:cs="Segoe UI"/>
          <w:b/>
          <w:bCs/>
          <w:sz w:val="21"/>
          <w:szCs w:val="21"/>
          <w:lang w:eastAsia="es-ES"/>
        </w:rPr>
        <w:t xml:space="preserve"> + Git):</w:t>
      </w:r>
      <w:r w:rsidRPr="000E4915">
        <w:rPr>
          <w:rFonts w:ascii="Segoe UI" w:eastAsia="Times New Roman" w:hAnsi="Segoe UI" w:cs="Segoe UI"/>
          <w:sz w:val="21"/>
          <w:szCs w:val="21"/>
          <w:lang w:eastAsia="es-ES"/>
        </w:rPr>
        <w:t xml:space="preserve"> Es un pilar crítico en la elección arquitectónica. Con el objetivo de cumplir con los rigurosos estándares de calidad del software establecidos en las directrices del TFM, el código de transformación no se desarrollará directamente sobre cuadernos interactivos web. Se utilizará un flujo de desarrollo local profesional: el código se estructurará como un paquete estándar de Python, se someterá a una batería de pruebas unitarias automatizadas con la librería </w:t>
      </w:r>
      <w:proofErr w:type="spellStart"/>
      <w:r w:rsidRPr="000E4915">
        <w:rPr>
          <w:rFonts w:ascii="Segoe UI" w:eastAsia="Times New Roman" w:hAnsi="Segoe UI" w:cs="Segoe UI"/>
          <w:sz w:val="21"/>
          <w:szCs w:val="21"/>
          <w:lang w:eastAsia="es-ES"/>
        </w:rPr>
        <w:t>pytest</w:t>
      </w:r>
      <w:proofErr w:type="spellEnd"/>
      <w:r w:rsidRPr="000E4915">
        <w:rPr>
          <w:rFonts w:ascii="Segoe UI" w:eastAsia="Times New Roman" w:hAnsi="Segoe UI" w:cs="Segoe UI"/>
          <w:sz w:val="21"/>
          <w:szCs w:val="21"/>
          <w:lang w:eastAsia="es-ES"/>
        </w:rPr>
        <w:t xml:space="preserve"> y se </w:t>
      </w:r>
      <w:r w:rsidRPr="000E4915">
        <w:rPr>
          <w:rFonts w:ascii="Segoe UI" w:eastAsia="Times New Roman" w:hAnsi="Segoe UI" w:cs="Segoe UI"/>
          <w:sz w:val="21"/>
          <w:szCs w:val="21"/>
          <w:lang w:eastAsia="es-ES"/>
        </w:rPr>
        <w:lastRenderedPageBreak/>
        <w:t xml:space="preserve">compilará en un </w:t>
      </w:r>
      <w:proofErr w:type="gramStart"/>
      <w:r w:rsidRPr="000E4915">
        <w:rPr>
          <w:rFonts w:ascii="Segoe UI" w:eastAsia="Times New Roman" w:hAnsi="Segoe UI" w:cs="Segoe UI"/>
          <w:sz w:val="21"/>
          <w:szCs w:val="21"/>
          <w:lang w:eastAsia="es-ES"/>
        </w:rPr>
        <w:t>artefacto .</w:t>
      </w:r>
      <w:proofErr w:type="spellStart"/>
      <w:r w:rsidRPr="000E4915">
        <w:rPr>
          <w:rFonts w:ascii="Segoe UI" w:eastAsia="Times New Roman" w:hAnsi="Segoe UI" w:cs="Segoe UI"/>
          <w:sz w:val="21"/>
          <w:szCs w:val="21"/>
          <w:lang w:eastAsia="es-ES"/>
        </w:rPr>
        <w:t>whl</w:t>
      </w:r>
      <w:proofErr w:type="spellEnd"/>
      <w:proofErr w:type="gramEnd"/>
      <w:r w:rsidRPr="000E4915">
        <w:rPr>
          <w:rFonts w:ascii="Segoe UI" w:eastAsia="Times New Roman" w:hAnsi="Segoe UI" w:cs="Segoe UI"/>
          <w:sz w:val="21"/>
          <w:szCs w:val="21"/>
          <w:lang w:eastAsia="es-ES"/>
        </w:rPr>
        <w:t xml:space="preserve"> (Wheel) antes de cargarse en el entorno productivo de la nube.</w:t>
      </w:r>
    </w:p>
    <w:p w14:paraId="70865766" w14:textId="77777777" w:rsidR="000E4915" w:rsidRPr="000E4915" w:rsidRDefault="000E4915" w:rsidP="000E4915">
      <w:pPr>
        <w:pStyle w:val="Prrafodelista"/>
        <w:numPr>
          <w:ilvl w:val="1"/>
          <w:numId w:val="15"/>
        </w:numPr>
        <w:rPr>
          <w:rFonts w:ascii="Segoe UI" w:eastAsia="Times New Roman" w:hAnsi="Segoe UI" w:cs="Segoe UI"/>
          <w:sz w:val="21"/>
          <w:szCs w:val="21"/>
          <w:lang w:eastAsia="es-ES"/>
        </w:rPr>
      </w:pPr>
      <w:r w:rsidRPr="000E4915">
        <w:rPr>
          <w:rFonts w:ascii="Segoe UI" w:eastAsia="Times New Roman" w:hAnsi="Segoe UI" w:cs="Segoe UI"/>
          <w:b/>
          <w:bCs/>
          <w:sz w:val="21"/>
          <w:szCs w:val="21"/>
          <w:lang w:eastAsia="es-ES"/>
        </w:rPr>
        <w:t>Power BI (Modo Direct Lake):</w:t>
      </w:r>
      <w:r w:rsidRPr="000E4915">
        <w:rPr>
          <w:rFonts w:ascii="Segoe UI" w:eastAsia="Times New Roman" w:hAnsi="Segoe UI" w:cs="Segoe UI"/>
          <w:sz w:val="21"/>
          <w:szCs w:val="21"/>
          <w:lang w:eastAsia="es-ES"/>
        </w:rPr>
        <w:t xml:space="preserve"> </w:t>
      </w:r>
      <w:proofErr w:type="gramStart"/>
      <w:r w:rsidRPr="000E4915">
        <w:rPr>
          <w:rFonts w:ascii="Segoe UI" w:eastAsia="Times New Roman" w:hAnsi="Segoe UI" w:cs="Segoe UI"/>
          <w:sz w:val="21"/>
          <w:szCs w:val="21"/>
          <w:lang w:eastAsia="es-ES"/>
        </w:rPr>
        <w:t>Elegido como</w:t>
      </w:r>
      <w:proofErr w:type="gramEnd"/>
      <w:r w:rsidRPr="000E4915">
        <w:rPr>
          <w:rFonts w:ascii="Segoe UI" w:eastAsia="Times New Roman" w:hAnsi="Segoe UI" w:cs="Segoe UI"/>
          <w:sz w:val="21"/>
          <w:szCs w:val="21"/>
          <w:lang w:eastAsia="es-ES"/>
        </w:rPr>
        <w:t xml:space="preserve"> capa de reporte de negocio gracias a la arquitectura unificada de </w:t>
      </w:r>
      <w:proofErr w:type="spellStart"/>
      <w:r w:rsidRPr="000E4915">
        <w:rPr>
          <w:rFonts w:ascii="Segoe UI" w:eastAsia="Times New Roman" w:hAnsi="Segoe UI" w:cs="Segoe UI"/>
          <w:sz w:val="21"/>
          <w:szCs w:val="21"/>
          <w:lang w:eastAsia="es-ES"/>
        </w:rPr>
        <w:t>Fabric</w:t>
      </w:r>
      <w:proofErr w:type="spellEnd"/>
      <w:r w:rsidRPr="000E4915">
        <w:rPr>
          <w:rFonts w:ascii="Segoe UI" w:eastAsia="Times New Roman" w:hAnsi="Segoe UI" w:cs="Segoe UI"/>
          <w:sz w:val="21"/>
          <w:szCs w:val="21"/>
          <w:lang w:eastAsia="es-ES"/>
        </w:rPr>
        <w:t xml:space="preserve">. La tecnología Direct Lake permite a Power BI consultar directamente los archivos Delta Parquet en </w:t>
      </w:r>
      <w:proofErr w:type="spellStart"/>
      <w:r w:rsidRPr="000E4915">
        <w:rPr>
          <w:rFonts w:ascii="Segoe UI" w:eastAsia="Times New Roman" w:hAnsi="Segoe UI" w:cs="Segoe UI"/>
          <w:sz w:val="21"/>
          <w:szCs w:val="21"/>
          <w:lang w:eastAsia="es-ES"/>
        </w:rPr>
        <w:t>OneLake</w:t>
      </w:r>
      <w:proofErr w:type="spellEnd"/>
      <w:r w:rsidRPr="000E4915">
        <w:rPr>
          <w:rFonts w:ascii="Segoe UI" w:eastAsia="Times New Roman" w:hAnsi="Segoe UI" w:cs="Segoe UI"/>
          <w:sz w:val="21"/>
          <w:szCs w:val="21"/>
          <w:lang w:eastAsia="es-ES"/>
        </w:rPr>
        <w:t xml:space="preserve"> saltándose las fases tradicionales de importación de datos (</w:t>
      </w:r>
      <w:proofErr w:type="spellStart"/>
      <w:r w:rsidRPr="000E4915">
        <w:rPr>
          <w:rFonts w:ascii="Segoe UI" w:eastAsia="Times New Roman" w:hAnsi="Segoe UI" w:cs="Segoe UI"/>
          <w:sz w:val="21"/>
          <w:szCs w:val="21"/>
          <w:lang w:eastAsia="es-ES"/>
        </w:rPr>
        <w:t>Refresh</w:t>
      </w:r>
      <w:proofErr w:type="spellEnd"/>
      <w:r w:rsidRPr="000E4915">
        <w:rPr>
          <w:rFonts w:ascii="Segoe UI" w:eastAsia="Times New Roman" w:hAnsi="Segoe UI" w:cs="Segoe UI"/>
          <w:sz w:val="21"/>
          <w:szCs w:val="21"/>
          <w:lang w:eastAsia="es-ES"/>
        </w:rPr>
        <w:t>), garantizando análisis ágiles sobre datos actualizados con un consumo mínimo de memoria.</w:t>
      </w:r>
    </w:p>
    <w:p w14:paraId="7CD16768" w14:textId="77777777" w:rsidR="00580A25" w:rsidRDefault="00AF1006">
      <w:pPr>
        <w:pStyle w:val="Ttulo2"/>
        <w:numPr>
          <w:ilvl w:val="1"/>
          <w:numId w:val="1"/>
        </w:numPr>
        <w:spacing w:before="0" w:after="200"/>
        <w:jc w:val="left"/>
      </w:pPr>
      <w:r>
        <w:t>Estimación básica de costes de infraestructura (si aplica)</w:t>
      </w:r>
    </w:p>
    <w:p w14:paraId="211DC13A" w14:textId="653CB530" w:rsidR="00283CB0" w:rsidRPr="00283CB0" w:rsidRDefault="00283CB0" w:rsidP="00283CB0">
      <w:pPr>
        <w:ind w:left="720"/>
        <w:rPr>
          <w:rFonts w:ascii="Segoe UI" w:eastAsia="Times New Roman" w:hAnsi="Segoe UI" w:cs="Segoe UI"/>
          <w:sz w:val="21"/>
          <w:szCs w:val="21"/>
          <w:lang w:eastAsia="es-ES"/>
        </w:rPr>
      </w:pPr>
      <w:r w:rsidRPr="00283CB0">
        <w:rPr>
          <w:rFonts w:ascii="Segoe UI" w:eastAsia="Times New Roman" w:hAnsi="Segoe UI" w:cs="Segoe UI"/>
          <w:sz w:val="21"/>
          <w:szCs w:val="21"/>
          <w:lang w:eastAsia="es-ES"/>
        </w:rPr>
        <w:t>El proyecto se desarrolla en un entorno académico utilizando recursos gratuitos o en modalidad trial, sin impacto económico real.</w:t>
      </w:r>
    </w:p>
    <w:p w14:paraId="08790961" w14:textId="77777777" w:rsidR="00580A25" w:rsidRDefault="00AF1006">
      <w:pPr>
        <w:pStyle w:val="Ttulo2"/>
        <w:numPr>
          <w:ilvl w:val="1"/>
          <w:numId w:val="1"/>
        </w:numPr>
        <w:spacing w:before="0" w:after="200"/>
        <w:jc w:val="left"/>
      </w:pPr>
      <w:bookmarkStart w:id="12" w:name="_heading=h.cr85jj5hwnep" w:colFirst="0" w:colLast="0"/>
      <w:bookmarkEnd w:id="12"/>
      <w:r>
        <w:t>Estrategia DevOps (si aplica)</w:t>
      </w:r>
    </w:p>
    <w:p w14:paraId="266986D0" w14:textId="77777777" w:rsidR="00580A25" w:rsidRDefault="00AF1006">
      <w:pPr>
        <w:pStyle w:val="Ttulo1"/>
        <w:numPr>
          <w:ilvl w:val="0"/>
          <w:numId w:val="1"/>
        </w:numPr>
        <w:spacing w:before="0" w:after="200"/>
      </w:pPr>
      <w:bookmarkStart w:id="13" w:name="_heading=h.3948vcbffx6q" w:colFirst="0" w:colLast="0"/>
      <w:bookmarkEnd w:id="13"/>
      <w:r>
        <w:lastRenderedPageBreak/>
        <w:t>Solución tecnológica</w:t>
      </w:r>
    </w:p>
    <w:p w14:paraId="3965925C" w14:textId="77777777" w:rsidR="00580A25" w:rsidRDefault="00AF1006">
      <w:pPr>
        <w:pStyle w:val="Ttulo2"/>
        <w:numPr>
          <w:ilvl w:val="1"/>
          <w:numId w:val="1"/>
        </w:numPr>
        <w:spacing w:before="0" w:after="200"/>
        <w:jc w:val="left"/>
      </w:pPr>
      <w:bookmarkStart w:id="14" w:name="_heading=h.3ofln6pl02ab" w:colFirst="0" w:colLast="0"/>
      <w:bookmarkEnd w:id="14"/>
      <w:r>
        <w:t>Fuentes de datos</w:t>
      </w:r>
    </w:p>
    <w:p w14:paraId="0F5A7D96" w14:textId="71D4B7B4" w:rsidR="00D04E48" w:rsidRPr="00D04E48" w:rsidRDefault="00D04E48" w:rsidP="00D04E48">
      <w:pPr>
        <w:ind w:left="72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Se utilizan fuentes de datos públicas y simuladas:</w:t>
      </w:r>
    </w:p>
    <w:p w14:paraId="1D908E21"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Datos de movilidad: Open Data Transporte España</w:t>
      </w:r>
    </w:p>
    <w:p w14:paraId="4DA94907"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Datos de tráfico: Open Data municipal</w:t>
      </w:r>
    </w:p>
    <w:p w14:paraId="72635E7E"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 xml:space="preserve">Datos climatológicos: API </w:t>
      </w:r>
      <w:proofErr w:type="spellStart"/>
      <w:r w:rsidRPr="00D04E48">
        <w:rPr>
          <w:rFonts w:ascii="Segoe UI" w:eastAsia="Times New Roman" w:hAnsi="Segoe UI" w:cs="Segoe UI"/>
          <w:sz w:val="21"/>
          <w:szCs w:val="21"/>
          <w:lang w:eastAsia="es-ES"/>
        </w:rPr>
        <w:t>OpenWeather</w:t>
      </w:r>
      <w:proofErr w:type="spellEnd"/>
    </w:p>
    <w:p w14:paraId="7600BC01" w14:textId="692CF684" w:rsid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 xml:space="preserve">Datos de incidencias: </w:t>
      </w:r>
      <w:proofErr w:type="spellStart"/>
      <w:r w:rsidRPr="00D04E48">
        <w:rPr>
          <w:rFonts w:ascii="Segoe UI" w:eastAsia="Times New Roman" w:hAnsi="Segoe UI" w:cs="Segoe UI"/>
          <w:sz w:val="21"/>
          <w:szCs w:val="21"/>
          <w:lang w:eastAsia="es-ES"/>
        </w:rPr>
        <w:t>dataset</w:t>
      </w:r>
      <w:proofErr w:type="spellEnd"/>
      <w:r w:rsidRPr="00D04E48">
        <w:rPr>
          <w:rFonts w:ascii="Segoe UI" w:eastAsia="Times New Roman" w:hAnsi="Segoe UI" w:cs="Segoe UI"/>
          <w:sz w:val="21"/>
          <w:szCs w:val="21"/>
          <w:lang w:eastAsia="es-ES"/>
        </w:rPr>
        <w:t xml:space="preserve"> simulado</w:t>
      </w:r>
    </w:p>
    <w:p w14:paraId="528B02DB" w14:textId="77777777" w:rsidR="00D04E48" w:rsidRPr="00D04E48" w:rsidRDefault="00D04E48" w:rsidP="00D04E48">
      <w:pPr>
        <w:ind w:left="360"/>
        <w:rPr>
          <w:rFonts w:ascii="Segoe UI" w:eastAsia="Times New Roman" w:hAnsi="Segoe UI" w:cs="Segoe UI"/>
          <w:sz w:val="21"/>
          <w:szCs w:val="21"/>
          <w:lang w:eastAsia="es-ES"/>
        </w:rPr>
      </w:pPr>
    </w:p>
    <w:p w14:paraId="08ACA120" w14:textId="77777777" w:rsidR="00580A25" w:rsidRDefault="00AF1006">
      <w:pPr>
        <w:pStyle w:val="Ttulo2"/>
        <w:numPr>
          <w:ilvl w:val="1"/>
          <w:numId w:val="1"/>
        </w:numPr>
        <w:spacing w:before="0" w:after="200"/>
        <w:jc w:val="left"/>
      </w:pPr>
      <w:bookmarkStart w:id="15" w:name="_heading=h.t5wbw2zbiv5l" w:colFirst="0" w:colLast="0"/>
      <w:bookmarkEnd w:id="15"/>
      <w:r>
        <w:t>Preparación de datos</w:t>
      </w:r>
    </w:p>
    <w:p w14:paraId="13F7ECF7"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limpieza de datos</w:t>
      </w:r>
    </w:p>
    <w:p w14:paraId="294A81BE"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normalización de formatos</w:t>
      </w:r>
    </w:p>
    <w:p w14:paraId="2A6030D7"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transformación de fechas</w:t>
      </w:r>
    </w:p>
    <w:p w14:paraId="728BAACD" w14:textId="473E6147" w:rsid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validación de registros</w:t>
      </w:r>
    </w:p>
    <w:p w14:paraId="3F933AFB" w14:textId="77777777" w:rsidR="00D04E48" w:rsidRPr="00D04E48" w:rsidRDefault="00D04E48" w:rsidP="00D04E48">
      <w:pPr>
        <w:ind w:left="1080"/>
        <w:rPr>
          <w:rFonts w:ascii="Segoe UI" w:eastAsia="Times New Roman" w:hAnsi="Segoe UI" w:cs="Segoe UI"/>
          <w:sz w:val="21"/>
          <w:szCs w:val="21"/>
          <w:lang w:eastAsia="es-ES"/>
        </w:rPr>
      </w:pPr>
    </w:p>
    <w:p w14:paraId="61AE09F6" w14:textId="77777777" w:rsidR="00580A25" w:rsidRDefault="00AF1006">
      <w:pPr>
        <w:pStyle w:val="Ttulo2"/>
        <w:numPr>
          <w:ilvl w:val="1"/>
          <w:numId w:val="1"/>
        </w:numPr>
        <w:spacing w:before="0" w:after="200"/>
        <w:jc w:val="left"/>
      </w:pPr>
      <w:bookmarkStart w:id="16" w:name="_heading=h.204tn2qjo5jj" w:colFirst="0" w:colLast="0"/>
      <w:bookmarkEnd w:id="16"/>
      <w:r>
        <w:t xml:space="preserve">Flujos de datos </w:t>
      </w:r>
    </w:p>
    <w:p w14:paraId="4CB1582D"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ingesta de datos → capa Bronze</w:t>
      </w:r>
    </w:p>
    <w:p w14:paraId="4A90A338"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transformación → capa Silver</w:t>
      </w:r>
    </w:p>
    <w:p w14:paraId="2FFE3C38" w14:textId="29D27243" w:rsid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agregación → capa Gold</w:t>
      </w:r>
    </w:p>
    <w:p w14:paraId="251351FB" w14:textId="77777777" w:rsidR="00D04E48" w:rsidRPr="00D04E48" w:rsidRDefault="00D04E48" w:rsidP="00D04E48">
      <w:pPr>
        <w:rPr>
          <w:rFonts w:ascii="Segoe UI" w:eastAsia="Times New Roman" w:hAnsi="Segoe UI" w:cs="Segoe UI"/>
          <w:sz w:val="21"/>
          <w:szCs w:val="21"/>
          <w:lang w:eastAsia="es-ES"/>
        </w:rPr>
      </w:pPr>
    </w:p>
    <w:p w14:paraId="6CC10B31" w14:textId="77777777" w:rsidR="00580A25" w:rsidRDefault="00AF1006">
      <w:pPr>
        <w:pStyle w:val="Ttulo2"/>
        <w:numPr>
          <w:ilvl w:val="1"/>
          <w:numId w:val="1"/>
        </w:numPr>
        <w:spacing w:before="0" w:after="200"/>
        <w:jc w:val="left"/>
      </w:pPr>
      <w:bookmarkStart w:id="17" w:name="_heading=h.gshttzioxolm" w:colFirst="0" w:colLast="0"/>
      <w:bookmarkEnd w:id="17"/>
      <w:r>
        <w:t>Procesamiento (batch, streaming, etc.)</w:t>
      </w:r>
    </w:p>
    <w:p w14:paraId="0E2813D4" w14:textId="77777777" w:rsidR="00081073" w:rsidRPr="00081073" w:rsidRDefault="00081073" w:rsidP="00081073">
      <w:pPr>
        <w:ind w:left="720"/>
        <w:rPr>
          <w:rFonts w:ascii="Segoe UI" w:eastAsia="Times New Roman" w:hAnsi="Segoe UI" w:cs="Segoe UI"/>
          <w:sz w:val="21"/>
          <w:szCs w:val="21"/>
          <w:lang w:eastAsia="es-ES"/>
        </w:rPr>
      </w:pPr>
      <w:r w:rsidRPr="00081073">
        <w:rPr>
          <w:rFonts w:ascii="Segoe UI" w:eastAsia="Times New Roman" w:hAnsi="Segoe UI" w:cs="Segoe UI"/>
          <w:sz w:val="21"/>
          <w:szCs w:val="21"/>
          <w:lang w:eastAsia="es-ES"/>
        </w:rPr>
        <w:t xml:space="preserve">El </w:t>
      </w:r>
      <w:proofErr w:type="spellStart"/>
      <w:r w:rsidRPr="00081073">
        <w:rPr>
          <w:rFonts w:ascii="Segoe UI" w:eastAsia="Times New Roman" w:hAnsi="Segoe UI" w:cs="Segoe UI"/>
          <w:sz w:val="21"/>
          <w:szCs w:val="21"/>
          <w:lang w:eastAsia="es-ES"/>
        </w:rPr>
        <w:t>core</w:t>
      </w:r>
      <w:proofErr w:type="spellEnd"/>
      <w:r w:rsidRPr="00081073">
        <w:rPr>
          <w:rFonts w:ascii="Segoe UI" w:eastAsia="Times New Roman" w:hAnsi="Segoe UI" w:cs="Segoe UI"/>
          <w:sz w:val="21"/>
          <w:szCs w:val="21"/>
          <w:lang w:eastAsia="es-ES"/>
        </w:rPr>
        <w:t xml:space="preserve"> computacional de la plataforma se ha diseñado bajo un </w:t>
      </w:r>
      <w:r w:rsidRPr="00081073">
        <w:rPr>
          <w:rFonts w:ascii="Segoe UI" w:eastAsia="Times New Roman" w:hAnsi="Segoe UI" w:cs="Segoe UI"/>
          <w:b/>
          <w:bCs/>
          <w:sz w:val="21"/>
          <w:szCs w:val="21"/>
          <w:lang w:eastAsia="es-ES"/>
        </w:rPr>
        <w:t>enfoque híbrido (Lambda/Kappa simplificado)</w:t>
      </w:r>
      <w:r w:rsidRPr="00081073">
        <w:rPr>
          <w:rFonts w:ascii="Segoe UI" w:eastAsia="Times New Roman" w:hAnsi="Segoe UI" w:cs="Segoe UI"/>
          <w:sz w:val="21"/>
          <w:szCs w:val="21"/>
          <w:lang w:eastAsia="es-ES"/>
        </w:rPr>
        <w:t>, aprovechando la capacidad del motor Spark para unificar flujos de datos históricos y en tiempo real sobre el mismo almacenamiento:</w:t>
      </w:r>
    </w:p>
    <w:p w14:paraId="328D5BD2" w14:textId="77777777" w:rsidR="00081073" w:rsidRPr="00081073" w:rsidRDefault="00081073" w:rsidP="00081073">
      <w:pPr>
        <w:numPr>
          <w:ilvl w:val="0"/>
          <w:numId w:val="16"/>
        </w:numPr>
        <w:tabs>
          <w:tab w:val="num" w:pos="720"/>
        </w:tabs>
        <w:rPr>
          <w:rFonts w:ascii="Segoe UI" w:eastAsia="Times New Roman" w:hAnsi="Segoe UI" w:cs="Segoe UI"/>
          <w:sz w:val="21"/>
          <w:szCs w:val="21"/>
          <w:lang w:eastAsia="es-ES"/>
        </w:rPr>
      </w:pPr>
      <w:r w:rsidRPr="00081073">
        <w:rPr>
          <w:rFonts w:ascii="Segoe UI" w:eastAsia="Times New Roman" w:hAnsi="Segoe UI" w:cs="Segoe UI"/>
          <w:b/>
          <w:bCs/>
          <w:sz w:val="21"/>
          <w:szCs w:val="21"/>
          <w:lang w:eastAsia="es-ES"/>
        </w:rPr>
        <w:t>Flujo Batch (Por lotes):</w:t>
      </w:r>
      <w:r w:rsidRPr="00081073">
        <w:rPr>
          <w:rFonts w:ascii="Segoe UI" w:eastAsia="Times New Roman" w:hAnsi="Segoe UI" w:cs="Segoe UI"/>
          <w:sz w:val="21"/>
          <w:szCs w:val="21"/>
          <w:lang w:eastAsia="es-ES"/>
        </w:rPr>
        <w:t xml:space="preserve"> Se aplica a los </w:t>
      </w:r>
      <w:proofErr w:type="spellStart"/>
      <w:r w:rsidRPr="00081073">
        <w:rPr>
          <w:rFonts w:ascii="Segoe UI" w:eastAsia="Times New Roman" w:hAnsi="Segoe UI" w:cs="Segoe UI"/>
          <w:sz w:val="21"/>
          <w:szCs w:val="21"/>
          <w:lang w:eastAsia="es-ES"/>
        </w:rPr>
        <w:t>datasets</w:t>
      </w:r>
      <w:proofErr w:type="spellEnd"/>
      <w:r w:rsidRPr="00081073">
        <w:rPr>
          <w:rFonts w:ascii="Segoe UI" w:eastAsia="Times New Roman" w:hAnsi="Segoe UI" w:cs="Segoe UI"/>
          <w:sz w:val="21"/>
          <w:szCs w:val="21"/>
          <w:lang w:eastAsia="es-ES"/>
        </w:rPr>
        <w:t xml:space="preserve"> de gran volumen, estáticos o históricos, tales como el histórico de tráfico municipal y los registros anuales de Open Data Transporte España. Estos datos se procesan en ventanas temporales programadas (ej. ejecuciones diarias de mantenimiento) para actualizar las dimensiones del modelo analítico. </w:t>
      </w:r>
    </w:p>
    <w:p w14:paraId="74085CC8" w14:textId="7FC9EC43" w:rsidR="00081073" w:rsidRPr="00081073" w:rsidRDefault="00081073" w:rsidP="00081073">
      <w:pPr>
        <w:numPr>
          <w:ilvl w:val="1"/>
          <w:numId w:val="16"/>
        </w:numPr>
        <w:rPr>
          <w:rFonts w:ascii="Segoe UI" w:eastAsia="Times New Roman" w:hAnsi="Segoe UI" w:cs="Segoe UI"/>
          <w:sz w:val="21"/>
          <w:szCs w:val="21"/>
          <w:lang w:eastAsia="es-ES"/>
        </w:rPr>
      </w:pPr>
      <w:r w:rsidRPr="00081073">
        <w:rPr>
          <w:rFonts w:ascii="Segoe UI" w:eastAsia="Times New Roman" w:hAnsi="Segoe UI" w:cs="Segoe UI"/>
          <w:b/>
          <w:bCs/>
          <w:sz w:val="21"/>
          <w:szCs w:val="21"/>
          <w:lang w:eastAsia="es-ES"/>
        </w:rPr>
        <w:lastRenderedPageBreak/>
        <w:t>Flujo en Near-Real Time (</w:t>
      </w:r>
      <w:proofErr w:type="spellStart"/>
      <w:r w:rsidRPr="00081073">
        <w:rPr>
          <w:rFonts w:ascii="Segoe UI" w:eastAsia="Times New Roman" w:hAnsi="Segoe UI" w:cs="Segoe UI"/>
          <w:b/>
          <w:bCs/>
          <w:sz w:val="21"/>
          <w:szCs w:val="21"/>
          <w:lang w:eastAsia="es-ES"/>
        </w:rPr>
        <w:t>Streaming</w:t>
      </w:r>
      <w:proofErr w:type="spellEnd"/>
      <w:r w:rsidRPr="00081073">
        <w:rPr>
          <w:rFonts w:ascii="Segoe UI" w:eastAsia="Times New Roman" w:hAnsi="Segoe UI" w:cs="Segoe UI"/>
          <w:b/>
          <w:bCs/>
          <w:sz w:val="21"/>
          <w:szCs w:val="21"/>
          <w:lang w:eastAsia="es-ES"/>
        </w:rPr>
        <w:t>):</w:t>
      </w:r>
      <w:r w:rsidRPr="00081073">
        <w:rPr>
          <w:rFonts w:ascii="Segoe UI" w:eastAsia="Times New Roman" w:hAnsi="Segoe UI" w:cs="Segoe UI"/>
          <w:sz w:val="21"/>
          <w:szCs w:val="21"/>
          <w:lang w:eastAsia="es-ES"/>
        </w:rPr>
        <w:t xml:space="preserve"> Se implementa mediante </w:t>
      </w:r>
      <w:r w:rsidRPr="00081073">
        <w:rPr>
          <w:rFonts w:ascii="Segoe UI" w:eastAsia="Times New Roman" w:hAnsi="Segoe UI" w:cs="Segoe UI"/>
          <w:b/>
          <w:bCs/>
          <w:sz w:val="21"/>
          <w:szCs w:val="21"/>
          <w:lang w:eastAsia="es-ES"/>
        </w:rPr>
        <w:t xml:space="preserve">Spark </w:t>
      </w:r>
      <w:proofErr w:type="spellStart"/>
      <w:r w:rsidRPr="00081073">
        <w:rPr>
          <w:rFonts w:ascii="Segoe UI" w:eastAsia="Times New Roman" w:hAnsi="Segoe UI" w:cs="Segoe UI"/>
          <w:b/>
          <w:bCs/>
          <w:sz w:val="21"/>
          <w:szCs w:val="21"/>
          <w:lang w:eastAsia="es-ES"/>
        </w:rPr>
        <w:t>Structured</w:t>
      </w:r>
      <w:proofErr w:type="spellEnd"/>
      <w:r w:rsidRPr="00081073">
        <w:rPr>
          <w:rFonts w:ascii="Segoe UI" w:eastAsia="Times New Roman" w:hAnsi="Segoe UI" w:cs="Segoe UI"/>
          <w:b/>
          <w:bCs/>
          <w:sz w:val="21"/>
          <w:szCs w:val="21"/>
          <w:lang w:eastAsia="es-ES"/>
        </w:rPr>
        <w:t xml:space="preserve"> </w:t>
      </w:r>
      <w:proofErr w:type="spellStart"/>
      <w:r w:rsidRPr="00081073">
        <w:rPr>
          <w:rFonts w:ascii="Segoe UI" w:eastAsia="Times New Roman" w:hAnsi="Segoe UI" w:cs="Segoe UI"/>
          <w:b/>
          <w:bCs/>
          <w:sz w:val="21"/>
          <w:szCs w:val="21"/>
          <w:lang w:eastAsia="es-ES"/>
        </w:rPr>
        <w:t>Streaming</w:t>
      </w:r>
      <w:proofErr w:type="spellEnd"/>
      <w:r w:rsidRPr="00081073">
        <w:rPr>
          <w:rFonts w:ascii="Segoe UI" w:eastAsia="Times New Roman" w:hAnsi="Segoe UI" w:cs="Segoe UI"/>
          <w:sz w:val="21"/>
          <w:szCs w:val="21"/>
          <w:lang w:eastAsia="es-ES"/>
        </w:rPr>
        <w:t xml:space="preserve"> para las fuentes dinámicas: la API de </w:t>
      </w:r>
      <w:proofErr w:type="spellStart"/>
      <w:r w:rsidRPr="00081073">
        <w:rPr>
          <w:rFonts w:ascii="Segoe UI" w:eastAsia="Times New Roman" w:hAnsi="Segoe UI" w:cs="Segoe UI"/>
          <w:sz w:val="21"/>
          <w:szCs w:val="21"/>
          <w:lang w:eastAsia="es-ES"/>
        </w:rPr>
        <w:t>OpenWeather</w:t>
      </w:r>
      <w:proofErr w:type="spellEnd"/>
      <w:r w:rsidRPr="00081073">
        <w:rPr>
          <w:rFonts w:ascii="Segoe UI" w:eastAsia="Times New Roman" w:hAnsi="Segoe UI" w:cs="Segoe UI"/>
          <w:sz w:val="21"/>
          <w:szCs w:val="21"/>
          <w:lang w:eastAsia="es-ES"/>
        </w:rPr>
        <w:t xml:space="preserve"> (condiciones climáticas actuales) y el flujo simulado de incidencias de la red de transporte (retrasos de autobuses, desvíos de líneas). Un </w:t>
      </w:r>
      <w:proofErr w:type="spellStart"/>
      <w:r w:rsidRPr="00081073">
        <w:rPr>
          <w:rFonts w:ascii="Segoe UI" w:eastAsia="Times New Roman" w:hAnsi="Segoe UI" w:cs="Segoe UI"/>
          <w:sz w:val="21"/>
          <w:szCs w:val="21"/>
          <w:lang w:eastAsia="es-ES"/>
        </w:rPr>
        <w:t>job</w:t>
      </w:r>
      <w:proofErr w:type="spellEnd"/>
      <w:r w:rsidRPr="00081073">
        <w:rPr>
          <w:rFonts w:ascii="Segoe UI" w:eastAsia="Times New Roman" w:hAnsi="Segoe UI" w:cs="Segoe UI"/>
          <w:sz w:val="21"/>
          <w:szCs w:val="21"/>
          <w:lang w:eastAsia="es-ES"/>
        </w:rPr>
        <w:t xml:space="preserve"> de Spark se mantendrá escuchando de forma activa o en </w:t>
      </w:r>
      <w:proofErr w:type="spellStart"/>
      <w:r w:rsidRPr="00081073">
        <w:rPr>
          <w:rFonts w:ascii="Segoe UI" w:eastAsia="Times New Roman" w:hAnsi="Segoe UI" w:cs="Segoe UI"/>
          <w:sz w:val="21"/>
          <w:szCs w:val="21"/>
          <w:lang w:eastAsia="es-ES"/>
        </w:rPr>
        <w:t>micro-lotes</w:t>
      </w:r>
      <w:proofErr w:type="spellEnd"/>
      <w:r w:rsidRPr="00081073">
        <w:rPr>
          <w:rFonts w:ascii="Segoe UI" w:eastAsia="Times New Roman" w:hAnsi="Segoe UI" w:cs="Segoe UI"/>
          <w:sz w:val="21"/>
          <w:szCs w:val="21"/>
          <w:lang w:eastAsia="es-ES"/>
        </w:rPr>
        <w:t xml:space="preserve"> de alta frecuencia para procesar estos eventos instantáneamente a medida que llegan. </w:t>
      </w:r>
    </w:p>
    <w:p w14:paraId="1838C054" w14:textId="77777777" w:rsidR="00D04E48" w:rsidRPr="00D04E48" w:rsidRDefault="00D04E48" w:rsidP="00D04E48">
      <w:pPr>
        <w:ind w:left="720"/>
        <w:rPr>
          <w:rFonts w:ascii="Segoe UI" w:eastAsia="Times New Roman" w:hAnsi="Segoe UI" w:cs="Segoe UI"/>
          <w:sz w:val="21"/>
          <w:szCs w:val="21"/>
          <w:lang w:eastAsia="es-ES"/>
        </w:rPr>
      </w:pPr>
    </w:p>
    <w:p w14:paraId="44D73510" w14:textId="77777777" w:rsidR="00580A25" w:rsidRDefault="00AF1006">
      <w:pPr>
        <w:pStyle w:val="Ttulo2"/>
        <w:numPr>
          <w:ilvl w:val="1"/>
          <w:numId w:val="1"/>
        </w:numPr>
        <w:spacing w:before="0" w:after="200"/>
        <w:jc w:val="left"/>
      </w:pPr>
      <w:bookmarkStart w:id="18" w:name="_heading=h.hebmqnhn4w5z" w:colFirst="0" w:colLast="0"/>
      <w:bookmarkEnd w:id="18"/>
      <w:r>
        <w:t>Orquestación</w:t>
      </w:r>
    </w:p>
    <w:p w14:paraId="250BFE45" w14:textId="6D3D9C35" w:rsidR="00D04E48" w:rsidRPr="00D04E48" w:rsidRDefault="001449F7" w:rsidP="00D04E48">
      <w:pPr>
        <w:ind w:left="720"/>
        <w:rPr>
          <w:rFonts w:ascii="Segoe UI" w:eastAsia="Times New Roman" w:hAnsi="Segoe UI" w:cs="Segoe UI"/>
          <w:sz w:val="21"/>
          <w:szCs w:val="21"/>
          <w:lang w:eastAsia="es-ES"/>
        </w:rPr>
      </w:pPr>
      <w:r w:rsidRPr="001449F7">
        <w:rPr>
          <w:rFonts w:ascii="Segoe UI" w:eastAsia="Times New Roman" w:hAnsi="Segoe UI" w:cs="Segoe UI"/>
          <w:sz w:val="21"/>
          <w:szCs w:val="21"/>
          <w:lang w:eastAsia="es-ES"/>
        </w:rPr>
        <w:t xml:space="preserve">La coordinación y calendarización del pipeline se gestionará a través de </w:t>
      </w:r>
      <w:proofErr w:type="spellStart"/>
      <w:r w:rsidRPr="001449F7">
        <w:rPr>
          <w:rFonts w:ascii="Segoe UI" w:eastAsia="Times New Roman" w:hAnsi="Segoe UI" w:cs="Segoe UI"/>
          <w:sz w:val="21"/>
          <w:szCs w:val="21"/>
          <w:lang w:eastAsia="es-ES"/>
        </w:rPr>
        <w:t>Fabric</w:t>
      </w:r>
      <w:proofErr w:type="spellEnd"/>
      <w:r w:rsidRPr="001449F7">
        <w:rPr>
          <w:rFonts w:ascii="Segoe UI" w:eastAsia="Times New Roman" w:hAnsi="Segoe UI" w:cs="Segoe UI"/>
          <w:sz w:val="21"/>
          <w:szCs w:val="21"/>
          <w:lang w:eastAsia="es-ES"/>
        </w:rPr>
        <w:t xml:space="preserve"> Pipelines, implementando un flujo maestro que controle las dependencias entre las capas </w:t>
      </w:r>
      <w:proofErr w:type="spellStart"/>
      <w:r w:rsidRPr="001449F7">
        <w:rPr>
          <w:rFonts w:ascii="Segoe UI" w:eastAsia="Times New Roman" w:hAnsi="Segoe UI" w:cs="Segoe UI"/>
          <w:sz w:val="21"/>
          <w:szCs w:val="21"/>
          <w:lang w:eastAsia="es-ES"/>
        </w:rPr>
        <w:t>Medallion</w:t>
      </w:r>
      <w:proofErr w:type="spellEnd"/>
      <w:r>
        <w:rPr>
          <w:rFonts w:ascii="Segoe UI" w:eastAsia="Times New Roman" w:hAnsi="Segoe UI" w:cs="Segoe UI"/>
          <w:sz w:val="21"/>
          <w:szCs w:val="21"/>
          <w:lang w:eastAsia="es-ES"/>
        </w:rPr>
        <w:t>.</w:t>
      </w:r>
    </w:p>
    <w:p w14:paraId="0F1B6DC6" w14:textId="77777777" w:rsidR="00580A25" w:rsidRDefault="00AF1006">
      <w:pPr>
        <w:pStyle w:val="Ttulo2"/>
        <w:numPr>
          <w:ilvl w:val="1"/>
          <w:numId w:val="1"/>
        </w:numPr>
        <w:spacing w:before="0" w:after="200"/>
        <w:jc w:val="left"/>
      </w:pPr>
      <w:bookmarkStart w:id="19" w:name="_heading=h.cgiqtb5c3z4q" w:colFirst="0" w:colLast="0"/>
      <w:bookmarkEnd w:id="19"/>
      <w:r>
        <w:t>Almacenamiento y consulta</w:t>
      </w:r>
    </w:p>
    <w:p w14:paraId="6E438FBE"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almacenamiento en formato columnar</w:t>
      </w:r>
    </w:p>
    <w:p w14:paraId="30EE5453"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 xml:space="preserve">tablas estructuradas en </w:t>
      </w:r>
      <w:proofErr w:type="spellStart"/>
      <w:r w:rsidRPr="00D04E48">
        <w:rPr>
          <w:rFonts w:ascii="Segoe UI" w:eastAsia="Times New Roman" w:hAnsi="Segoe UI" w:cs="Segoe UI"/>
          <w:sz w:val="21"/>
          <w:szCs w:val="21"/>
          <w:lang w:eastAsia="es-ES"/>
        </w:rPr>
        <w:t>lakehouse</w:t>
      </w:r>
      <w:proofErr w:type="spellEnd"/>
    </w:p>
    <w:p w14:paraId="3029F2BD" w14:textId="4225C7FF" w:rsid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consulta mediante SQL</w:t>
      </w:r>
    </w:p>
    <w:p w14:paraId="416F96B6" w14:textId="77777777" w:rsidR="00D04E48" w:rsidRPr="00D04E48" w:rsidRDefault="00D04E48" w:rsidP="00D04E48">
      <w:pPr>
        <w:ind w:left="1080"/>
        <w:rPr>
          <w:rFonts w:ascii="Segoe UI" w:eastAsia="Times New Roman" w:hAnsi="Segoe UI" w:cs="Segoe UI"/>
          <w:sz w:val="21"/>
          <w:szCs w:val="21"/>
          <w:lang w:eastAsia="es-ES"/>
        </w:rPr>
      </w:pPr>
    </w:p>
    <w:p w14:paraId="2A4EF8EE" w14:textId="77777777" w:rsidR="00580A25" w:rsidRDefault="00AF1006">
      <w:pPr>
        <w:pStyle w:val="Ttulo2"/>
        <w:numPr>
          <w:ilvl w:val="1"/>
          <w:numId w:val="1"/>
        </w:numPr>
        <w:spacing w:before="0" w:after="200"/>
        <w:jc w:val="left"/>
      </w:pPr>
      <w:bookmarkStart w:id="20" w:name="_heading=h.wzdimpwnv2dv" w:colFirst="0" w:colLast="0"/>
      <w:bookmarkEnd w:id="20"/>
      <w:r>
        <w:t>Explotación de resultados (reporting, modelos…)</w:t>
      </w:r>
    </w:p>
    <w:p w14:paraId="3744C50D" w14:textId="50050603" w:rsidR="00D04E48" w:rsidRPr="00D04E48" w:rsidRDefault="00D04E48" w:rsidP="00D04E48">
      <w:pPr>
        <w:ind w:firstLine="72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 xml:space="preserve">Se desarrollan </w:t>
      </w:r>
      <w:proofErr w:type="spellStart"/>
      <w:r w:rsidRPr="00D04E48">
        <w:rPr>
          <w:rFonts w:ascii="Segoe UI" w:eastAsia="Times New Roman" w:hAnsi="Segoe UI" w:cs="Segoe UI"/>
          <w:sz w:val="21"/>
          <w:szCs w:val="21"/>
          <w:lang w:eastAsia="es-ES"/>
        </w:rPr>
        <w:t>dashboards</w:t>
      </w:r>
      <w:proofErr w:type="spellEnd"/>
      <w:r w:rsidRPr="00D04E48">
        <w:rPr>
          <w:rFonts w:ascii="Segoe UI" w:eastAsia="Times New Roman" w:hAnsi="Segoe UI" w:cs="Segoe UI"/>
          <w:sz w:val="21"/>
          <w:szCs w:val="21"/>
          <w:lang w:eastAsia="es-ES"/>
        </w:rPr>
        <w:t xml:space="preserve"> en Power BI que permiten analizar:</w:t>
      </w:r>
    </w:p>
    <w:p w14:paraId="644847D5"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retrasos del sistema de transporte</w:t>
      </w:r>
    </w:p>
    <w:p w14:paraId="43F8947D"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relación entre tráfico y rendimiento</w:t>
      </w:r>
    </w:p>
    <w:p w14:paraId="32655EA5"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incidencias por zona</w:t>
      </w:r>
    </w:p>
    <w:p w14:paraId="6EBF82E0" w14:textId="75ECB49B" w:rsid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volumen de movilidad</w:t>
      </w:r>
    </w:p>
    <w:p w14:paraId="6E954CA3" w14:textId="77777777" w:rsidR="00D04E48" w:rsidRPr="00D04E48" w:rsidRDefault="00D04E48" w:rsidP="00D04E48">
      <w:pPr>
        <w:ind w:left="1080"/>
        <w:rPr>
          <w:rFonts w:ascii="Segoe UI" w:eastAsia="Times New Roman" w:hAnsi="Segoe UI" w:cs="Segoe UI"/>
          <w:sz w:val="21"/>
          <w:szCs w:val="21"/>
          <w:lang w:eastAsia="es-ES"/>
        </w:rPr>
      </w:pPr>
    </w:p>
    <w:p w14:paraId="3CBF43C4" w14:textId="68F11AC1" w:rsidR="00580A25" w:rsidRDefault="00AF1006" w:rsidP="00D04E48">
      <w:pPr>
        <w:pStyle w:val="Ttulo2"/>
        <w:numPr>
          <w:ilvl w:val="1"/>
          <w:numId w:val="1"/>
        </w:numPr>
      </w:pPr>
      <w:bookmarkStart w:id="21" w:name="_heading=h.fqh0deyhnggc" w:colFirst="0" w:colLast="0"/>
      <w:bookmarkEnd w:id="21"/>
      <w:r>
        <w:t>Consideraciones éticas / legales del uso de datos (solo si aplica)</w:t>
      </w:r>
    </w:p>
    <w:p w14:paraId="1097870E" w14:textId="77777777" w:rsidR="00580A25" w:rsidRDefault="00AF1006">
      <w:pPr>
        <w:pStyle w:val="Ttulo1"/>
        <w:numPr>
          <w:ilvl w:val="0"/>
          <w:numId w:val="1"/>
        </w:numPr>
        <w:spacing w:before="0" w:after="200"/>
      </w:pPr>
      <w:r>
        <w:lastRenderedPageBreak/>
        <w:t>Resultados y conclusiones</w:t>
      </w:r>
    </w:p>
    <w:p w14:paraId="2024D730" w14:textId="77777777" w:rsidR="00580A25" w:rsidRDefault="00AF1006">
      <w:pPr>
        <w:pStyle w:val="Ttulo2"/>
        <w:numPr>
          <w:ilvl w:val="1"/>
          <w:numId w:val="1"/>
        </w:numPr>
        <w:spacing w:before="0" w:after="200"/>
        <w:jc w:val="left"/>
      </w:pPr>
      <w:r>
        <w:t>Logros alcanzados y validación de los resultados</w:t>
      </w:r>
    </w:p>
    <w:p w14:paraId="468603AC"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integración de múltiples fuentes de datos</w:t>
      </w:r>
    </w:p>
    <w:p w14:paraId="1E47BB39"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 xml:space="preserve">creación de </w:t>
      </w:r>
      <w:proofErr w:type="spellStart"/>
      <w:r w:rsidRPr="00D04E48">
        <w:rPr>
          <w:rFonts w:ascii="Segoe UI" w:eastAsia="Times New Roman" w:hAnsi="Segoe UI" w:cs="Segoe UI"/>
          <w:sz w:val="21"/>
          <w:szCs w:val="21"/>
          <w:lang w:eastAsia="es-ES"/>
        </w:rPr>
        <w:t>datasets</w:t>
      </w:r>
      <w:proofErr w:type="spellEnd"/>
      <w:r w:rsidRPr="00D04E48">
        <w:rPr>
          <w:rFonts w:ascii="Segoe UI" w:eastAsia="Times New Roman" w:hAnsi="Segoe UI" w:cs="Segoe UI"/>
          <w:sz w:val="21"/>
          <w:szCs w:val="21"/>
          <w:lang w:eastAsia="es-ES"/>
        </w:rPr>
        <w:t xml:space="preserve"> analíticos</w:t>
      </w:r>
    </w:p>
    <w:p w14:paraId="40E63619"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mejora de la accesibilidad del dato</w:t>
      </w:r>
    </w:p>
    <w:p w14:paraId="761B836F" w14:textId="228706FE" w:rsid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habilitación de análisis operativos</w:t>
      </w:r>
    </w:p>
    <w:p w14:paraId="4B3D6194" w14:textId="77777777" w:rsidR="00D04E48" w:rsidRPr="00D04E48" w:rsidRDefault="00D04E48" w:rsidP="00D04E48">
      <w:pPr>
        <w:pStyle w:val="Prrafodelista"/>
        <w:ind w:left="1440"/>
        <w:rPr>
          <w:rFonts w:ascii="Segoe UI" w:eastAsia="Times New Roman" w:hAnsi="Segoe UI" w:cs="Segoe UI"/>
          <w:sz w:val="21"/>
          <w:szCs w:val="21"/>
          <w:lang w:eastAsia="es-ES"/>
        </w:rPr>
      </w:pPr>
    </w:p>
    <w:p w14:paraId="406021A2" w14:textId="77777777" w:rsidR="00580A25" w:rsidRDefault="00AF1006">
      <w:pPr>
        <w:pStyle w:val="Ttulo2"/>
        <w:numPr>
          <w:ilvl w:val="1"/>
          <w:numId w:val="1"/>
        </w:numPr>
        <w:spacing w:before="0" w:after="200"/>
        <w:jc w:val="left"/>
      </w:pPr>
      <w:r>
        <w:t>Métricas utilizadas</w:t>
      </w:r>
    </w:p>
    <w:p w14:paraId="0652BD32"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volumen de datos procesados</w:t>
      </w:r>
    </w:p>
    <w:p w14:paraId="2F30EAE7"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calidad de datos</w:t>
      </w:r>
    </w:p>
    <w:p w14:paraId="02B05B31"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consistencia de pipelines</w:t>
      </w:r>
    </w:p>
    <w:p w14:paraId="6A8DD8CF" w14:textId="42A70DEA" w:rsid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validación de resultados</w:t>
      </w:r>
    </w:p>
    <w:p w14:paraId="716F2CD2" w14:textId="77777777" w:rsidR="00D04E48" w:rsidRPr="00D04E48" w:rsidRDefault="00D04E48" w:rsidP="00D04E48">
      <w:pPr>
        <w:pStyle w:val="Prrafodelista"/>
        <w:ind w:left="1440"/>
        <w:rPr>
          <w:rFonts w:ascii="Segoe UI" w:eastAsia="Times New Roman" w:hAnsi="Segoe UI" w:cs="Segoe UI"/>
          <w:sz w:val="21"/>
          <w:szCs w:val="21"/>
          <w:lang w:eastAsia="es-ES"/>
        </w:rPr>
      </w:pPr>
    </w:p>
    <w:p w14:paraId="42F70B7C" w14:textId="77777777" w:rsidR="00580A25" w:rsidRDefault="00AF1006">
      <w:pPr>
        <w:pStyle w:val="Ttulo2"/>
        <w:numPr>
          <w:ilvl w:val="1"/>
          <w:numId w:val="1"/>
        </w:numPr>
        <w:spacing w:before="0" w:after="200"/>
        <w:jc w:val="left"/>
      </w:pPr>
      <w:r>
        <w:t>Comparativas realizadas (si aplica)</w:t>
      </w:r>
    </w:p>
    <w:p w14:paraId="1A806067" w14:textId="77777777" w:rsidR="00580A25" w:rsidRDefault="00AF1006">
      <w:pPr>
        <w:pStyle w:val="Ttulo2"/>
        <w:numPr>
          <w:ilvl w:val="1"/>
          <w:numId w:val="1"/>
        </w:numPr>
        <w:spacing w:before="0" w:after="200"/>
        <w:jc w:val="left"/>
      </w:pPr>
      <w:r>
        <w:t>Limitaciones identificadas</w:t>
      </w:r>
    </w:p>
    <w:p w14:paraId="29F47135"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uso de datos públicos</w:t>
      </w:r>
    </w:p>
    <w:p w14:paraId="21A7D087"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ausencia de datos reales empresariales</w:t>
      </w:r>
    </w:p>
    <w:p w14:paraId="07AF87A2" w14:textId="3DF78F74" w:rsid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simplificación del caso de uso</w:t>
      </w:r>
    </w:p>
    <w:p w14:paraId="409FB43B" w14:textId="77777777" w:rsidR="00D04E48" w:rsidRPr="00D04E48" w:rsidRDefault="00D04E48" w:rsidP="00D04E48">
      <w:pPr>
        <w:pStyle w:val="Prrafodelista"/>
        <w:ind w:left="1440"/>
        <w:rPr>
          <w:rFonts w:ascii="Segoe UI" w:eastAsia="Times New Roman" w:hAnsi="Segoe UI" w:cs="Segoe UI"/>
          <w:sz w:val="21"/>
          <w:szCs w:val="21"/>
          <w:lang w:eastAsia="es-ES"/>
        </w:rPr>
      </w:pPr>
    </w:p>
    <w:p w14:paraId="49FF066A" w14:textId="77777777" w:rsidR="00580A25" w:rsidRDefault="00AF1006">
      <w:pPr>
        <w:pStyle w:val="Ttulo2"/>
        <w:numPr>
          <w:ilvl w:val="1"/>
          <w:numId w:val="1"/>
        </w:numPr>
        <w:spacing w:before="0" w:after="200"/>
        <w:jc w:val="left"/>
      </w:pPr>
      <w:bookmarkStart w:id="22" w:name="_heading=h.as43xfwswrfo" w:colFirst="0" w:colLast="0"/>
      <w:bookmarkEnd w:id="22"/>
      <w:r>
        <w:t>Futuras líneas de mejora y/o desarrollo</w:t>
      </w:r>
    </w:p>
    <w:p w14:paraId="7D3DC031"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integración con sistemas reales</w:t>
      </w:r>
    </w:p>
    <w:p w14:paraId="4503098B"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incorporación de datos en tiempo real</w:t>
      </w:r>
    </w:p>
    <w:p w14:paraId="2091E926" w14:textId="77777777"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ampliación del modelado analítico</w:t>
      </w:r>
    </w:p>
    <w:p w14:paraId="1BE2EBF7" w14:textId="18AA0D81" w:rsidR="00D04E48" w:rsidRPr="00D04E48" w:rsidRDefault="00D04E48" w:rsidP="00D04E48">
      <w:pPr>
        <w:pStyle w:val="Prrafodelista"/>
        <w:numPr>
          <w:ilvl w:val="0"/>
          <w:numId w:val="10"/>
        </w:numPr>
        <w:ind w:left="1440"/>
        <w:rPr>
          <w:rFonts w:ascii="Segoe UI" w:eastAsia="Times New Roman" w:hAnsi="Segoe UI" w:cs="Segoe UI"/>
          <w:sz w:val="21"/>
          <w:szCs w:val="21"/>
          <w:lang w:eastAsia="es-ES"/>
        </w:rPr>
      </w:pPr>
      <w:r w:rsidRPr="00D04E48">
        <w:rPr>
          <w:rFonts w:ascii="Segoe UI" w:eastAsia="Times New Roman" w:hAnsi="Segoe UI" w:cs="Segoe UI"/>
          <w:sz w:val="21"/>
          <w:szCs w:val="21"/>
          <w:lang w:eastAsia="es-ES"/>
        </w:rPr>
        <w:t xml:space="preserve">desarrollo de </w:t>
      </w:r>
      <w:proofErr w:type="spellStart"/>
      <w:r w:rsidRPr="00D04E48">
        <w:rPr>
          <w:rFonts w:ascii="Segoe UI" w:eastAsia="Times New Roman" w:hAnsi="Segoe UI" w:cs="Segoe UI"/>
          <w:sz w:val="21"/>
          <w:szCs w:val="21"/>
          <w:lang w:eastAsia="es-ES"/>
        </w:rPr>
        <w:t>dashboards</w:t>
      </w:r>
      <w:proofErr w:type="spellEnd"/>
      <w:r w:rsidRPr="00D04E48">
        <w:rPr>
          <w:rFonts w:ascii="Segoe UI" w:eastAsia="Times New Roman" w:hAnsi="Segoe UI" w:cs="Segoe UI"/>
          <w:sz w:val="21"/>
          <w:szCs w:val="21"/>
          <w:lang w:eastAsia="es-ES"/>
        </w:rPr>
        <w:t xml:space="preserve"> avanzados</w:t>
      </w:r>
    </w:p>
    <w:p w14:paraId="57A5F6C9" w14:textId="77777777" w:rsidR="00580A25" w:rsidRDefault="00AF1006">
      <w:pPr>
        <w:pStyle w:val="Ttulo1"/>
        <w:numPr>
          <w:ilvl w:val="0"/>
          <w:numId w:val="1"/>
        </w:numPr>
      </w:pPr>
      <w:bookmarkStart w:id="23" w:name="_heading=h.str4gisxnu4e" w:colFirst="0" w:colLast="0"/>
      <w:bookmarkEnd w:id="23"/>
      <w:r>
        <w:lastRenderedPageBreak/>
        <w:t>Anexos</w:t>
      </w:r>
    </w:p>
    <w:p w14:paraId="0DBF5679" w14:textId="77777777" w:rsidR="00D04E48" w:rsidRDefault="00D04E48" w:rsidP="00D04E48">
      <w:pPr>
        <w:pStyle w:val="Prrafodelista"/>
        <w:numPr>
          <w:ilvl w:val="0"/>
          <w:numId w:val="11"/>
        </w:numPr>
      </w:pPr>
      <w:r>
        <w:t>diagramas de arquitectura</w:t>
      </w:r>
    </w:p>
    <w:p w14:paraId="006508A6" w14:textId="77777777" w:rsidR="00D04E48" w:rsidRDefault="00D04E48" w:rsidP="00D04E48">
      <w:pPr>
        <w:pStyle w:val="Prrafodelista"/>
        <w:numPr>
          <w:ilvl w:val="0"/>
          <w:numId w:val="11"/>
        </w:numPr>
      </w:pPr>
      <w:r>
        <w:t>definición de tablas</w:t>
      </w:r>
    </w:p>
    <w:p w14:paraId="3F096D9F" w14:textId="77777777" w:rsidR="00D04E48" w:rsidRDefault="00D04E48" w:rsidP="00D04E48">
      <w:pPr>
        <w:pStyle w:val="Prrafodelista"/>
        <w:numPr>
          <w:ilvl w:val="0"/>
          <w:numId w:val="11"/>
        </w:numPr>
      </w:pPr>
      <w:r>
        <w:t xml:space="preserve">ejemplos de </w:t>
      </w:r>
      <w:proofErr w:type="spellStart"/>
      <w:r>
        <w:t>datasets</w:t>
      </w:r>
      <w:proofErr w:type="spellEnd"/>
    </w:p>
    <w:p w14:paraId="67BF31C5" w14:textId="77777777" w:rsidR="00D04E48" w:rsidRDefault="00D04E48" w:rsidP="00D04E48">
      <w:pPr>
        <w:pStyle w:val="Prrafodelista"/>
        <w:numPr>
          <w:ilvl w:val="0"/>
          <w:numId w:val="11"/>
        </w:numPr>
      </w:pPr>
      <w:r>
        <w:t xml:space="preserve">capturas de </w:t>
      </w:r>
      <w:proofErr w:type="spellStart"/>
      <w:r>
        <w:t>dashboards</w:t>
      </w:r>
      <w:proofErr w:type="spellEnd"/>
    </w:p>
    <w:p w14:paraId="7488190E" w14:textId="2CE545F5" w:rsidR="00D04E48" w:rsidRPr="00D04E48" w:rsidRDefault="00D04E48" w:rsidP="00D04E48">
      <w:pPr>
        <w:pStyle w:val="Prrafodelista"/>
        <w:numPr>
          <w:ilvl w:val="0"/>
          <w:numId w:val="11"/>
        </w:numPr>
      </w:pPr>
      <w:r>
        <w:t>fragmentos de código</w:t>
      </w:r>
    </w:p>
    <w:sectPr w:rsidR="00D04E48" w:rsidRPr="00D04E48">
      <w:headerReference w:type="default" r:id="rId12"/>
      <w:footerReference w:type="default" r:id="rId13"/>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B7E27" w14:textId="77777777" w:rsidR="00A659CE" w:rsidRDefault="00A659CE">
      <w:pPr>
        <w:spacing w:after="0" w:line="240" w:lineRule="auto"/>
      </w:pPr>
      <w:r>
        <w:separator/>
      </w:r>
    </w:p>
  </w:endnote>
  <w:endnote w:type="continuationSeparator" w:id="0">
    <w:p w14:paraId="7F580964" w14:textId="77777777" w:rsidR="00A659CE" w:rsidRDefault="00A65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4E4D8" w14:textId="77777777" w:rsidR="00580A25" w:rsidRDefault="00580A25">
    <w:pPr>
      <w:widowControl w:val="0"/>
      <w:spacing w:after="0"/>
      <w:jc w:val="left"/>
    </w:pPr>
  </w:p>
  <w:tbl>
    <w:tblPr>
      <w:tblStyle w:val="a6"/>
      <w:tblW w:w="8730" w:type="dxa"/>
      <w:tblInd w:w="-108" w:type="dxa"/>
      <w:tblBorders>
        <w:top w:val="single" w:sz="18" w:space="0" w:color="808080"/>
        <w:left w:val="nil"/>
        <w:bottom w:val="nil"/>
        <w:right w:val="nil"/>
        <w:insideH w:val="nil"/>
        <w:insideV w:val="single" w:sz="18" w:space="0" w:color="808080"/>
      </w:tblBorders>
      <w:tblLayout w:type="fixed"/>
      <w:tblLook w:val="0000" w:firstRow="0" w:lastRow="0" w:firstColumn="0" w:lastColumn="0" w:noHBand="0" w:noVBand="0"/>
    </w:tblPr>
    <w:tblGrid>
      <w:gridCol w:w="1455"/>
      <w:gridCol w:w="7275"/>
    </w:tblGrid>
    <w:sdt>
      <w:sdtPr>
        <w:rPr>
          <w:color w:val="auto"/>
        </w:rPr>
        <w:tag w:val="goog_rdk_0"/>
        <w:id w:val="-3211628"/>
        <w:lock w:val="contentLocked"/>
      </w:sdtPr>
      <w:sdtContent>
        <w:tr w:rsidR="00580A25" w14:paraId="41C79A66" w14:textId="77777777">
          <w:trPr>
            <w:trHeight w:val="903"/>
          </w:trPr>
          <w:tc>
            <w:tcPr>
              <w:tcW w:w="1455" w:type="dxa"/>
              <w:tcBorders>
                <w:top w:val="single" w:sz="4" w:space="0" w:color="000000"/>
                <w:right w:val="single" w:sz="18" w:space="0" w:color="FFFFFF"/>
              </w:tcBorders>
            </w:tcPr>
            <w:p w14:paraId="20ABF814" w14:textId="77777777" w:rsidR="00580A25" w:rsidRDefault="00AF1006">
              <w:pPr>
                <w:jc w:val="left"/>
                <w:rPr>
                  <w:color w:val="4F81BD"/>
                  <w:sz w:val="32"/>
                  <w:szCs w:val="32"/>
                </w:rPr>
              </w:pPr>
              <w:r>
                <w:rPr>
                  <w:noProof/>
                  <w:lang w:eastAsia="es-ES"/>
                </w:rPr>
                <w:drawing>
                  <wp:inline distT="0" distB="0" distL="114300" distR="114300" wp14:anchorId="5233923C" wp14:editId="1F7DF558">
                    <wp:extent cx="947004" cy="461665"/>
                    <wp:effectExtent l="25400" t="25400" r="25400" b="25400"/>
                    <wp:docPr id="12176614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5323" b="13528"/>
                            <a:stretch>
                              <a:fillRect/>
                            </a:stretch>
                          </pic:blipFill>
                          <pic:spPr>
                            <a:xfrm>
                              <a:off x="0" y="0"/>
                              <a:ext cx="947004" cy="461665"/>
                            </a:xfrm>
                            <a:prstGeom prst="rect">
                              <a:avLst/>
                            </a:prstGeom>
                            <a:ln w="25400">
                              <a:solidFill>
                                <a:srgbClr val="FFFFFF"/>
                              </a:solidFill>
                              <a:prstDash val="solid"/>
                            </a:ln>
                          </pic:spPr>
                        </pic:pic>
                      </a:graphicData>
                    </a:graphic>
                  </wp:inline>
                </w:drawing>
              </w:r>
            </w:p>
          </w:tc>
          <w:tc>
            <w:tcPr>
              <w:tcW w:w="7275" w:type="dxa"/>
              <w:tcBorders>
                <w:top w:val="single" w:sz="4" w:space="0" w:color="000000"/>
                <w:left w:val="single" w:sz="18" w:space="0" w:color="FFFFFF"/>
              </w:tcBorders>
            </w:tcPr>
            <w:p w14:paraId="0058E74B" w14:textId="77777777" w:rsidR="00580A25" w:rsidRDefault="00580A25">
              <w:pPr>
                <w:jc w:val="right"/>
              </w:pPr>
            </w:p>
            <w:p w14:paraId="6DADDB6B" w14:textId="77777777" w:rsidR="00580A25" w:rsidRDefault="00AF1006">
              <w:pPr>
                <w:jc w:val="right"/>
              </w:pPr>
              <w:r>
                <w:fldChar w:fldCharType="begin"/>
              </w:r>
              <w:r>
                <w:instrText>PAGE</w:instrText>
              </w:r>
              <w:r>
                <w:fldChar w:fldCharType="separate"/>
              </w:r>
              <w:r w:rsidR="00893A10">
                <w:rPr>
                  <w:noProof/>
                </w:rPr>
                <w:t>2</w:t>
              </w:r>
              <w:r>
                <w:fldChar w:fldCharType="end"/>
              </w:r>
            </w:p>
          </w:tc>
        </w:tr>
      </w:sdtContent>
    </w:sdt>
  </w:tbl>
  <w:p w14:paraId="217B0CF4" w14:textId="77777777" w:rsidR="00580A25" w:rsidRDefault="00580A25">
    <w:pPr>
      <w:spacing w:after="0" w:line="240" w:lineRule="auto"/>
    </w:pPr>
  </w:p>
  <w:p w14:paraId="08ACB493" w14:textId="77777777" w:rsidR="00580A25" w:rsidRDefault="00580A25">
    <w:pPr>
      <w:pBdr>
        <w:top w:val="nil"/>
        <w:left w:val="nil"/>
        <w:bottom w:val="nil"/>
        <w:right w:val="nil"/>
        <w:between w:val="nil"/>
      </w:pBdr>
      <w:tabs>
        <w:tab w:val="center" w:pos="4252"/>
        <w:tab w:val="right" w:pos="8504"/>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D3B92" w14:textId="77777777" w:rsidR="00A659CE" w:rsidRDefault="00A659CE">
      <w:pPr>
        <w:spacing w:after="0" w:line="240" w:lineRule="auto"/>
      </w:pPr>
      <w:r>
        <w:separator/>
      </w:r>
    </w:p>
  </w:footnote>
  <w:footnote w:type="continuationSeparator" w:id="0">
    <w:p w14:paraId="72F2E469" w14:textId="77777777" w:rsidR="00A659CE" w:rsidRDefault="00A659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0B9C1" w14:textId="77777777" w:rsidR="00580A25" w:rsidRDefault="00AF1006">
    <w:pPr>
      <w:spacing w:after="0" w:line="240" w:lineRule="auto"/>
      <w:jc w:val="left"/>
    </w:pPr>
    <w:r>
      <w:rPr>
        <w:noProof/>
        <w:lang w:eastAsia="es-ES"/>
      </w:rPr>
      <w:drawing>
        <wp:anchor distT="0" distB="0" distL="114300" distR="114300" simplePos="0" relativeHeight="251658240" behindDoc="0" locked="0" layoutInCell="1" hidden="0" allowOverlap="1" wp14:anchorId="43BF538B" wp14:editId="1DF4C4EE">
          <wp:simplePos x="0" y="0"/>
          <wp:positionH relativeFrom="page">
            <wp:posOffset>1099185</wp:posOffset>
          </wp:positionH>
          <wp:positionV relativeFrom="page">
            <wp:posOffset>467870</wp:posOffset>
          </wp:positionV>
          <wp:extent cx="1572577" cy="407114"/>
          <wp:effectExtent l="0" t="0" r="0" b="0"/>
          <wp:wrapSquare wrapText="bothSides" distT="0" distB="0" distL="114300" distR="114300"/>
          <wp:docPr id="1217661468" name="image2.jp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jpg" descr="Texto&#10;&#10;El contenido generado por IA puede ser incorrecto."/>
                  <pic:cNvPicPr preferRelativeResize="0"/>
                </pic:nvPicPr>
                <pic:blipFill>
                  <a:blip r:embed="rId1"/>
                  <a:srcRect/>
                  <a:stretch>
                    <a:fillRect/>
                  </a:stretch>
                </pic:blipFill>
                <pic:spPr>
                  <a:xfrm>
                    <a:off x="0" y="0"/>
                    <a:ext cx="1572577" cy="407114"/>
                  </a:xfrm>
                  <a:prstGeom prst="rect">
                    <a:avLst/>
                  </a:prstGeom>
                  <a:ln/>
                </pic:spPr>
              </pic:pic>
            </a:graphicData>
          </a:graphic>
        </wp:anchor>
      </w:drawing>
    </w:r>
  </w:p>
  <w:tbl>
    <w:tblPr>
      <w:tblStyle w:val="a5"/>
      <w:tblW w:w="8505" w:type="dxa"/>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5"/>
    </w:tblGrid>
    <w:tr w:rsidR="00580A25" w14:paraId="39F1E372" w14:textId="77777777">
      <w:trPr>
        <w:trHeight w:val="495"/>
        <w:jc w:val="right"/>
      </w:trPr>
      <w:tc>
        <w:tcPr>
          <w:tcW w:w="8505"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53A6E5A" w14:textId="77777777" w:rsidR="00CD250E" w:rsidRPr="00CD250E" w:rsidRDefault="00CD250E" w:rsidP="00CD250E">
          <w:pPr>
            <w:jc w:val="right"/>
            <w:rPr>
              <w:sz w:val="16"/>
              <w:szCs w:val="16"/>
            </w:rPr>
          </w:pPr>
          <w:r w:rsidRPr="00CD250E">
            <w:rPr>
              <w:b/>
              <w:bCs/>
              <w:sz w:val="16"/>
              <w:szCs w:val="16"/>
            </w:rPr>
            <w:t xml:space="preserve">Arquitectura </w:t>
          </w:r>
          <w:proofErr w:type="spellStart"/>
          <w:r w:rsidRPr="00CD250E">
            <w:rPr>
              <w:b/>
              <w:bCs/>
              <w:sz w:val="16"/>
              <w:szCs w:val="16"/>
            </w:rPr>
            <w:t>Lakehouse</w:t>
          </w:r>
          <w:proofErr w:type="spellEnd"/>
          <w:r w:rsidRPr="00CD250E">
            <w:rPr>
              <w:b/>
              <w:bCs/>
              <w:sz w:val="16"/>
              <w:szCs w:val="16"/>
            </w:rPr>
            <w:t xml:space="preserve"> para el análisis de la movilidad urbana</w:t>
          </w:r>
        </w:p>
        <w:p w14:paraId="4762F230" w14:textId="1BEF4518" w:rsidR="00580A25" w:rsidRPr="00893A10" w:rsidRDefault="00580A25" w:rsidP="00893A10">
          <w:pPr>
            <w:jc w:val="right"/>
            <w:rPr>
              <w:sz w:val="16"/>
              <w:szCs w:val="16"/>
            </w:rPr>
          </w:pPr>
        </w:p>
      </w:tc>
    </w:tr>
  </w:tbl>
  <w:p w14:paraId="0FAF553F" w14:textId="77777777" w:rsidR="00580A25" w:rsidRDefault="00580A25">
    <w:pPr>
      <w:pBdr>
        <w:top w:val="nil"/>
        <w:left w:val="nil"/>
        <w:bottom w:val="nil"/>
        <w:right w:val="nil"/>
        <w:between w:val="nil"/>
      </w:pBdr>
      <w:tabs>
        <w:tab w:val="center" w:pos="4252"/>
        <w:tab w:val="right" w:pos="8504"/>
      </w:tabs>
      <w:spacing w:after="0" w:line="240" w:lineRule="auto"/>
      <w:rPr>
        <w:color w:val="000000"/>
      </w:rPr>
    </w:pPr>
  </w:p>
  <w:p w14:paraId="54661AA4" w14:textId="77777777" w:rsidR="00580A25" w:rsidRDefault="00580A25">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4860"/>
    <w:multiLevelType w:val="hybridMultilevel"/>
    <w:tmpl w:val="86587A02"/>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A477A90"/>
    <w:multiLevelType w:val="multilevel"/>
    <w:tmpl w:val="5550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C6784"/>
    <w:multiLevelType w:val="hybridMultilevel"/>
    <w:tmpl w:val="F940C0B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11133E9C"/>
    <w:multiLevelType w:val="multilevel"/>
    <w:tmpl w:val="5190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D2EAB"/>
    <w:multiLevelType w:val="hybridMultilevel"/>
    <w:tmpl w:val="8BD4BD54"/>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193959B4"/>
    <w:multiLevelType w:val="multilevel"/>
    <w:tmpl w:val="2D42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70DC7"/>
    <w:multiLevelType w:val="multilevel"/>
    <w:tmpl w:val="739EEF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52F0F69"/>
    <w:multiLevelType w:val="hybridMultilevel"/>
    <w:tmpl w:val="47C8571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376276D7"/>
    <w:multiLevelType w:val="multilevel"/>
    <w:tmpl w:val="AE58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5E028B"/>
    <w:multiLevelType w:val="hybridMultilevel"/>
    <w:tmpl w:val="7F4E3C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6BE3801"/>
    <w:multiLevelType w:val="hybridMultilevel"/>
    <w:tmpl w:val="AE1C1C54"/>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A09766D"/>
    <w:multiLevelType w:val="multilevel"/>
    <w:tmpl w:val="726408D8"/>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CB6315F"/>
    <w:multiLevelType w:val="multilevel"/>
    <w:tmpl w:val="71C86B76"/>
    <w:lvl w:ilvl="0">
      <w:start w:val="1"/>
      <w:numFmt w:val="decimal"/>
      <w:lvlText w:val="%1."/>
      <w:lvlJc w:val="right"/>
      <w:pPr>
        <w:ind w:left="720" w:hanging="360"/>
      </w:pPr>
      <w:rPr>
        <w:u w:val="none"/>
      </w:rPr>
    </w:lvl>
    <w:lvl w:ilvl="1">
      <w:start w:val="1"/>
      <w:numFmt w:val="decimal"/>
      <w:lvlText w:val="%1.%2."/>
      <w:lvlJc w:val="right"/>
      <w:pPr>
        <w:ind w:left="1440" w:hanging="360"/>
      </w:pPr>
    </w:lvl>
    <w:lvl w:ilvl="2">
      <w:start w:val="1"/>
      <w:numFmt w:val="decimal"/>
      <w:lvlText w:val="%1.%2.%3."/>
      <w:lvlJc w:val="right"/>
      <w:pPr>
        <w:ind w:left="2160" w:hanging="180"/>
      </w:pPr>
    </w:lvl>
    <w:lvl w:ilvl="3">
      <w:start w:val="1"/>
      <w:numFmt w:val="decimal"/>
      <w:lvlText w:val="%1.%2.%3.%4."/>
      <w:lvlJc w:val="right"/>
      <w:pPr>
        <w:ind w:left="2880" w:hanging="360"/>
      </w:pPr>
    </w:lvl>
    <w:lvl w:ilvl="4">
      <w:start w:val="1"/>
      <w:numFmt w:val="decimal"/>
      <w:lvlText w:val="%1.%2.%3.%4.%5."/>
      <w:lvlJc w:val="right"/>
      <w:pPr>
        <w:ind w:left="3600" w:hanging="360"/>
      </w:pPr>
    </w:lvl>
    <w:lvl w:ilvl="5">
      <w:start w:val="1"/>
      <w:numFmt w:val="decimal"/>
      <w:lvlText w:val="%1.%2.%3.%4.%5.%6."/>
      <w:lvlJc w:val="right"/>
      <w:pPr>
        <w:ind w:left="4320" w:hanging="180"/>
      </w:pPr>
    </w:lvl>
    <w:lvl w:ilvl="6">
      <w:start w:val="1"/>
      <w:numFmt w:val="decimal"/>
      <w:lvlText w:val="%1.%2.%3.%4.%5.%6.%7."/>
      <w:lvlJc w:val="right"/>
      <w:pPr>
        <w:ind w:left="5040" w:hanging="360"/>
      </w:pPr>
    </w:lvl>
    <w:lvl w:ilvl="7">
      <w:start w:val="1"/>
      <w:numFmt w:val="decimal"/>
      <w:lvlText w:val="%1.%2.%3.%4.%5.%6.%7.%8."/>
      <w:lvlJc w:val="right"/>
      <w:pPr>
        <w:ind w:left="5760" w:hanging="360"/>
      </w:pPr>
    </w:lvl>
    <w:lvl w:ilvl="8">
      <w:start w:val="1"/>
      <w:numFmt w:val="decimal"/>
      <w:lvlText w:val="%1.%2.%3.%4.%5.%6.%7.%8.%9."/>
      <w:lvlJc w:val="right"/>
      <w:pPr>
        <w:ind w:left="6480" w:hanging="180"/>
      </w:pPr>
    </w:lvl>
  </w:abstractNum>
  <w:abstractNum w:abstractNumId="13" w15:restartNumberingAfterBreak="0">
    <w:nsid w:val="53302804"/>
    <w:multiLevelType w:val="hybridMultilevel"/>
    <w:tmpl w:val="4406F86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5E692471"/>
    <w:multiLevelType w:val="hybridMultilevel"/>
    <w:tmpl w:val="A1B2B4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6BF0B64"/>
    <w:multiLevelType w:val="multilevel"/>
    <w:tmpl w:val="07D24CE6"/>
    <w:lvl w:ilvl="0">
      <w:start w:val="1"/>
      <w:numFmt w:val="bullet"/>
      <w:lvlText w:val=""/>
      <w:lvlJc w:val="left"/>
      <w:pPr>
        <w:ind w:left="1080" w:hanging="360"/>
      </w:pPr>
      <w:rPr>
        <w:rFonts w:ascii="Symbol" w:hAnsi="Symbol" w:hint="default"/>
        <w:u w:val="none"/>
      </w:rPr>
    </w:lvl>
    <w:lvl w:ilvl="1">
      <w:start w:val="1"/>
      <w:numFmt w:val="decimal"/>
      <w:lvlText w:val="%1.%2."/>
      <w:lvlJc w:val="right"/>
      <w:pPr>
        <w:ind w:left="1800" w:hanging="360"/>
      </w:pPr>
    </w:lvl>
    <w:lvl w:ilvl="2">
      <w:start w:val="1"/>
      <w:numFmt w:val="decimal"/>
      <w:lvlText w:val="%1.%2.%3."/>
      <w:lvlJc w:val="right"/>
      <w:pPr>
        <w:ind w:left="2520" w:hanging="180"/>
      </w:pPr>
    </w:lvl>
    <w:lvl w:ilvl="3">
      <w:start w:val="1"/>
      <w:numFmt w:val="decimal"/>
      <w:lvlText w:val="%1.%2.%3.%4."/>
      <w:lvlJc w:val="right"/>
      <w:pPr>
        <w:ind w:left="3240" w:hanging="360"/>
      </w:pPr>
    </w:lvl>
    <w:lvl w:ilvl="4">
      <w:start w:val="1"/>
      <w:numFmt w:val="decimal"/>
      <w:lvlText w:val="%1.%2.%3.%4.%5."/>
      <w:lvlJc w:val="right"/>
      <w:pPr>
        <w:ind w:left="3960" w:hanging="360"/>
      </w:pPr>
    </w:lvl>
    <w:lvl w:ilvl="5">
      <w:start w:val="1"/>
      <w:numFmt w:val="decimal"/>
      <w:lvlText w:val="%1.%2.%3.%4.%5.%6."/>
      <w:lvlJc w:val="right"/>
      <w:pPr>
        <w:ind w:left="4680" w:hanging="180"/>
      </w:pPr>
    </w:lvl>
    <w:lvl w:ilvl="6">
      <w:start w:val="1"/>
      <w:numFmt w:val="decimal"/>
      <w:lvlText w:val="%1.%2.%3.%4.%5.%6.%7."/>
      <w:lvlJc w:val="right"/>
      <w:pPr>
        <w:ind w:left="5400" w:hanging="360"/>
      </w:pPr>
    </w:lvl>
    <w:lvl w:ilvl="7">
      <w:start w:val="1"/>
      <w:numFmt w:val="decimal"/>
      <w:lvlText w:val="%1.%2.%3.%4.%5.%6.%7.%8."/>
      <w:lvlJc w:val="right"/>
      <w:pPr>
        <w:ind w:left="6120" w:hanging="360"/>
      </w:pPr>
    </w:lvl>
    <w:lvl w:ilvl="8">
      <w:start w:val="1"/>
      <w:numFmt w:val="decimal"/>
      <w:lvlText w:val="%1.%2.%3.%4.%5.%6.%7.%8.%9."/>
      <w:lvlJc w:val="right"/>
      <w:pPr>
        <w:ind w:left="6840" w:hanging="180"/>
      </w:pPr>
    </w:lvl>
  </w:abstractNum>
  <w:abstractNum w:abstractNumId="16" w15:restartNumberingAfterBreak="0">
    <w:nsid w:val="7D381B9B"/>
    <w:multiLevelType w:val="multilevel"/>
    <w:tmpl w:val="7C1257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79506458">
    <w:abstractNumId w:val="12"/>
  </w:num>
  <w:num w:numId="2" w16cid:durableId="1049695185">
    <w:abstractNumId w:val="16"/>
  </w:num>
  <w:num w:numId="3" w16cid:durableId="1247571339">
    <w:abstractNumId w:val="6"/>
  </w:num>
  <w:num w:numId="4" w16cid:durableId="659386207">
    <w:abstractNumId w:val="8"/>
  </w:num>
  <w:num w:numId="5" w16cid:durableId="510800850">
    <w:abstractNumId w:val="7"/>
  </w:num>
  <w:num w:numId="6" w16cid:durableId="371997385">
    <w:abstractNumId w:val="3"/>
  </w:num>
  <w:num w:numId="7" w16cid:durableId="68583322">
    <w:abstractNumId w:val="4"/>
  </w:num>
  <w:num w:numId="8" w16cid:durableId="365637621">
    <w:abstractNumId w:val="5"/>
  </w:num>
  <w:num w:numId="9" w16cid:durableId="246352688">
    <w:abstractNumId w:val="13"/>
  </w:num>
  <w:num w:numId="10" w16cid:durableId="1950892251">
    <w:abstractNumId w:val="9"/>
  </w:num>
  <w:num w:numId="11" w16cid:durableId="1845244362">
    <w:abstractNumId w:val="14"/>
  </w:num>
  <w:num w:numId="12" w16cid:durableId="1835410394">
    <w:abstractNumId w:val="2"/>
  </w:num>
  <w:num w:numId="13" w16cid:durableId="1739672026">
    <w:abstractNumId w:val="0"/>
  </w:num>
  <w:num w:numId="14" w16cid:durableId="649016752">
    <w:abstractNumId w:val="1"/>
  </w:num>
  <w:num w:numId="15" w16cid:durableId="1214929797">
    <w:abstractNumId w:val="10"/>
  </w:num>
  <w:num w:numId="16" w16cid:durableId="851719545">
    <w:abstractNumId w:val="11"/>
  </w:num>
  <w:num w:numId="17" w16cid:durableId="6059631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580A25"/>
    <w:rsid w:val="00081073"/>
    <w:rsid w:val="000E4915"/>
    <w:rsid w:val="001449F7"/>
    <w:rsid w:val="001F6677"/>
    <w:rsid w:val="00283CB0"/>
    <w:rsid w:val="00580A25"/>
    <w:rsid w:val="006674FE"/>
    <w:rsid w:val="008878D5"/>
    <w:rsid w:val="00893A10"/>
    <w:rsid w:val="00A659CE"/>
    <w:rsid w:val="00AF1006"/>
    <w:rsid w:val="00BA60A2"/>
    <w:rsid w:val="00CD250E"/>
    <w:rsid w:val="00D04E48"/>
    <w:rsid w:val="00D62772"/>
    <w:rsid w:val="00E071DF"/>
    <w:rsid w:val="00F000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3D619"/>
  <w15:docId w15:val="{82366584-73EA-4040-BC12-FD760B6DE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sz w:val="22"/>
        <w:szCs w:val="22"/>
        <w:lang w:val="es-ES" w:eastAsia="es-E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2E4"/>
    <w:rPr>
      <w:lang w:eastAsia="en-US"/>
    </w:rPr>
  </w:style>
  <w:style w:type="paragraph" w:styleId="Ttulo1">
    <w:name w:val="heading 1"/>
    <w:basedOn w:val="Normal"/>
    <w:next w:val="Normal"/>
    <w:link w:val="Ttulo1Car"/>
    <w:autoRedefine/>
    <w:uiPriority w:val="9"/>
    <w:qFormat/>
    <w:rsid w:val="00A94D37"/>
    <w:pPr>
      <w:keepNext/>
      <w:keepLines/>
      <w:pageBreakBefore/>
      <w:tabs>
        <w:tab w:val="num" w:pos="720"/>
      </w:tabs>
      <w:spacing w:before="480" w:after="240"/>
      <w:ind w:left="720" w:hanging="720"/>
      <w:jc w:val="left"/>
      <w:outlineLvl w:val="0"/>
    </w:pPr>
    <w:rPr>
      <w:rFonts w:eastAsia="Times New Roman"/>
      <w:b/>
      <w:bCs/>
      <w:color w:val="FF860D"/>
    </w:rPr>
  </w:style>
  <w:style w:type="paragraph" w:styleId="Ttulo2">
    <w:name w:val="heading 2"/>
    <w:basedOn w:val="Normal"/>
    <w:next w:val="Normal"/>
    <w:link w:val="Ttulo2Car"/>
    <w:autoRedefine/>
    <w:uiPriority w:val="9"/>
    <w:unhideWhenUsed/>
    <w:qFormat/>
    <w:rsid w:val="00611AD8"/>
    <w:pPr>
      <w:keepNext/>
      <w:keepLines/>
      <w:spacing w:before="240" w:after="120"/>
      <w:outlineLvl w:val="1"/>
    </w:pPr>
    <w:rPr>
      <w:rFonts w:eastAsia="Times New Roman"/>
      <w:b/>
      <w:bCs/>
      <w:caps/>
      <w:color w:val="1F497D"/>
      <w:sz w:val="26"/>
      <w:szCs w:val="26"/>
    </w:rPr>
  </w:style>
  <w:style w:type="paragraph" w:styleId="Ttulo3">
    <w:name w:val="heading 3"/>
    <w:basedOn w:val="Normal"/>
    <w:next w:val="Normal"/>
    <w:link w:val="Ttulo3Car"/>
    <w:autoRedefine/>
    <w:uiPriority w:val="9"/>
    <w:unhideWhenUsed/>
    <w:qFormat/>
    <w:rsid w:val="00283CB0"/>
    <w:pPr>
      <w:keepNext/>
      <w:keepLines/>
      <w:spacing w:before="320" w:line="300" w:lineRule="atLeast"/>
      <w:ind w:left="720"/>
      <w:outlineLvl w:val="2"/>
    </w:pPr>
    <w:rPr>
      <w:rFonts w:ascii="Segoe UI" w:eastAsia="Times New Roman" w:hAnsi="Segoe UI" w:cs="Segoe UI"/>
      <w:b/>
      <w:bCs/>
      <w:sz w:val="21"/>
      <w:szCs w:val="21"/>
      <w:lang w:eastAsia="es-ES"/>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AF350C"/>
    <w:pPr>
      <w:spacing w:before="240" w:after="60"/>
      <w:jc w:val="center"/>
      <w:outlineLvl w:val="0"/>
    </w:pPr>
    <w:rPr>
      <w:rFonts w:ascii="Calibri Light" w:eastAsia="Times New Roman" w:hAnsi="Calibri Light"/>
      <w:b/>
      <w:bCs/>
      <w:kern w:val="28"/>
      <w:sz w:val="32"/>
      <w:szCs w:val="32"/>
    </w:rPr>
  </w:style>
  <w:style w:type="paragraph" w:styleId="Textodeglobo">
    <w:name w:val="Balloon Text"/>
    <w:basedOn w:val="Normal"/>
    <w:link w:val="TextodegloboCar"/>
    <w:uiPriority w:val="99"/>
    <w:semiHidden/>
    <w:unhideWhenUsed/>
    <w:rsid w:val="0063603C"/>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63603C"/>
    <w:rPr>
      <w:rFonts w:ascii="Tahoma" w:hAnsi="Tahoma" w:cs="Tahoma"/>
      <w:sz w:val="16"/>
      <w:szCs w:val="16"/>
    </w:rPr>
  </w:style>
  <w:style w:type="paragraph" w:styleId="Encabezado">
    <w:name w:val="header"/>
    <w:basedOn w:val="Normal"/>
    <w:link w:val="EncabezadoCar"/>
    <w:uiPriority w:val="99"/>
    <w:unhideWhenUsed/>
    <w:rsid w:val="0063603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3603C"/>
  </w:style>
  <w:style w:type="paragraph" w:styleId="Piedepgina">
    <w:name w:val="footer"/>
    <w:basedOn w:val="Normal"/>
    <w:link w:val="PiedepginaCar"/>
    <w:uiPriority w:val="99"/>
    <w:unhideWhenUsed/>
    <w:rsid w:val="0063603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3603C"/>
  </w:style>
  <w:style w:type="character" w:styleId="Textodelmarcadordeposicin">
    <w:name w:val="Placeholder Text"/>
    <w:uiPriority w:val="99"/>
    <w:semiHidden/>
    <w:rsid w:val="005F4936"/>
    <w:rPr>
      <w:color w:val="808080"/>
    </w:rPr>
  </w:style>
  <w:style w:type="character" w:customStyle="1" w:styleId="Ttulo1Car">
    <w:name w:val="Título 1 Car"/>
    <w:link w:val="Ttulo1"/>
    <w:uiPriority w:val="9"/>
    <w:rsid w:val="00A94D37"/>
    <w:rPr>
      <w:rFonts w:eastAsia="Times New Roman"/>
      <w:b/>
      <w:bCs/>
      <w:color w:val="FF860D"/>
      <w:lang w:eastAsia="en-US"/>
    </w:rPr>
  </w:style>
  <w:style w:type="paragraph" w:styleId="TtuloTDC">
    <w:name w:val="TOC Heading"/>
    <w:basedOn w:val="Ttulo1"/>
    <w:next w:val="Normal"/>
    <w:uiPriority w:val="39"/>
    <w:unhideWhenUsed/>
    <w:qFormat/>
    <w:rsid w:val="00D846E5"/>
    <w:pPr>
      <w:outlineLvl w:val="9"/>
    </w:pPr>
  </w:style>
  <w:style w:type="character" w:customStyle="1" w:styleId="Ttulo2Car">
    <w:name w:val="Título 2 Car"/>
    <w:link w:val="Ttulo2"/>
    <w:uiPriority w:val="9"/>
    <w:rsid w:val="00611AD8"/>
    <w:rPr>
      <w:rFonts w:ascii="Trebuchet MS" w:eastAsia="Times New Roman" w:hAnsi="Trebuchet MS" w:cs="Times New Roman"/>
      <w:b/>
      <w:bCs/>
      <w:caps/>
      <w:color w:val="1F497D"/>
      <w:sz w:val="26"/>
      <w:szCs w:val="26"/>
    </w:rPr>
  </w:style>
  <w:style w:type="character" w:customStyle="1" w:styleId="Ttulo3Car">
    <w:name w:val="Título 3 Car"/>
    <w:link w:val="Ttulo3"/>
    <w:uiPriority w:val="9"/>
    <w:rsid w:val="00283CB0"/>
    <w:rPr>
      <w:rFonts w:ascii="Segoe UI" w:eastAsia="Times New Roman" w:hAnsi="Segoe UI" w:cs="Segoe UI"/>
      <w:b/>
      <w:bCs/>
      <w:sz w:val="21"/>
      <w:szCs w:val="21"/>
    </w:rPr>
  </w:style>
  <w:style w:type="paragraph" w:styleId="TDC1">
    <w:name w:val="toc 1"/>
    <w:basedOn w:val="Normal"/>
    <w:next w:val="Normal"/>
    <w:autoRedefine/>
    <w:uiPriority w:val="39"/>
    <w:unhideWhenUsed/>
    <w:rsid w:val="004502E4"/>
    <w:pPr>
      <w:spacing w:after="100"/>
    </w:pPr>
  </w:style>
  <w:style w:type="paragraph" w:styleId="TDC2">
    <w:name w:val="toc 2"/>
    <w:basedOn w:val="Normal"/>
    <w:next w:val="Normal"/>
    <w:autoRedefine/>
    <w:uiPriority w:val="39"/>
    <w:unhideWhenUsed/>
    <w:rsid w:val="004502E4"/>
    <w:pPr>
      <w:spacing w:after="100"/>
      <w:ind w:left="220"/>
    </w:pPr>
  </w:style>
  <w:style w:type="character" w:styleId="Hipervnculo">
    <w:name w:val="Hyperlink"/>
    <w:uiPriority w:val="99"/>
    <w:unhideWhenUsed/>
    <w:rsid w:val="004502E4"/>
    <w:rPr>
      <w:color w:val="0000FF"/>
      <w:u w:val="single"/>
    </w:rPr>
  </w:style>
  <w:style w:type="paragraph" w:styleId="Textonotaalfinal">
    <w:name w:val="endnote text"/>
    <w:basedOn w:val="Normal"/>
    <w:link w:val="TextonotaalfinalCar"/>
    <w:uiPriority w:val="99"/>
    <w:semiHidden/>
    <w:unhideWhenUsed/>
    <w:rsid w:val="00712BD9"/>
    <w:pPr>
      <w:spacing w:after="0" w:line="240" w:lineRule="auto"/>
    </w:pPr>
    <w:rPr>
      <w:sz w:val="20"/>
      <w:szCs w:val="20"/>
    </w:rPr>
  </w:style>
  <w:style w:type="character" w:customStyle="1" w:styleId="TextonotaalfinalCar">
    <w:name w:val="Texto nota al final Car"/>
    <w:link w:val="Textonotaalfinal"/>
    <w:uiPriority w:val="99"/>
    <w:semiHidden/>
    <w:rsid w:val="00712BD9"/>
    <w:rPr>
      <w:rFonts w:ascii="Trebuchet MS" w:hAnsi="Trebuchet MS"/>
      <w:sz w:val="20"/>
      <w:szCs w:val="20"/>
    </w:rPr>
  </w:style>
  <w:style w:type="character" w:styleId="Refdenotaalfinal">
    <w:name w:val="endnote reference"/>
    <w:uiPriority w:val="99"/>
    <w:semiHidden/>
    <w:unhideWhenUsed/>
    <w:rsid w:val="00712BD9"/>
    <w:rPr>
      <w:vertAlign w:val="superscript"/>
    </w:rPr>
  </w:style>
  <w:style w:type="paragraph" w:styleId="Textonotapie">
    <w:name w:val="footnote text"/>
    <w:basedOn w:val="Normal"/>
    <w:link w:val="TextonotapieCar"/>
    <w:semiHidden/>
    <w:unhideWhenUsed/>
    <w:rsid w:val="00712BD9"/>
    <w:pPr>
      <w:spacing w:after="0" w:line="240" w:lineRule="auto"/>
    </w:pPr>
    <w:rPr>
      <w:sz w:val="20"/>
      <w:szCs w:val="20"/>
    </w:rPr>
  </w:style>
  <w:style w:type="character" w:customStyle="1" w:styleId="TextonotapieCar">
    <w:name w:val="Texto nota pie Car"/>
    <w:link w:val="Textonotapie"/>
    <w:uiPriority w:val="99"/>
    <w:semiHidden/>
    <w:rsid w:val="00712BD9"/>
    <w:rPr>
      <w:rFonts w:ascii="Trebuchet MS" w:hAnsi="Trebuchet MS"/>
      <w:sz w:val="20"/>
      <w:szCs w:val="20"/>
    </w:rPr>
  </w:style>
  <w:style w:type="character" w:styleId="Refdenotaalpie">
    <w:name w:val="footnote reference"/>
    <w:semiHidden/>
    <w:unhideWhenUsed/>
    <w:rsid w:val="00712BD9"/>
    <w:rPr>
      <w:vertAlign w:val="superscript"/>
    </w:rPr>
  </w:style>
  <w:style w:type="paragraph" w:styleId="Descripcin">
    <w:name w:val="caption"/>
    <w:basedOn w:val="Normal"/>
    <w:next w:val="Normal"/>
    <w:uiPriority w:val="35"/>
    <w:unhideWhenUsed/>
    <w:qFormat/>
    <w:rsid w:val="00B91D79"/>
    <w:pPr>
      <w:spacing w:line="240" w:lineRule="auto"/>
      <w:jc w:val="center"/>
    </w:pPr>
    <w:rPr>
      <w:bCs/>
      <w:color w:val="4F81BD"/>
      <w:sz w:val="18"/>
      <w:szCs w:val="18"/>
    </w:rPr>
  </w:style>
  <w:style w:type="paragraph" w:styleId="Tabladeilustraciones">
    <w:name w:val="table of figures"/>
    <w:basedOn w:val="Normal"/>
    <w:next w:val="Normal"/>
    <w:uiPriority w:val="99"/>
    <w:unhideWhenUsed/>
    <w:rsid w:val="00712BD9"/>
    <w:pPr>
      <w:spacing w:after="0"/>
    </w:pPr>
  </w:style>
  <w:style w:type="paragraph" w:styleId="Prrafodelista">
    <w:name w:val="List Paragraph"/>
    <w:basedOn w:val="Normal"/>
    <w:link w:val="PrrafodelistaCar"/>
    <w:uiPriority w:val="1"/>
    <w:qFormat/>
    <w:rsid w:val="00712BD9"/>
    <w:pPr>
      <w:ind w:left="720"/>
      <w:contextualSpacing/>
    </w:pPr>
  </w:style>
  <w:style w:type="table" w:styleId="Tablaconcuadrcula">
    <w:name w:val="Table Grid"/>
    <w:basedOn w:val="Tablanormal"/>
    <w:uiPriority w:val="59"/>
    <w:rsid w:val="00B0735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Vietanmero">
    <w:name w:val="Viñeta número"/>
    <w:basedOn w:val="Prrafodelista"/>
    <w:link w:val="VietanmeroCar1"/>
    <w:autoRedefine/>
    <w:qFormat/>
    <w:rsid w:val="00C771EC"/>
    <w:pPr>
      <w:spacing w:before="200"/>
      <w:ind w:hanging="360"/>
      <w:contextualSpacing w:val="0"/>
    </w:pPr>
  </w:style>
  <w:style w:type="table" w:customStyle="1" w:styleId="Listaclara-nfasis11">
    <w:name w:val="Lista clara - Énfasis 11"/>
    <w:basedOn w:val="Tablanormal"/>
    <w:uiPriority w:val="61"/>
    <w:rsid w:val="0048325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PrrafodelistaCar">
    <w:name w:val="Párrafo de lista Car"/>
    <w:link w:val="Prrafodelista"/>
    <w:uiPriority w:val="1"/>
    <w:rsid w:val="003325A8"/>
    <w:rPr>
      <w:rFonts w:ascii="Trebuchet MS" w:hAnsi="Trebuchet MS"/>
    </w:rPr>
  </w:style>
  <w:style w:type="character" w:customStyle="1" w:styleId="VietanmeroCar">
    <w:name w:val="Viñeta número Car"/>
    <w:rsid w:val="003325A8"/>
    <w:rPr>
      <w:rFonts w:ascii="Trebuchet MS" w:hAnsi="Trebuchet MS"/>
    </w:rPr>
  </w:style>
  <w:style w:type="table" w:styleId="Sombreadovistoso-nfasis1">
    <w:name w:val="Colorful Shading Accent 1"/>
    <w:basedOn w:val="Tablanormal"/>
    <w:uiPriority w:val="71"/>
    <w:rsid w:val="007452C8"/>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character" w:customStyle="1" w:styleId="VietanmeroCar1">
    <w:name w:val="Viñeta número Car1"/>
    <w:basedOn w:val="PrrafodelistaCar"/>
    <w:link w:val="Vietanmero"/>
    <w:rsid w:val="00C771EC"/>
    <w:rPr>
      <w:rFonts w:ascii="Trebuchet MS" w:hAnsi="Trebuchet MS"/>
      <w:lang w:eastAsia="en-US"/>
    </w:rPr>
  </w:style>
  <w:style w:type="paragraph" w:styleId="TDC3">
    <w:name w:val="toc 3"/>
    <w:basedOn w:val="Normal"/>
    <w:next w:val="Normal"/>
    <w:autoRedefine/>
    <w:uiPriority w:val="39"/>
    <w:unhideWhenUsed/>
    <w:rsid w:val="00C771EC"/>
    <w:pPr>
      <w:spacing w:after="100"/>
      <w:ind w:left="440"/>
    </w:pPr>
  </w:style>
  <w:style w:type="table" w:styleId="Cuadrculamedia1-nfasis3">
    <w:name w:val="Medium Grid 1 Accent 3"/>
    <w:basedOn w:val="Tablanormal"/>
    <w:uiPriority w:val="67"/>
    <w:rsid w:val="00E903E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Cuadrculamedia1-nfasis1">
    <w:name w:val="Medium Grid 1 Accent 1"/>
    <w:basedOn w:val="Tablanormal"/>
    <w:uiPriority w:val="67"/>
    <w:rsid w:val="00B5676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Sombreadomedio1-nfasis11">
    <w:name w:val="Sombreado medio 1 - Énfasis 11"/>
    <w:basedOn w:val="Tablanormal"/>
    <w:uiPriority w:val="63"/>
    <w:rsid w:val="00B5676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staclara-nfasis12">
    <w:name w:val="Lista clara - Énfasis 12"/>
    <w:basedOn w:val="Tablanormal"/>
    <w:uiPriority w:val="61"/>
    <w:rsid w:val="000F13F7"/>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
    <w:name w:val="Medium Shading 1 - Accent 11"/>
    <w:basedOn w:val="Tablanormal"/>
    <w:uiPriority w:val="63"/>
    <w:rsid w:val="00180D51"/>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Listaclara-nfasis2">
    <w:name w:val="Light List Accent 2"/>
    <w:basedOn w:val="Tablanormal"/>
    <w:uiPriority w:val="61"/>
    <w:rsid w:val="00B84310"/>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character" w:styleId="nfasis">
    <w:name w:val="Emphasis"/>
    <w:uiPriority w:val="20"/>
    <w:qFormat/>
    <w:rsid w:val="0071288C"/>
    <w:rPr>
      <w:i/>
      <w:iCs/>
    </w:rPr>
  </w:style>
  <w:style w:type="character" w:customStyle="1" w:styleId="apple-converted-space">
    <w:name w:val="apple-converted-space"/>
    <w:basedOn w:val="Fuentedeprrafopredeter"/>
    <w:rsid w:val="002B6ABD"/>
  </w:style>
  <w:style w:type="paragraph" w:styleId="NormalWeb">
    <w:name w:val="Normal (Web)"/>
    <w:basedOn w:val="Normal"/>
    <w:uiPriority w:val="99"/>
    <w:unhideWhenUsed/>
    <w:rsid w:val="00474CD2"/>
    <w:pPr>
      <w:spacing w:before="100" w:beforeAutospacing="1" w:after="100" w:afterAutospacing="1" w:line="240" w:lineRule="auto"/>
      <w:jc w:val="left"/>
    </w:pPr>
    <w:rPr>
      <w:rFonts w:ascii="Times New Roman" w:eastAsia="Times New Roman" w:hAnsi="Times New Roman"/>
      <w:sz w:val="24"/>
      <w:szCs w:val="24"/>
      <w:lang w:eastAsia="es-ES"/>
    </w:rPr>
  </w:style>
  <w:style w:type="character" w:styleId="Fuerte">
    <w:name w:val="Strong"/>
    <w:uiPriority w:val="22"/>
    <w:qFormat/>
    <w:rsid w:val="004F075B"/>
    <w:rPr>
      <w:b/>
      <w:bCs/>
    </w:rPr>
  </w:style>
  <w:style w:type="character" w:styleId="Hipervnculovisitado">
    <w:name w:val="FollowedHyperlink"/>
    <w:uiPriority w:val="99"/>
    <w:semiHidden/>
    <w:unhideWhenUsed/>
    <w:rsid w:val="00BE5175"/>
    <w:rPr>
      <w:color w:val="800080"/>
      <w:u w:val="single"/>
    </w:rPr>
  </w:style>
  <w:style w:type="paragraph" w:styleId="Sinespaciado">
    <w:name w:val="No Spacing"/>
    <w:link w:val="SinespaciadoCar"/>
    <w:uiPriority w:val="1"/>
    <w:qFormat/>
    <w:rsid w:val="00B0456E"/>
    <w:rPr>
      <w:rFonts w:eastAsia="Times New Roman"/>
      <w:lang w:val="en-US" w:eastAsia="en-US"/>
    </w:rPr>
  </w:style>
  <w:style w:type="character" w:customStyle="1" w:styleId="SinespaciadoCar">
    <w:name w:val="Sin espaciado Car"/>
    <w:link w:val="Sinespaciado"/>
    <w:uiPriority w:val="1"/>
    <w:rsid w:val="00B0456E"/>
    <w:rPr>
      <w:rFonts w:eastAsia="Times New Roman"/>
      <w:lang w:val="en-US"/>
    </w:rPr>
  </w:style>
  <w:style w:type="character" w:customStyle="1" w:styleId="Mencinsinresolver1">
    <w:name w:val="Mención sin resolver1"/>
    <w:uiPriority w:val="99"/>
    <w:semiHidden/>
    <w:unhideWhenUsed/>
    <w:rsid w:val="0010030E"/>
    <w:rPr>
      <w:color w:val="605E5C"/>
      <w:shd w:val="clear" w:color="auto" w:fill="E1DFDD"/>
    </w:rPr>
  </w:style>
  <w:style w:type="paragraph" w:styleId="Citadestacada">
    <w:name w:val="Intense Quote"/>
    <w:basedOn w:val="Normal"/>
    <w:next w:val="Normal"/>
    <w:link w:val="CitadestacadaCar"/>
    <w:uiPriority w:val="30"/>
    <w:qFormat/>
    <w:rsid w:val="00AF350C"/>
    <w:pPr>
      <w:pBdr>
        <w:top w:val="single" w:sz="4" w:space="10" w:color="4472C4"/>
        <w:bottom w:val="single" w:sz="4" w:space="10" w:color="4472C4"/>
      </w:pBdr>
      <w:spacing w:before="360" w:after="360"/>
      <w:ind w:left="864" w:right="864"/>
      <w:jc w:val="center"/>
    </w:pPr>
    <w:rPr>
      <w:i/>
      <w:iCs/>
      <w:color w:val="4472C4"/>
    </w:rPr>
  </w:style>
  <w:style w:type="character" w:customStyle="1" w:styleId="CitadestacadaCar">
    <w:name w:val="Cita destacada Car"/>
    <w:link w:val="Citadestacada"/>
    <w:uiPriority w:val="30"/>
    <w:rsid w:val="00AF350C"/>
    <w:rPr>
      <w:rFonts w:ascii="Trebuchet MS" w:hAnsi="Trebuchet MS"/>
      <w:i/>
      <w:iCs/>
      <w:color w:val="4472C4"/>
      <w:sz w:val="22"/>
      <w:szCs w:val="22"/>
      <w:lang w:eastAsia="en-US"/>
    </w:rPr>
  </w:style>
  <w:style w:type="paragraph" w:styleId="Cita">
    <w:name w:val="Quote"/>
    <w:basedOn w:val="Normal"/>
    <w:next w:val="Normal"/>
    <w:link w:val="CitaCar"/>
    <w:uiPriority w:val="29"/>
    <w:qFormat/>
    <w:rsid w:val="00AF350C"/>
    <w:pPr>
      <w:spacing w:before="200" w:after="160"/>
      <w:ind w:left="864" w:right="864"/>
      <w:jc w:val="center"/>
    </w:pPr>
    <w:rPr>
      <w:i/>
      <w:iCs/>
      <w:color w:val="404040"/>
    </w:rPr>
  </w:style>
  <w:style w:type="character" w:customStyle="1" w:styleId="CitaCar">
    <w:name w:val="Cita Car"/>
    <w:link w:val="Cita"/>
    <w:uiPriority w:val="29"/>
    <w:rsid w:val="00AF350C"/>
    <w:rPr>
      <w:rFonts w:ascii="Trebuchet MS" w:hAnsi="Trebuchet MS"/>
      <w:i/>
      <w:iCs/>
      <w:color w:val="404040"/>
      <w:sz w:val="22"/>
      <w:szCs w:val="22"/>
      <w:lang w:eastAsia="en-US"/>
    </w:rPr>
  </w:style>
  <w:style w:type="character" w:styleId="nfasisintenso">
    <w:name w:val="Intense Emphasis"/>
    <w:uiPriority w:val="21"/>
    <w:qFormat/>
    <w:rsid w:val="00AF350C"/>
    <w:rPr>
      <w:i/>
      <w:iCs/>
      <w:color w:val="4472C4"/>
    </w:rPr>
  </w:style>
  <w:style w:type="character" w:customStyle="1" w:styleId="TtuloCar">
    <w:name w:val="Título Car"/>
    <w:link w:val="Ttulo"/>
    <w:uiPriority w:val="10"/>
    <w:rsid w:val="00AF350C"/>
    <w:rPr>
      <w:rFonts w:ascii="Calibri Light" w:eastAsia="Times New Roman" w:hAnsi="Calibri Light" w:cs="Times New Roman"/>
      <w:b/>
      <w:bCs/>
      <w:kern w:val="28"/>
      <w:sz w:val="32"/>
      <w:szCs w:val="32"/>
      <w:lang w:eastAsia="en-US"/>
    </w:rPr>
  </w:style>
  <w:style w:type="paragraph" w:styleId="Textoindependiente">
    <w:name w:val="Body Text"/>
    <w:basedOn w:val="Normal"/>
    <w:link w:val="TextoindependienteCar"/>
    <w:uiPriority w:val="1"/>
    <w:qFormat/>
    <w:rsid w:val="00A94D37"/>
    <w:pPr>
      <w:widowControl w:val="0"/>
      <w:autoSpaceDE w:val="0"/>
      <w:autoSpaceDN w:val="0"/>
      <w:spacing w:after="0" w:line="240" w:lineRule="auto"/>
      <w:ind w:left="2261"/>
    </w:pPr>
    <w:rPr>
      <w:rFonts w:ascii="Calibri" w:hAnsi="Calibri" w:cs="Calibri"/>
      <w:sz w:val="24"/>
      <w:szCs w:val="24"/>
    </w:rPr>
  </w:style>
  <w:style w:type="character" w:customStyle="1" w:styleId="TextoindependienteCar">
    <w:name w:val="Texto independiente Car"/>
    <w:basedOn w:val="Fuentedeprrafopredeter"/>
    <w:link w:val="Textoindependiente"/>
    <w:uiPriority w:val="1"/>
    <w:rsid w:val="00A94D37"/>
    <w:rPr>
      <w:rFonts w:cs="Calibri"/>
      <w:sz w:val="24"/>
      <w:szCs w:val="24"/>
      <w:lang w:eastAsia="en-U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Pr>
  </w:style>
  <w:style w:type="table" w:customStyle="1" w:styleId="a0">
    <w:basedOn w:val="Tablanormal"/>
    <w:pPr>
      <w:spacing w:after="0" w:line="240" w:lineRule="auto"/>
    </w:pPr>
    <w:rPr>
      <w:color w:val="000000"/>
    </w:rPr>
    <w:tblPr>
      <w:tblStyleRowBandSize w:val="1"/>
      <w:tblStyleColBandSize w:val="1"/>
    </w:tblPr>
  </w:style>
  <w:style w:type="table" w:customStyle="1" w:styleId="a1">
    <w:basedOn w:val="Tablanormal"/>
    <w:pPr>
      <w:spacing w:after="0" w:line="240" w:lineRule="auto"/>
    </w:pPr>
    <w:rPr>
      <w:color w:val="000000"/>
    </w:rPr>
    <w:tblPr>
      <w:tblStyleRowBandSize w:val="1"/>
      <w:tblStyleColBandSize w:val="1"/>
    </w:tblPr>
  </w:style>
  <w:style w:type="table" w:customStyle="1" w:styleId="a2">
    <w:basedOn w:val="Tablanormal"/>
    <w:tblPr>
      <w:tblStyleRowBandSize w:val="1"/>
      <w:tblStyleColBandSize w:val="1"/>
    </w:tblPr>
  </w:style>
  <w:style w:type="table" w:customStyle="1" w:styleId="a3">
    <w:basedOn w:val="Tablanormal"/>
    <w:pPr>
      <w:spacing w:after="0" w:line="240" w:lineRule="auto"/>
    </w:pPr>
    <w:rPr>
      <w:color w:val="000000"/>
    </w:rPr>
    <w:tblPr>
      <w:tblStyleRowBandSize w:val="1"/>
      <w:tblStyleColBandSize w:val="1"/>
    </w:tblPr>
  </w:style>
  <w:style w:type="table" w:customStyle="1" w:styleId="a4">
    <w:basedOn w:val="Tablanormal"/>
    <w:pPr>
      <w:spacing w:after="0" w:line="240" w:lineRule="auto"/>
    </w:pPr>
    <w:rPr>
      <w:color w:val="000000"/>
    </w:rPr>
    <w:tblPr>
      <w:tblStyleRowBandSize w:val="1"/>
      <w:tblStyleColBandSize w:val="1"/>
    </w:tblPr>
  </w:style>
  <w:style w:type="table" w:customStyle="1" w:styleId="a5">
    <w:basedOn w:val="Tablanormal"/>
    <w:pPr>
      <w:spacing w:after="0" w:line="240" w:lineRule="auto"/>
    </w:pPr>
    <w:rPr>
      <w:color w:val="000000"/>
    </w:rPr>
    <w:tblPr>
      <w:tblStyleRowBandSize w:val="1"/>
      <w:tblStyleColBandSize w:val="1"/>
    </w:tblPr>
  </w:style>
  <w:style w:type="table" w:customStyle="1" w:styleId="a6">
    <w:basedOn w:val="Tablanormal"/>
    <w:pPr>
      <w:spacing w:after="0" w:line="240" w:lineRule="auto"/>
    </w:pPr>
    <w:rPr>
      <w:color w:val="000000"/>
    </w:rPr>
    <w:tblPr>
      <w:tblStyleRowBandSize w:val="1"/>
      <w:tblStyleColBandSize w:val="1"/>
    </w:tblPr>
  </w:style>
  <w:style w:type="character" w:styleId="CdigoHTML">
    <w:name w:val="HTML Code"/>
    <w:basedOn w:val="Fuentedeprrafopredeter"/>
    <w:uiPriority w:val="99"/>
    <w:semiHidden/>
    <w:unhideWhenUsed/>
    <w:rsid w:val="000E49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gPKfiYiYvzeceQ1XAR8hDcCv7A==">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15</Pages>
  <Words>2198</Words>
  <Characters>12907</Characters>
  <Application>Microsoft Office Word</Application>
  <DocSecurity>0</DocSecurity>
  <Lines>339</Lines>
  <Paragraphs>206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Ntic Master</dc:creator>
  <cp:lastModifiedBy>Paula Sobrados Risco</cp:lastModifiedBy>
  <cp:revision>3</cp:revision>
  <dcterms:created xsi:type="dcterms:W3CDTF">2026-06-09T09:30:00Z</dcterms:created>
  <dcterms:modified xsi:type="dcterms:W3CDTF">2026-06-12T09:43:00Z</dcterms:modified>
</cp:coreProperties>
</file>