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Cumulative incidence of kidney failure and death without kidney failure in patients with CKD stages 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4"/>
        <w:gridCol w:w="1157"/>
        <w:gridCol w:w="2416"/>
        <w:gridCol w:w="1157"/>
        <w:gridCol w:w="241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57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(3.26% to 3.97%)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(5.06% to 5.94%)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(6.02% to 6.97%)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(10.26% to 11.46%)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(7.96% to 9.03%)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(15.2% to 16.62%)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(9.31% to 10.47%)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(20.31% to 21.91%)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(10.13% to 11.35%)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(25.2% to 26.96%)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2024-04-01T15:32:48Z</dcterms:modified>
  <cp:category/>
</cp:coreProperties>
</file>