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Cumulative incidence of kidney failure and death without kidney failure in patients with CKD stages 3b-4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34"/>
        <w:gridCol w:w="1157"/>
        <w:gridCol w:w="2416"/>
        <w:gridCol w:w="1157"/>
        <w:gridCol w:w="2416"/>
      </w:tblGrid>
      <w:tr>
        <w:trPr>
          <w:trHeight w:val="617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without kidney failure</w:t>
            </w:r>
          </w:p>
        </w:tc>
      </w:tr>
      <w:tr>
        <w:trPr>
          <w:trHeight w:val="577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(3.25% to 3.93%)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(4.75% to 5.56%)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(6.04% to 6.95%)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10.43%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(9.87% to 11%)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(8.03% to 9.07%)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(14.88% to 16.23%)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(9.4% to 10.52%)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(19.88% to 21.4%)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(10.28% to 11.45%)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25.78%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(24.93% to 26.62%)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2024-04-07T21:48:09Z</dcterms:modified>
  <cp:category/>
</cp:coreProperties>
</file>