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Baseline characteristics of the study population with CKD Stages 3a-3b-4 according type of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966"/>
        <w:gridCol w:w="339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 Complete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Multiple Imputation Analysis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6,685 (80.6%)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(45.0%)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(52.0%)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(31.9%)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(16.1%)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(42.1%)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(57.9%)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 (654.7)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285.6 (801.4)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(5.1 - 87.3)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(7.6 - 160.3)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(48.9)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(0.5 - 11.4)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(46.1)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(40.9)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(36.3 - 85.0)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(39.0 - 85.0)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2024-03-30T23:08:15Z</dcterms:modified>
  <cp:category/>
</cp:coreProperties>
</file>