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37"/>
        <w:gridCol w:w="1988"/>
        <w:gridCol w:w="3254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IRR (95%CI), 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(1.3 to 1.8), p &lt; 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(0.95 to 0.98), p &lt; 0.001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(1.09 to 1.23), p &lt; 0.001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(0.98 to 0.99), p &lt; 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 (1.16 to 1.22), p &lt; 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(1 to 1.01), p &lt; 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(0.65 to 1.62), p = 0.908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(0.84 to 0.91), p &lt; 0.001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 (1 to 1.18), p = 0.063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(0.98 to 1), p = 0.004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 (1.96 to 2.09), p &lt; 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(0.97 to 0.98), p &lt; 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 (1.39 to 1.81), p &lt; 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(0.99 to 1.01), p = 0.703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(0.99 to 1.39), p = 0.084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(1.01 to 1.04), p =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2023-06-07T13:13:18Z</dcterms:modified>
  <cp:category/>
</cp:coreProperties>
</file>