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197"/>
        <w:gridCol w:w="2434"/>
        <w:gridCol w:w="277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With couple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Without couple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32.77 ± 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33.83 ±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31.76 ± 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(29,37)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(30,37)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(27,37)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20.000, 41.000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25.000, 41.000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20.000, 41.000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106/106, 100.00%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52/52, 100.00%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54/54, 100.00%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61.23 ± 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62.71 ± 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59.84 ± 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(55,65)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(56,70)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(55,64)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48.500, 92.100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48.500, 92.100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49.000, 81.000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 perdido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1.300, 1.700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1.400, 1.700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1.300, 1.700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 perdido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108.78 ± 72.67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110.58 ± 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107.04 ± 66.86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(58,130)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21.150, 403.990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21.150, 386.970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28.870, 403.990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11.23 ± 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 ± 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 ± 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1.020, 92.890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1.020, 92.890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1.170, 49.160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± 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±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 ± 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0.820, 21.180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1.530, 14.230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0.820, 21.180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±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±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±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(25%,75%)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(5,12)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(7,13)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(3,11)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n/N, %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2023-06-21T19:41:03Z</dcterms:modified>
  <cp:category/>
</cp:coreProperties>
</file>