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Documento de Visão</w:t>
      </w:r>
    </w:p>
    <w:p>
      <w:pPr>
        <w:pStyle w:val="BodyText"/>
        <w:bidi w:val="0"/>
        <w:jc w:val="start"/>
        <w:rPr/>
      </w:pPr>
      <w:r>
        <w:rPr/>
        <w:t>Esse documento ajuda a consolidar o escopo, objetivos e requisitos iniciais do sistema.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1. Introdução</w:t>
      </w:r>
    </w:p>
    <w:p>
      <w:pPr>
        <w:pStyle w:val="Heading5"/>
        <w:bidi w:val="0"/>
        <w:jc w:val="start"/>
        <w:rPr/>
      </w:pPr>
      <w:r>
        <w:rPr>
          <w:rStyle w:val="Strong"/>
          <w:b/>
          <w:bCs/>
        </w:rPr>
        <w:t>1.1 Propósito</w:t>
      </w:r>
    </w:p>
    <w:p>
      <w:pPr>
        <w:pStyle w:val="BodyText"/>
        <w:bidi w:val="0"/>
        <w:jc w:val="start"/>
        <w:rPr/>
      </w:pPr>
      <w:r>
        <w:rPr/>
        <w:t xml:space="preserve">Este documento descreve a </w:t>
      </w:r>
      <w:r>
        <w:rPr>
          <w:rStyle w:val="Strong"/>
        </w:rPr>
        <w:t>Visão Geral</w:t>
      </w:r>
      <w:r>
        <w:rPr/>
        <w:t xml:space="preserve"> do sistema para uma </w:t>
      </w:r>
      <w:r>
        <w:rPr>
          <w:rStyle w:val="Strong"/>
        </w:rPr>
        <w:t>plataforma acadêmica</w:t>
      </w:r>
      <w:r>
        <w:rPr/>
        <w:t xml:space="preserve"> integrada de </w:t>
      </w:r>
      <w:r>
        <w:rPr>
          <w:rStyle w:val="Strong"/>
        </w:rPr>
        <w:t>TCC</w:t>
      </w:r>
      <w:r>
        <w:rPr/>
        <w:t xml:space="preserve">, </w:t>
      </w:r>
      <w:r>
        <w:rPr>
          <w:rStyle w:val="Strong"/>
        </w:rPr>
        <w:t>Estágio</w:t>
      </w:r>
      <w:r>
        <w:rPr/>
        <w:t xml:space="preserve"> e </w:t>
      </w:r>
      <w:r>
        <w:rPr>
          <w:rStyle w:val="Strong"/>
        </w:rPr>
        <w:t>Monitoria</w:t>
      </w:r>
      <w:r>
        <w:rPr/>
        <w:t xml:space="preserve"> para discentes, docentes e coordenadores, proporcionando uma </w:t>
      </w:r>
      <w:r>
        <w:rPr>
          <w:rStyle w:val="Strong"/>
        </w:rPr>
        <w:t>gestão eficiente</w:t>
      </w:r>
      <w:r>
        <w:rPr/>
        <w:t xml:space="preserve"> e </w:t>
      </w:r>
      <w:r>
        <w:rPr>
          <w:rStyle w:val="Strong"/>
        </w:rPr>
        <w:t>controle de atividades acadêmicas</w:t>
      </w:r>
      <w:r>
        <w:rPr/>
        <w:t>.</w:t>
      </w:r>
    </w:p>
    <w:p>
      <w:pPr>
        <w:pStyle w:val="Heading5"/>
        <w:bidi w:val="0"/>
        <w:jc w:val="start"/>
        <w:rPr/>
      </w:pPr>
      <w:r>
        <w:rPr>
          <w:rStyle w:val="Strong"/>
          <w:b/>
          <w:bCs/>
        </w:rPr>
        <w:t>1.2 Escopo</w:t>
      </w:r>
    </w:p>
    <w:p>
      <w:pPr>
        <w:pStyle w:val="BodyText"/>
        <w:bidi w:val="0"/>
        <w:jc w:val="start"/>
        <w:rPr/>
      </w:pPr>
      <w:r>
        <w:rPr/>
        <w:t xml:space="preserve">O sistema oferece funcionalidades para </w:t>
      </w:r>
      <w:r>
        <w:rPr>
          <w:rStyle w:val="Strong"/>
        </w:rPr>
        <w:t>gestão e monitoramento de TCCs</w:t>
      </w:r>
      <w:r>
        <w:rPr/>
        <w:t xml:space="preserve">, </w:t>
      </w:r>
      <w:r>
        <w:rPr>
          <w:rStyle w:val="Strong"/>
        </w:rPr>
        <w:t>estágios acadêmicos</w:t>
      </w:r>
      <w:r>
        <w:rPr/>
        <w:t xml:space="preserve"> e </w:t>
      </w:r>
      <w:r>
        <w:rPr>
          <w:rStyle w:val="Strong"/>
        </w:rPr>
        <w:t>monitorias</w:t>
      </w:r>
      <w:r>
        <w:rPr/>
        <w:t>, incluindo o processo de inscrição, acompanhamento de progresso e assinatura de documentos, de acordo com os requisitos da instituição de ensino.</w:t>
      </w:r>
    </w:p>
    <w:p>
      <w:pPr>
        <w:pStyle w:val="Heading5"/>
        <w:bidi w:val="0"/>
        <w:jc w:val="start"/>
        <w:rPr/>
      </w:pPr>
      <w:r>
        <w:rPr>
          <w:rStyle w:val="Strong"/>
          <w:b/>
          <w:bCs/>
        </w:rPr>
        <w:t>1.3 Definições, Acrônimos e Abreviações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TCC</w:t>
      </w:r>
      <w:r>
        <w:rPr/>
        <w:t>: Trabalho de Conclusão de Curso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SIG@</w:t>
      </w:r>
      <w:r>
        <w:rPr/>
        <w:t>: Sistema de Gestão Acadêmica da universidade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OAuth</w:t>
      </w:r>
      <w:r>
        <w:rPr/>
        <w:t>: Open Authorization (para autenticação de usuários)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RBAC</w:t>
      </w:r>
      <w:r>
        <w:rPr/>
        <w:t>: Controle de Acesso Baseado em Papéis</w:t>
      </w:r>
    </w:p>
    <w:p>
      <w:pPr>
        <w:pStyle w:val="Heading5"/>
        <w:bidi w:val="0"/>
        <w:jc w:val="start"/>
        <w:rPr/>
      </w:pPr>
      <w:r>
        <w:rPr>
          <w:rStyle w:val="Strong"/>
          <w:b/>
          <w:bCs/>
        </w:rPr>
        <w:t>1.4 Referências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Manual de Usuário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Requisitos Funcionais e Não Funcionais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2. Visão Geral do Sistema</w:t>
      </w:r>
    </w:p>
    <w:p>
      <w:pPr>
        <w:pStyle w:val="BodyText"/>
        <w:bidi w:val="0"/>
        <w:jc w:val="start"/>
        <w:rPr/>
      </w:pPr>
      <w:r>
        <w:rPr/>
        <w:t xml:space="preserve">O sistema visa otimizar a interação entre </w:t>
      </w:r>
      <w:r>
        <w:rPr>
          <w:rStyle w:val="Strong"/>
        </w:rPr>
        <w:t>alunos</w:t>
      </w:r>
      <w:r>
        <w:rPr/>
        <w:t xml:space="preserve">, </w:t>
      </w:r>
      <w:r>
        <w:rPr>
          <w:rStyle w:val="Strong"/>
        </w:rPr>
        <w:t>professores</w:t>
      </w:r>
      <w:r>
        <w:rPr/>
        <w:t xml:space="preserve">, </w:t>
      </w:r>
      <w:r>
        <w:rPr>
          <w:rStyle w:val="Strong"/>
        </w:rPr>
        <w:t>orientadores</w:t>
      </w:r>
      <w:r>
        <w:rPr/>
        <w:t xml:space="preserve"> e </w:t>
      </w:r>
      <w:r>
        <w:rPr>
          <w:rStyle w:val="Strong"/>
        </w:rPr>
        <w:t>coordenadores</w:t>
      </w:r>
      <w:r>
        <w:rPr/>
        <w:t xml:space="preserve">, permitindo a </w:t>
      </w:r>
      <w:r>
        <w:rPr>
          <w:rStyle w:val="Strong"/>
        </w:rPr>
        <w:t>gestão de estágios</w:t>
      </w:r>
      <w:r>
        <w:rPr/>
        <w:t xml:space="preserve">, </w:t>
      </w:r>
      <w:r>
        <w:rPr>
          <w:rStyle w:val="Strong"/>
        </w:rPr>
        <w:t>orientação de TCC</w:t>
      </w:r>
      <w:r>
        <w:rPr/>
        <w:t xml:space="preserve"> e </w:t>
      </w:r>
      <w:r>
        <w:rPr>
          <w:rStyle w:val="Strong"/>
        </w:rPr>
        <w:t>monitorias</w:t>
      </w:r>
      <w:r>
        <w:rPr/>
        <w:t xml:space="preserve"> através de interfaces intuitivas e funcionais. A plataforma irá integrar autenticação via </w:t>
      </w:r>
      <w:r>
        <w:rPr>
          <w:rStyle w:val="Strong"/>
        </w:rPr>
        <w:t>Google OAuth</w:t>
      </w:r>
      <w:r>
        <w:rPr/>
        <w:t xml:space="preserve"> e utilizar a abordagem de </w:t>
      </w:r>
      <w:r>
        <w:rPr>
          <w:rStyle w:val="Strong"/>
        </w:rPr>
        <w:t>RBAC</w:t>
      </w:r>
      <w:r>
        <w:rPr/>
        <w:t xml:space="preserve"> para controle de permissões.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3. Objetivos do Sistema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Aumentar a eficiência</w:t>
      </w:r>
      <w:r>
        <w:rPr/>
        <w:t xml:space="preserve"> na gestão de atividades acadêmicas (estágio, TCC e monitoria).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Centralizar</w:t>
      </w:r>
      <w:r>
        <w:rPr/>
        <w:t xml:space="preserve"> informações e documentos em uma plataforma única e acessível.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Facilitar a comunicação</w:t>
      </w:r>
      <w:r>
        <w:rPr/>
        <w:t xml:space="preserve"> entre alunos, orientadores e coordenadores.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Automatizar processos</w:t>
      </w:r>
      <w:r>
        <w:rPr/>
        <w:t xml:space="preserve"> como aprovação de estágio, envio de documentos e acompanhamento de progresso.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4. Requisitos do Sistema</w:t>
      </w:r>
    </w:p>
    <w:p>
      <w:pPr>
        <w:pStyle w:val="Heading5"/>
        <w:bidi w:val="0"/>
        <w:jc w:val="start"/>
        <w:rPr/>
      </w:pPr>
      <w:r>
        <w:rPr>
          <w:rStyle w:val="Strong"/>
          <w:b/>
          <w:bCs/>
        </w:rPr>
        <w:t>4.1 Requisitos Funcionais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RF01</w:t>
      </w:r>
      <w:r>
        <w:rPr/>
        <w:t xml:space="preserve">: O sistema deve permitir o login via </w:t>
      </w:r>
      <w:r>
        <w:rPr>
          <w:rStyle w:val="Strong"/>
        </w:rPr>
        <w:t>Google OAuth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RF02</w:t>
      </w:r>
      <w:r>
        <w:rPr/>
        <w:t xml:space="preserve">: O sistema deve permitir ao </w:t>
      </w:r>
      <w:r>
        <w:rPr>
          <w:rStyle w:val="Strong"/>
        </w:rPr>
        <w:t>aluno</w:t>
      </w:r>
      <w:r>
        <w:rPr/>
        <w:t xml:space="preserve"> solicitar orientador de estágio e TCC.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RF03</w:t>
      </w:r>
      <w:r>
        <w:rPr/>
        <w:t xml:space="preserve">: O sistema deve permitir ao </w:t>
      </w:r>
      <w:r>
        <w:rPr>
          <w:rStyle w:val="Strong"/>
        </w:rPr>
        <w:t>orientador</w:t>
      </w:r>
      <w:r>
        <w:rPr/>
        <w:t xml:space="preserve"> aprovar ou recusar solicitação de estágio e TCC.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RF04</w:t>
      </w:r>
      <w:r>
        <w:rPr/>
        <w:t xml:space="preserve">: O sistema deve permitir ao </w:t>
      </w:r>
      <w:r>
        <w:rPr>
          <w:rStyle w:val="Strong"/>
        </w:rPr>
        <w:t>coordenador de estágio</w:t>
      </w:r>
      <w:r>
        <w:rPr/>
        <w:t xml:space="preserve"> visualizar alunos com estágio ativo.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RF05</w:t>
      </w:r>
      <w:r>
        <w:rPr/>
        <w:t xml:space="preserve">: O sistema deve permitir o </w:t>
      </w:r>
      <w:r>
        <w:rPr>
          <w:rStyle w:val="Strong"/>
        </w:rPr>
        <w:t>envio e avaliação de trabalhos acadêmicos</w:t>
      </w:r>
      <w:r>
        <w:rPr/>
        <w:t>.</w:t>
      </w:r>
    </w:p>
    <w:p>
      <w:pPr>
        <w:pStyle w:val="Heading5"/>
        <w:bidi w:val="0"/>
        <w:jc w:val="start"/>
        <w:rPr/>
      </w:pPr>
      <w:r>
        <w:rPr>
          <w:rStyle w:val="Strong"/>
          <w:b/>
          <w:bCs/>
        </w:rPr>
        <w:t>4.2 Requisitos Não Funcionais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RNF01</w:t>
      </w:r>
      <w:r>
        <w:rPr/>
        <w:t xml:space="preserve">: O sistema deve ser </w:t>
      </w:r>
      <w:r>
        <w:rPr>
          <w:rStyle w:val="Strong"/>
        </w:rPr>
        <w:t>compatível com dispositivos móveis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RNF02</w:t>
      </w:r>
      <w:r>
        <w:rPr/>
        <w:t xml:space="preserve">: O sistema deve garantir </w:t>
      </w:r>
      <w:r>
        <w:rPr>
          <w:rStyle w:val="Strong"/>
        </w:rPr>
        <w:t>alta disponibilidade</w:t>
      </w:r>
      <w:r>
        <w:rPr/>
        <w:t xml:space="preserve"> com tempo de inatividade máximo de 1 hora mensal.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5. Restrições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R01</w:t>
      </w:r>
      <w:r>
        <w:rPr/>
        <w:t>: O sistema deve ser desenvolvido dentro do prazo de 6 meses.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R02</w:t>
      </w:r>
      <w:r>
        <w:rPr/>
        <w:t xml:space="preserve">: O sistema deve estar disponível </w:t>
      </w:r>
      <w:r>
        <w:rPr>
          <w:rStyle w:val="Strong"/>
        </w:rPr>
        <w:t>apenas para a universidade</w:t>
      </w:r>
      <w:r>
        <w:rPr/>
        <w:t xml:space="preserve"> e seus alunos.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6. Suposições e Dependências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S01</w:t>
      </w:r>
      <w:r>
        <w:rPr/>
        <w:t xml:space="preserve">: O sistema depende do </w:t>
      </w:r>
      <w:r>
        <w:rPr>
          <w:rStyle w:val="Strong"/>
        </w:rPr>
        <w:t>SIG@</w:t>
      </w:r>
      <w:r>
        <w:rPr/>
        <w:t xml:space="preserve"> para informações sobre alunos e professores.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S02</w:t>
      </w:r>
      <w:r>
        <w:rPr/>
        <w:t xml:space="preserve">: A plataforma depende da autenticação do </w:t>
      </w:r>
      <w:r>
        <w:rPr>
          <w:rStyle w:val="Strong"/>
        </w:rPr>
        <w:t>Google OAuth</w:t>
      </w:r>
      <w:r>
        <w:rPr/>
        <w:t>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7. Visão de Mercado</w:t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O sistema se posiciona como uma </w:t>
      </w:r>
      <w:r>
        <w:rPr>
          <w:rStyle w:val="Strong"/>
        </w:rPr>
        <w:t>solução integrada</w:t>
      </w:r>
      <w:r>
        <w:rPr/>
        <w:t xml:space="preserve"> que permite à instituição de ensino gerenciar de forma eficientes seus programas de </w:t>
      </w:r>
      <w:r>
        <w:rPr>
          <w:rStyle w:val="Strong"/>
        </w:rPr>
        <w:t>estágio</w:t>
      </w:r>
      <w:r>
        <w:rPr/>
        <w:t xml:space="preserve"> e </w:t>
      </w:r>
      <w:r>
        <w:rPr>
          <w:rStyle w:val="Strong"/>
        </w:rPr>
        <w:t>TCC</w:t>
      </w:r>
      <w:r>
        <w:rPr/>
        <w:t>, com forte integração entre docentes, discentes e coordenadores.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Ttulo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LibreOffice/25.2.2.2$Windows_X86_64 LibreOffice_project/7370d4be9e3cf6031a51beef54ff3bda878e3fac</Application>
  <AppVersion>15.0000</AppVersion>
  <Pages>2</Pages>
  <Words>438</Words>
  <Characters>2424</Characters>
  <CharactersWithSpaces>2801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2025-04-25T17:42:53Z</dcterms:created>
  <dc:creator/>
  <dc:description/>
  <dc:language>pt-BR</dc:language>
  <cp:lastModifiedBy/>
  <dcterms:modified xsi:type="dcterms:W3CDTF">2025-04-25T17:44:45Z</dcterms:modified>
  <cp:revision>2</cp:revision>
  <dc:subject/>
  <dc:title/>
</cp:coreProperties>
</file>