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4_1374593248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4.1. Acesso e Gestão de Usuários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4.2. Orientações (Regras Comuns para Estágio e TCC)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4.3. Módulo de Estágio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4.4. Módulo de TCC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4.5. Módulo de Monitoria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4.6. Gestão de Documentos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0858_1374593248">
            <w:r>
              <w:rPr>
                <w:rStyle w:val="Vnculodendice"/>
              </w:rPr>
              <w:t>5. Documentação de Casos de Uso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0860_1374593248">
            <w:r>
              <w:rPr>
                <w:rStyle w:val="Vnculodendice"/>
              </w:rPr>
              <w:t>6. Projeto Arquitetural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06_1374593248">
            <w:r>
              <w:rPr>
                <w:rStyle w:val="Vnculodendice"/>
              </w:rPr>
              <w:t>6.1 Objetivo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6.2 Escopo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6.3 Topologia Física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6.4 Descrição dos Nós de Implantação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6.4.1. Cliente Web (Navegador)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6.4.2. Servidor de Aplicação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6.4.3. Banco de Dados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6.4.4. Armazenamento de Documentos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6.4.5. Google OAuth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6.4.6. Serviço de Assinatura Digital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6.4.7. Serviço de Notificações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6.4.8. Monitoramento e Logs (Opcional)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6.4.9. Balanceador de Carga (Opcional)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6.5 Relações entre os Nós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6.6 Considerações de Segurança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6.7 Disponibilidade e Escalabilidade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6.8 Conclusão</w:t>
              <w:tab/>
              <w:t>10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 w:ascii="Arial" w:hAnsi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Arial" w:hAnsi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3" w:name="__RefHeading___Toc4716_1374593248"/>
      <w:bookmarkEnd w:id="3"/>
      <w:r>
        <w:rPr>
          <w:rFonts w:ascii="Arial" w:hAnsi="Arial"/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4" w:name="__RefHeading___Toc4718_1374593248"/>
      <w:bookmarkEnd w:id="4"/>
      <w:r>
        <w:rPr>
          <w:rFonts w:ascii="Arial" w:hAnsi="Arial"/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5" w:name="__RefHeading___Toc4720_1374593248"/>
      <w:bookmarkEnd w:id="5"/>
      <w:r>
        <w:rPr>
          <w:rFonts w:ascii="Arial" w:hAnsi="Arial"/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TCC:</w:t>
      </w:r>
      <w:r>
        <w:rPr>
          <w:rFonts w:ascii="Arial" w:hAnsi="Arial"/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SIG@:</w:t>
      </w:r>
      <w:r>
        <w:rPr>
          <w:rFonts w:ascii="Arial" w:hAnsi="Arial"/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OAuth:</w:t>
      </w:r>
      <w:r>
        <w:rPr>
          <w:rFonts w:ascii="Arial" w:hAnsi="Arial"/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ADMIN:</w:t>
      </w:r>
      <w:r>
        <w:rPr>
          <w:rFonts w:ascii="Arial" w:hAnsi="Arial"/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Aluno:</w:t>
      </w:r>
      <w:r>
        <w:rPr>
          <w:rFonts w:ascii="Arial" w:hAnsi="Arial"/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rFonts w:ascii="Arial" w:hAnsi="Arial"/>
          <w:b/>
          <w:color w:val="1B1C1D"/>
          <w:sz w:val="24"/>
          <w:szCs w:val="24"/>
        </w:rPr>
        <w:t>Monitor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Professor:</w:t>
      </w:r>
      <w:r>
        <w:rPr>
          <w:rFonts w:ascii="Arial" w:hAnsi="Arial"/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rFonts w:ascii="Arial" w:hAnsi="Arial"/>
          <w:b/>
          <w:color w:val="1B1C1D"/>
          <w:sz w:val="24"/>
          <w:szCs w:val="24"/>
        </w:rPr>
        <w:t>Orientador de Estágio</w:t>
      </w:r>
      <w:r>
        <w:rPr>
          <w:rFonts w:ascii="Arial" w:hAnsi="Arial"/>
          <w:color w:val="1B1C1D"/>
          <w:sz w:val="24"/>
          <w:szCs w:val="24"/>
        </w:rPr>
        <w:t xml:space="preserve"> e </w:t>
      </w:r>
      <w:r>
        <w:rPr>
          <w:rFonts w:ascii="Arial" w:hAnsi="Arial"/>
          <w:b/>
          <w:color w:val="1B1C1D"/>
          <w:sz w:val="24"/>
          <w:szCs w:val="24"/>
        </w:rPr>
        <w:t>Orientador de TCC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Coordenadores (Estágio, TCC, Monitoria):</w:t>
      </w:r>
      <w:r>
        <w:rPr>
          <w:rFonts w:ascii="Arial" w:hAnsi="Arial"/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6" w:name="__RefHeading___Toc4722_1374593248"/>
      <w:bookmarkEnd w:id="6"/>
      <w:r>
        <w:rPr>
          <w:rFonts w:ascii="Arial" w:hAnsi="Arial"/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 Instituição:</w:t>
      </w:r>
      <w:r>
        <w:rPr>
          <w:rFonts w:ascii="Arial" w:hAnsi="Arial"/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Coordenadores:</w:t>
      </w:r>
      <w:r>
        <w:rPr>
          <w:rFonts w:ascii="Arial" w:hAnsi="Arial"/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Professores/Orientadores:</w:t>
      </w:r>
      <w:r>
        <w:rPr>
          <w:rFonts w:ascii="Arial" w:hAnsi="Arial"/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Alunos:</w:t>
      </w:r>
      <w:r>
        <w:rPr>
          <w:rFonts w:ascii="Arial" w:hAnsi="Arial"/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9" w:name="__RefHeading___Toc4728_1374593248"/>
      <w:bookmarkEnd w:id="9"/>
      <w:r>
        <w:rPr>
          <w:rFonts w:ascii="Arial" w:hAnsi="Arial"/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RF01:</w:t>
      </w:r>
      <w:r>
        <w:rPr>
          <w:rFonts w:ascii="Arial" w:hAnsi="Arial"/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RF02: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RF03: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RF04:</w:t>
      </w:r>
      <w:r>
        <w:rPr>
          <w:rFonts w:ascii="Arial" w:hAnsi="Arial"/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RF05:</w:t>
      </w:r>
      <w:r>
        <w:rPr>
          <w:rFonts w:ascii="Arial" w:hAnsi="Arial"/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RF06:</w:t>
      </w:r>
      <w:r>
        <w:rPr>
          <w:rFonts w:ascii="Arial" w:hAnsi="Arial"/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RF07:</w:t>
      </w:r>
      <w:r>
        <w:rPr>
          <w:rFonts w:ascii="Arial" w:hAnsi="Arial"/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RF08:</w:t>
      </w:r>
      <w:r>
        <w:rPr>
          <w:rFonts w:ascii="Arial" w:hAnsi="Arial"/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0" w:name="__RefHeading___Toc4730_1374593248"/>
      <w:bookmarkEnd w:id="10"/>
      <w:r>
        <w:rPr>
          <w:rFonts w:ascii="Arial" w:hAnsi="Arial"/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RNF01 - Compatibilidade:</w:t>
      </w:r>
      <w:r>
        <w:rPr>
          <w:rFonts w:ascii="Arial" w:hAnsi="Arial"/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RNF02 - Disponibilidade:</w:t>
      </w:r>
      <w:r>
        <w:rPr>
          <w:rFonts w:ascii="Arial" w:hAnsi="Arial"/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RNF03 - Usabilidade:</w:t>
      </w:r>
      <w:r>
        <w:rPr>
          <w:rFonts w:ascii="Arial" w:hAnsi="Arial"/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RNF04 - Segurança:</w:t>
      </w:r>
      <w:r>
        <w:rPr>
          <w:rFonts w:ascii="Arial" w:hAnsi="Arial"/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RNF05 - Desempenho:</w:t>
      </w:r>
      <w:r>
        <w:rPr>
          <w:rFonts w:ascii="Arial" w:hAnsi="Arial"/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Restrições:</w:t>
      </w:r>
      <w:r>
        <w:rPr>
          <w:rFonts w:ascii="Arial" w:hAnsi="Arial"/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</w:t>
      </w:r>
      <w:r>
        <w:rPr>
          <w:rFonts w:ascii="Arial" w:hAnsi="Arial"/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Google OAuth</w:t>
      </w:r>
      <w:r>
        <w:rPr>
          <w:rFonts w:ascii="Arial" w:hAnsi="Arial"/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 w:ascii="Arial" w:hAnsi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Arial" w:hAnsi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4"/>
        <w:spacing w:lineRule="auto" w:line="360"/>
        <w:rPr>
          <w:rFonts w:ascii="Arial" w:hAnsi="Arial"/>
        </w:rPr>
      </w:pPr>
      <w:bookmarkStart w:id="12" w:name="__RefHeading___Toc4734_1374593248"/>
      <w:bookmarkEnd w:id="12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rFonts w:ascii="Arial" w:hAnsi="Arial"/>
          <w:b/>
          <w:color w:val="1B1C1D"/>
          <w:sz w:val="24"/>
          <w:szCs w:val="24"/>
        </w:rPr>
        <w:t>RN01 - Autenticação Institucional:</w:t>
      </w:r>
      <w:r>
        <w:rPr>
          <w:rFonts w:ascii="Arial" w:hAnsi="Arial"/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"/>
          <w:rFonts w:ascii="Arial" w:hAnsi="Arial"/>
          <w:color w:val="575B5F"/>
          <w:sz w:val="24"/>
          <w:szCs w:val="24"/>
        </w:rPr>
        <w:t>@upe.br</w:t>
      </w:r>
      <w:r>
        <w:rPr>
          <w:rFonts w:ascii="Arial" w:hAnsi="Arial"/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RN02 - Aprovação de Cadastro:</w:t>
      </w:r>
      <w:r>
        <w:rPr>
          <w:rFonts w:ascii="Arial" w:hAnsi="Arial"/>
          <w:color w:val="1B1C1D"/>
          <w:sz w:val="24"/>
          <w:szCs w:val="24"/>
        </w:rPr>
        <w:t xml:space="preserve"> Todo novo cadastro de usuário requer aprovação manual do </w:t>
      </w:r>
      <w:r>
        <w:rPr>
          <w:rFonts w:ascii="Arial" w:hAnsi="Arial"/>
          <w:b/>
          <w:color w:val="1B1C1D"/>
          <w:sz w:val="24"/>
          <w:szCs w:val="24"/>
        </w:rPr>
        <w:t>ADMIN</w:t>
      </w:r>
      <w:r>
        <w:rPr>
          <w:rFonts w:ascii="Arial" w:hAnsi="Arial"/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RN03 - Múltiplos Papéis:</w:t>
      </w:r>
      <w:r>
        <w:rPr>
          <w:rFonts w:ascii="Arial" w:hAnsi="Arial"/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RN04 - Acesso Baseado em Papel:</w:t>
      </w:r>
      <w:r>
        <w:rPr>
          <w:rFonts w:ascii="Arial" w:hAnsi="Arial"/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4"/>
        <w:spacing w:lineRule="auto" w:line="360"/>
        <w:rPr>
          <w:rFonts w:ascii="Arial" w:hAnsi="Arial"/>
        </w:rPr>
      </w:pPr>
      <w:bookmarkStart w:id="13" w:name="__RefHeading___Toc4736_1374593248"/>
      <w:bookmarkEnd w:id="13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RN05 - Exclusividade de Orientador:</w:t>
      </w:r>
      <w:r>
        <w:rPr>
          <w:rFonts w:ascii="Arial" w:hAnsi="Arial"/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RN06 - Disponibilidade do Orientador:</w:t>
      </w:r>
      <w:r>
        <w:rPr>
          <w:rFonts w:ascii="Arial" w:hAnsi="Arial"/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RN07 - Limite de Solicitações:</w:t>
      </w:r>
      <w:r>
        <w:rPr>
          <w:rFonts w:ascii="Arial" w:hAnsi="Arial"/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RN08 - Prazo para Resposta:</w:t>
      </w:r>
      <w:r>
        <w:rPr>
          <w:rFonts w:ascii="Arial" w:hAnsi="Arial"/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4"/>
        <w:spacing w:lineRule="auto" w:line="360"/>
        <w:rPr>
          <w:rFonts w:ascii="Arial" w:hAnsi="Arial"/>
        </w:rPr>
      </w:pPr>
      <w:bookmarkStart w:id="14" w:name="__RefHeading___Toc4738_1374593248"/>
      <w:bookmarkEnd w:id="14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RN09 - Elegibilidade para Estágio:</w:t>
      </w:r>
      <w:r>
        <w:rPr>
          <w:rFonts w:ascii="Arial" w:hAnsi="Arial"/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RN10 - Validação da Proposta de Estágio:</w:t>
      </w:r>
      <w:r>
        <w:rPr>
          <w:rFonts w:ascii="Arial" w:hAnsi="Arial"/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RN11 - Limite de Estágios Ativos:</w:t>
      </w:r>
      <w:r>
        <w:rPr>
          <w:rFonts w:ascii="Arial" w:hAnsi="Arial"/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RN12 - Avaliação Final de Estágio:</w:t>
      </w:r>
      <w:r>
        <w:rPr>
          <w:rFonts w:ascii="Arial" w:hAnsi="Arial"/>
          <w:color w:val="1B1C1D"/>
          <w:sz w:val="24"/>
          <w:szCs w:val="24"/>
        </w:rPr>
        <w:t xml:space="preserve"> Ao final do período,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4"/>
        <w:spacing w:lineRule="auto" w:line="360"/>
        <w:rPr>
          <w:rFonts w:ascii="Arial" w:hAnsi="Arial"/>
        </w:rPr>
      </w:pPr>
      <w:bookmarkStart w:id="15" w:name="__RefHeading___Toc4740_1374593248"/>
      <w:bookmarkEnd w:id="15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RN13 - Edital de TCC:</w:t>
      </w:r>
      <w:r>
        <w:rPr>
          <w:rFonts w:ascii="Arial" w:hAnsi="Arial"/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RN14 - Cronograma de Submissão:</w:t>
      </w:r>
      <w:r>
        <w:rPr>
          <w:rFonts w:ascii="Arial" w:hAnsi="Arial"/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RN15 - Agendamento de Reuniões:</w:t>
      </w:r>
      <w:r>
        <w:rPr>
          <w:rFonts w:ascii="Arial" w:hAnsi="Arial"/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4"/>
        <w:spacing w:lineRule="auto" w:line="360"/>
        <w:rPr>
          <w:rFonts w:ascii="Arial" w:hAnsi="Arial"/>
        </w:rPr>
      </w:pPr>
      <w:bookmarkStart w:id="16" w:name="__RefHeading___Toc4742_1374593248"/>
      <w:bookmarkEnd w:id="16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RN16 - Edital de Monitoria:</w:t>
      </w:r>
      <w:r>
        <w:rPr>
          <w:rFonts w:ascii="Arial" w:hAnsi="Arial"/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RN17 - Proposta de Vaga:</w:t>
      </w:r>
      <w:r>
        <w:rPr>
          <w:rFonts w:ascii="Arial" w:hAnsi="Arial"/>
          <w:color w:val="1B1C1D"/>
          <w:sz w:val="24"/>
          <w:szCs w:val="24"/>
        </w:rPr>
        <w:t xml:space="preserve"> Um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RN18 - Seleção de Candidatos:</w:t>
      </w:r>
      <w:r>
        <w:rPr>
          <w:rFonts w:ascii="Arial" w:hAnsi="Arial"/>
          <w:color w:val="1B1C1D"/>
          <w:sz w:val="24"/>
          <w:szCs w:val="24"/>
        </w:rPr>
        <w:t xml:space="preserve">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RN19 - Validação do Monitor:</w:t>
      </w:r>
      <w:r>
        <w:rPr>
          <w:rFonts w:ascii="Arial" w:hAnsi="Arial"/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para ser oficializada.</w:t>
      </w:r>
    </w:p>
    <w:p>
      <w:pPr>
        <w:pStyle w:val="Heading4"/>
        <w:spacing w:lineRule="auto" w:line="360"/>
        <w:rPr>
          <w:rFonts w:ascii="Arial" w:hAnsi="Arial"/>
        </w:rPr>
      </w:pPr>
      <w:bookmarkStart w:id="17" w:name="__RefHeading___Toc4744_1374593248"/>
      <w:bookmarkEnd w:id="17"/>
      <w:r>
        <w:rPr>
          <w:rFonts w:ascii="Arial" w:hAnsi="Arial"/>
          <w:b/>
          <w:color w:val="1B1C1D"/>
          <w:sz w:val="24"/>
          <w:szCs w:val="24"/>
        </w:rPr>
        <w:t>4.</w:t>
      </w:r>
      <w:r>
        <w:rPr>
          <w:rFonts w:ascii="Arial" w:hAnsi="Arial"/>
          <w:b/>
          <w:color w:val="1B1C1D"/>
          <w:sz w:val="24"/>
          <w:szCs w:val="24"/>
        </w:rPr>
        <w:t>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RN20 - Vínculo de Documentos:</w:t>
      </w:r>
      <w:r>
        <w:rPr>
          <w:rFonts w:ascii="Arial" w:hAnsi="Arial"/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RN21 - Fluxo de Aprovação:</w:t>
      </w:r>
      <w:r>
        <w:rPr>
          <w:rFonts w:ascii="Arial" w:hAnsi="Arial"/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RN22 - Formatos e Prazos:</w:t>
      </w:r>
      <w:r>
        <w:rPr>
          <w:rFonts w:ascii="Arial" w:hAnsi="Arial"/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RN23 - Segurança e Acesso:</w:t>
      </w:r>
      <w:r>
        <w:rPr>
          <w:rFonts w:ascii="Arial" w:hAnsi="Arial"/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60" w:before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lineRule="auto" w:line="360"/>
        <w:rPr>
          <w:rFonts w:ascii="Arial" w:hAnsi="Arial"/>
        </w:rPr>
      </w:pPr>
      <w:bookmarkStart w:id="18" w:name="__RefHeading___Toc10858_1374593248"/>
      <w:bookmarkEnd w:id="18"/>
      <w:r>
        <w:rPr>
          <w:rFonts w:ascii="Arial" w:hAnsi="Arial"/>
        </w:rPr>
        <w:t>5. Documentação de Casos de Uso</w:t>
      </w:r>
    </w:p>
    <w:p>
      <w:pPr>
        <w:pStyle w:val="BodyText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lineRule="auto" w:line="360"/>
        <w:rPr>
          <w:rFonts w:ascii="Arial" w:hAnsi="Arial"/>
        </w:rPr>
      </w:pPr>
      <w:bookmarkStart w:id="19" w:name="__RefHeading___Toc10860_1374593248"/>
      <w:bookmarkEnd w:id="19"/>
      <w:r>
        <w:rPr>
          <w:rFonts w:ascii="Arial" w:hAnsi="Arial"/>
        </w:rPr>
        <w:t>6. Projeto Arquitetural</w:t>
      </w:r>
    </w:p>
    <w:p>
      <w:pPr>
        <w:pStyle w:val="normal1"/>
        <w:spacing w:lineRule="auto" w:line="36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4"/>
        <w:spacing w:lineRule="auto" w:line="360"/>
        <w:rPr>
          <w:rFonts w:ascii="Arial" w:hAnsi="Arial"/>
        </w:rPr>
      </w:pPr>
      <w:bookmarkStart w:id="20" w:name="__RefHeading___Toc7806_1374593248"/>
      <w:bookmarkEnd w:id="20"/>
      <w:r>
        <w:rPr>
          <w:rFonts w:ascii="Arial" w:hAnsi="Arial"/>
        </w:rPr>
        <w:t xml:space="preserve">6.1 </w:t>
      </w:r>
      <w:r>
        <w:rPr>
          <w:rFonts w:ascii="Arial" w:hAnsi="Arial"/>
        </w:rPr>
        <w:t>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4"/>
        <w:spacing w:lineRule="auto" w:line="360"/>
        <w:rPr>
          <w:rFonts w:ascii="Arial" w:hAnsi="Arial"/>
        </w:rPr>
      </w:pPr>
      <w:bookmarkStart w:id="21" w:name="__RefHeading___Toc7808_1374593248"/>
      <w:bookmarkEnd w:id="21"/>
      <w:r>
        <w:rPr>
          <w:rFonts w:ascii="Arial" w:hAnsi="Arial"/>
        </w:rPr>
        <w:t xml:space="preserve">6.2 </w:t>
      </w:r>
      <w:r>
        <w:rPr>
          <w:rFonts w:ascii="Arial" w:hAnsi="Arial"/>
        </w:rPr>
        <w:t>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4"/>
        <w:spacing w:lineRule="auto" w:line="360"/>
        <w:rPr>
          <w:rFonts w:ascii="Arial" w:hAnsi="Arial"/>
        </w:rPr>
      </w:pPr>
      <w:bookmarkStart w:id="22" w:name="__RefHeading___Toc7810_1374593248"/>
      <w:bookmarkEnd w:id="22"/>
      <w:r>
        <w:rPr>
          <w:rFonts w:ascii="Arial" w:hAnsi="Arial"/>
        </w:rPr>
        <w:t xml:space="preserve">6.3 </w:t>
      </w:r>
      <w:r>
        <w:rPr>
          <w:rFonts w:ascii="Arial" w:hAnsi="Arial"/>
        </w:rPr>
        <w:t>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4"/>
        <w:spacing w:lineRule="auto" w:line="360"/>
        <w:rPr>
          <w:rFonts w:ascii="Arial" w:hAnsi="Arial"/>
        </w:rPr>
      </w:pPr>
      <w:bookmarkStart w:id="23" w:name="__RefHeading___Toc7812_1374593248"/>
      <w:bookmarkEnd w:id="23"/>
      <w:r>
        <w:rPr>
          <w:rFonts w:ascii="Arial" w:hAnsi="Arial"/>
        </w:rPr>
        <w:t>6.4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Descrição dos Nós de Implantação</w:t>
      </w:r>
    </w:p>
    <w:p>
      <w:pPr>
        <w:pStyle w:val="Heading5"/>
        <w:spacing w:lineRule="auto" w:line="360"/>
        <w:rPr>
          <w:rFonts w:ascii="Arial" w:hAnsi="Arial"/>
        </w:rPr>
      </w:pPr>
      <w:bookmarkStart w:id="24" w:name="__RefHeading___Toc7814_1374593248"/>
      <w:bookmarkEnd w:id="24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.1. Cliente Web (Navegador)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5"/>
        <w:spacing w:lineRule="auto" w:line="360"/>
        <w:rPr>
          <w:rFonts w:ascii="Arial" w:hAnsi="Arial"/>
        </w:rPr>
      </w:pPr>
      <w:bookmarkStart w:id="25" w:name="__RefHeading___Toc7816_1374593248"/>
      <w:bookmarkEnd w:id="25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.2. Servidor de Aplicação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5"/>
        <w:spacing w:lineRule="auto" w:line="360"/>
        <w:rPr>
          <w:rFonts w:ascii="Arial" w:hAnsi="Arial"/>
        </w:rPr>
      </w:pPr>
      <w:bookmarkStart w:id="26" w:name="__RefHeading___Toc12381_1374593248"/>
      <w:bookmarkEnd w:id="26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.3. Banco de Dados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Tipo: Relacional (PostgreSQL, MySQL).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5"/>
        <w:spacing w:lineRule="auto" w:line="360"/>
        <w:rPr>
          <w:rFonts w:ascii="Arial" w:hAnsi="Arial"/>
        </w:rPr>
      </w:pPr>
      <w:bookmarkStart w:id="27" w:name="__RefHeading___Toc12383_1374593248"/>
      <w:bookmarkEnd w:id="27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.4. Armazenamento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5"/>
        <w:spacing w:lineRule="auto" w:line="360"/>
        <w:rPr>
          <w:rFonts w:ascii="Arial" w:hAnsi="Arial"/>
        </w:rPr>
      </w:pPr>
      <w:bookmarkStart w:id="28" w:name="__RefHeading___Toc12385_1374593248"/>
      <w:bookmarkEnd w:id="28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.5. Google OAuth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5"/>
        <w:spacing w:lineRule="auto" w:line="360"/>
        <w:rPr>
          <w:rFonts w:ascii="Arial" w:hAnsi="Arial"/>
        </w:rPr>
      </w:pPr>
      <w:bookmarkStart w:id="29" w:name="__RefHeading___Toc12387_1374593248"/>
      <w:bookmarkEnd w:id="29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.6. Serviço de Assinatura Digital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5"/>
        <w:spacing w:lineRule="auto" w:line="360"/>
        <w:rPr>
          <w:rFonts w:ascii="Arial" w:hAnsi="Arial"/>
        </w:rPr>
      </w:pPr>
      <w:bookmarkStart w:id="30" w:name="__RefHeading___Toc12389_1374593248"/>
      <w:bookmarkEnd w:id="30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.7. Serviço de Notificações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5"/>
        <w:spacing w:lineRule="auto" w:line="360"/>
        <w:rPr>
          <w:rFonts w:ascii="Arial" w:hAnsi="Arial"/>
        </w:rPr>
      </w:pPr>
      <w:bookmarkStart w:id="31" w:name="__RefHeading___Toc12391_1374593248"/>
      <w:bookmarkEnd w:id="31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.8. Monitoramento e Logs (Opcional)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5"/>
        <w:spacing w:lineRule="auto" w:line="360"/>
        <w:rPr>
          <w:rFonts w:ascii="Arial" w:hAnsi="Arial"/>
        </w:rPr>
      </w:pPr>
      <w:bookmarkStart w:id="32" w:name="__RefHeading___Toc12393_1374593248"/>
      <w:bookmarkEnd w:id="32"/>
      <w:r>
        <w:rPr>
          <w:rFonts w:ascii="Arial" w:hAnsi="Arial"/>
        </w:rPr>
        <w:t>6.</w:t>
      </w:r>
      <w:r>
        <w:rPr>
          <w:rFonts w:ascii="Arial" w:hAnsi="Arial"/>
        </w:rPr>
        <w:t>4</w:t>
      </w:r>
      <w:r>
        <w:rPr>
          <w:rFonts w:ascii="Arial" w:hAnsi="Arial"/>
        </w:rPr>
        <w:t>.9. Balanceador de Carga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4"/>
        <w:spacing w:lineRule="auto" w:line="360"/>
        <w:rPr>
          <w:rFonts w:ascii="Arial" w:hAnsi="Arial"/>
        </w:rPr>
      </w:pPr>
      <w:bookmarkStart w:id="33" w:name="__RefHeading___Toc12395_1374593248"/>
      <w:bookmarkEnd w:id="33"/>
      <w:r>
        <w:rPr>
          <w:rFonts w:ascii="Arial" w:hAnsi="Arial"/>
        </w:rPr>
        <w:t>6.</w:t>
      </w:r>
      <w:r>
        <w:rPr>
          <w:rFonts w:ascii="Arial" w:hAnsi="Arial"/>
        </w:rPr>
        <w:t xml:space="preserve">5 </w:t>
      </w:r>
      <w:r>
        <w:rPr>
          <w:rFonts w:ascii="Arial" w:hAnsi="Arial"/>
        </w:rPr>
        <w:t>Relações entre os Nós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4"/>
        <w:spacing w:lineRule="auto" w:line="360"/>
        <w:rPr>
          <w:rFonts w:ascii="Arial" w:hAnsi="Arial"/>
        </w:rPr>
      </w:pPr>
      <w:bookmarkStart w:id="34" w:name="__RefHeading___Toc12397_1374593248"/>
      <w:bookmarkEnd w:id="34"/>
      <w:r>
        <w:rPr>
          <w:rFonts w:ascii="Arial" w:hAnsi="Arial"/>
        </w:rPr>
        <w:t>6.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Considerações de Segurança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4"/>
        <w:spacing w:lineRule="auto" w:line="360"/>
        <w:rPr>
          <w:rFonts w:ascii="Arial" w:hAnsi="Arial"/>
        </w:rPr>
      </w:pPr>
      <w:bookmarkStart w:id="35" w:name="__RefHeading___Toc12399_1374593248"/>
      <w:bookmarkEnd w:id="35"/>
      <w:r>
        <w:rPr>
          <w:rFonts w:ascii="Arial" w:hAnsi="Arial"/>
        </w:rPr>
        <w:t>6.</w:t>
      </w:r>
      <w:r>
        <w:rPr>
          <w:rFonts w:ascii="Arial" w:hAnsi="Arial"/>
        </w:rPr>
        <w:t xml:space="preserve">7 </w:t>
      </w:r>
      <w:r>
        <w:rPr>
          <w:rFonts w:ascii="Arial" w:hAnsi="Arial"/>
        </w:rPr>
        <w:t>Disponibilidade e Escalabilidade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4"/>
        <w:spacing w:lineRule="auto" w:line="360"/>
        <w:rPr>
          <w:rFonts w:ascii="Arial" w:hAnsi="Arial"/>
        </w:rPr>
      </w:pPr>
      <w:bookmarkStart w:id="36" w:name="__RefHeading___Toc12401_1374593248"/>
      <w:bookmarkEnd w:id="36"/>
      <w:r>
        <w:rPr>
          <w:rFonts w:ascii="Arial" w:hAnsi="Arial"/>
        </w:rPr>
        <w:t>6.</w:t>
      </w:r>
      <w:r>
        <w:rPr>
          <w:rFonts w:ascii="Arial" w:hAnsi="Arial"/>
        </w:rPr>
        <w:t xml:space="preserve">8 </w:t>
      </w:r>
      <w:r>
        <w:rPr>
          <w:rFonts w:ascii="Arial" w:hAnsi="Arial"/>
        </w:rPr>
        <w:t>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LibreOffice/25.2.4.3$Windows_X86_64 LibreOffice_project/33e196637044ead23f5c3226cde09b47731f7e27</Application>
  <AppVersion>15.0000</AppVersion>
  <Pages>12</Pages>
  <Words>2357</Words>
  <Characters>13470</Characters>
  <CharactersWithSpaces>15558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2025-06-30T15:58:13Z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