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06_1374593248">
            <w:r>
              <w:rPr>
                <w:rStyle w:val="Vnculodendice"/>
              </w:rPr>
              <w:t>1. Objetivo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2. Escopo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3. Topologia Física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4. Descrição dos Nós de Implantação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4.1. Cliente Web (Navegador)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4.2. Servidor de Aplicação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4.3. Banco de Dados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4.4. Armazenamento de Documentos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4.5. Google OAuth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4.6. Serviço de Assinatura Digital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4.7. Serviço de Notificações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4.8. Monitoramento e Logs (Opcional)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4.9. Balanceador de Carga (Opcional)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5. Relações entre os Nós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6. Considerações de Segurança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7. Disponibilidade e Escalabilidade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8. Diagramas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6922_1771842369">
            <w:r>
              <w:rPr>
                <w:rStyle w:val="Vnculodendice"/>
              </w:rPr>
              <w:t>9. Conclusão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dondicedefiguras"/>
        <w:suppressLineNumbers/>
        <w:ind w:hanging="0" w:star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Índice de figuras</w:t>
      </w:r>
    </w:p>
    <w:p>
      <w:pPr>
        <w:pStyle w:val="TableofFigures"/>
        <w:tabs>
          <w:tab w:val="clear" w:pos="9638"/>
          <w:tab w:val="right" w:pos="9637" w:leader="dot"/>
        </w:tabs>
        <w:rPr/>
      </w:pPr>
      <w:r>
        <w:fldChar w:fldCharType="begin"/>
      </w:r>
      <w:r>
        <w:rPr/>
        <w:instrText xml:space="preserve"> TOC \c "Figura" \h </w:instrText>
      </w:r>
      <w:r>
        <w:rPr/>
        <w:fldChar w:fldCharType="separate"/>
      </w:r>
      <w:hyperlink w:anchor="Figura!0|sequence">
        <w:r>
          <w:rPr/>
          <w:t>Figura 1: Módulo de estágio</w:t>
          <w:tab/>
          <w:t>6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1|sequence">
        <w:r>
          <w:rPr/>
          <w:t>Figura 2: Módulo de monitoria</w:t>
          <w:tab/>
          <w:t>7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2|sequence">
        <w:r>
          <w:rPr/>
          <w:t>Figura 3: Módulo de TCC</w:t>
          <w:tab/>
          <w:t>7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3|sequence">
        <w:r>
          <w:rPr/>
          <w:t>Figura 4: Tela de Login</w:t>
          <w:tab/>
          <w:t>8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4|sequence">
        <w:r>
          <w:rPr/>
          <w:t>Figura 5: Tela de Início</w:t>
          <w:tab/>
          <w:t>8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5|sequence">
        <w:r>
          <w:rPr/>
          <w:t>Figura 6: Tela do Módulo de Estágio</w:t>
          <w:tab/>
          <w:t>9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6|sequence">
        <w:r>
          <w:rPr/>
          <w:t>Figura 7: Tela do Módulo de Monitoria</w:t>
          <w:tab/>
          <w:t>9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7|sequence">
        <w:r>
          <w:rPr/>
          <w:t>Figura 8: Tela do Módulo de TCC</w:t>
          <w:tab/>
          <w:t>10</w:t>
        </w:r>
      </w:hyperlink>
    </w:p>
    <w:p>
      <w:pPr>
        <w:pStyle w:val="TableofFigures"/>
        <w:tabs>
          <w:tab w:val="clear" w:pos="9638"/>
          <w:tab w:val="right" w:pos="9637" w:leader="dot"/>
        </w:tabs>
        <w:rPr/>
      </w:pPr>
      <w:hyperlink w:anchor="Figura!8|sequence">
        <w:r>
          <w:rPr/>
          <w:t>Figura 9: Tela do Módulo de Administração</w:t>
          <w:tab/>
          <w:t>10</w:t>
        </w:r>
      </w:hyperlink>
      <w:r>
        <w:rPr/>
        <w:fldChar w:fldCharType="end"/>
      </w:r>
    </w:p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 – Projeto Arquitetural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1.0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rial" w:hAnsi="Arial"/>
        </w:rPr>
      </w:pPr>
      <w:bookmarkStart w:id="2" w:name="__RefHeading___Toc7806_1374593248"/>
      <w:bookmarkEnd w:id="2"/>
      <w:r>
        <w:rPr>
          <w:rFonts w:ascii="Arial" w:hAnsi="Arial"/>
        </w:rPr>
        <w:t>1. 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3"/>
        <w:rPr>
          <w:rFonts w:ascii="Arial" w:hAnsi="Arial"/>
        </w:rPr>
      </w:pPr>
      <w:bookmarkStart w:id="3" w:name="__RefHeading___Toc7808_1374593248"/>
      <w:bookmarkEnd w:id="3"/>
      <w:r>
        <w:rPr>
          <w:rFonts w:ascii="Arial" w:hAnsi="Arial"/>
        </w:rPr>
        <w:t>2. 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3"/>
        <w:rPr>
          <w:rFonts w:ascii="Arial" w:hAnsi="Arial"/>
        </w:rPr>
      </w:pPr>
      <w:bookmarkStart w:id="4" w:name="__RefHeading___Toc7810_1374593248"/>
      <w:bookmarkEnd w:id="4"/>
      <w:r>
        <w:rPr>
          <w:rFonts w:ascii="Arial" w:hAnsi="Arial"/>
        </w:rPr>
        <w:t>3. 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3"/>
        <w:rPr>
          <w:rFonts w:ascii="Arial" w:hAnsi="Arial"/>
        </w:rPr>
      </w:pPr>
      <w:bookmarkStart w:id="5" w:name="__RefHeading___Toc7812_1374593248"/>
      <w:bookmarkEnd w:id="5"/>
      <w:r>
        <w:rPr>
          <w:rFonts w:ascii="Arial" w:hAnsi="Arial"/>
        </w:rPr>
        <w:t>4. Descrição dos Nós de Implantação</w:t>
      </w:r>
    </w:p>
    <w:p>
      <w:pPr>
        <w:pStyle w:val="Heading4"/>
        <w:rPr>
          <w:rFonts w:ascii="Arial" w:hAnsi="Arial"/>
        </w:rPr>
      </w:pPr>
      <w:bookmarkStart w:id="6" w:name="__RefHeading___Toc7814_1374593248"/>
      <w:bookmarkEnd w:id="6"/>
      <w:r>
        <w:rPr>
          <w:rFonts w:ascii="Arial" w:hAnsi="Arial"/>
        </w:rPr>
        <w:t>4.1. Cliente Web (Navegador)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4"/>
        <w:rPr>
          <w:rFonts w:ascii="Arial" w:hAnsi="Arial"/>
        </w:rPr>
      </w:pPr>
      <w:bookmarkStart w:id="7" w:name="__RefHeading___Toc7816_1374593248"/>
      <w:bookmarkEnd w:id="7"/>
      <w:r>
        <w:rPr>
          <w:rFonts w:ascii="Arial" w:hAnsi="Arial"/>
        </w:rPr>
        <w:t>4.2. Servidor de Aplicação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4"/>
        <w:rPr>
          <w:rFonts w:ascii="Arial" w:hAnsi="Arial"/>
        </w:rPr>
      </w:pPr>
      <w:bookmarkStart w:id="8" w:name="__RefHeading___Toc12381_1374593248"/>
      <w:bookmarkEnd w:id="8"/>
      <w:r>
        <w:rPr>
          <w:rFonts w:ascii="Arial" w:hAnsi="Arial"/>
        </w:rPr>
        <w:t>4.3. Banco de Dados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Tipo: Relacional (PostgreSQL).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4"/>
        <w:rPr>
          <w:rFonts w:ascii="Arial" w:hAnsi="Arial"/>
        </w:rPr>
      </w:pPr>
      <w:bookmarkStart w:id="9" w:name="__RefHeading___Toc12383_1374593248"/>
      <w:bookmarkEnd w:id="9"/>
      <w:r>
        <w:rPr>
          <w:rFonts w:ascii="Arial" w:hAnsi="Arial"/>
        </w:rPr>
        <w:t>4.4. Armazenamento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4"/>
        <w:rPr>
          <w:rFonts w:ascii="Arial" w:hAnsi="Arial"/>
        </w:rPr>
      </w:pPr>
      <w:bookmarkStart w:id="10" w:name="__RefHeading___Toc12385_1374593248"/>
      <w:bookmarkEnd w:id="10"/>
      <w:r>
        <w:rPr>
          <w:rFonts w:ascii="Arial" w:hAnsi="Arial"/>
        </w:rPr>
        <w:t>4.5. Google OAuth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4"/>
        <w:rPr>
          <w:rFonts w:ascii="Arial" w:hAnsi="Arial"/>
        </w:rPr>
      </w:pPr>
      <w:bookmarkStart w:id="11" w:name="__RefHeading___Toc12387_1374593248"/>
      <w:bookmarkEnd w:id="11"/>
      <w:r>
        <w:rPr>
          <w:rFonts w:ascii="Arial" w:hAnsi="Arial"/>
        </w:rPr>
        <w:t>4.6. Serviço de Assinatura Digital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4"/>
        <w:rPr>
          <w:rFonts w:ascii="Arial" w:hAnsi="Arial"/>
        </w:rPr>
      </w:pPr>
      <w:bookmarkStart w:id="12" w:name="__RefHeading___Toc12389_1374593248"/>
      <w:bookmarkEnd w:id="12"/>
      <w:r>
        <w:rPr>
          <w:rFonts w:ascii="Arial" w:hAnsi="Arial"/>
        </w:rPr>
        <w:t>4.7. Serviço de Notificações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4"/>
        <w:rPr>
          <w:rFonts w:ascii="Arial" w:hAnsi="Arial"/>
        </w:rPr>
      </w:pPr>
      <w:bookmarkStart w:id="13" w:name="__RefHeading___Toc12391_1374593248"/>
      <w:bookmarkEnd w:id="13"/>
      <w:r>
        <w:rPr>
          <w:rFonts w:ascii="Arial" w:hAnsi="Arial"/>
        </w:rPr>
        <w:t>4.8. Monitoramento e Logs (Opcional)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4"/>
        <w:rPr>
          <w:rFonts w:ascii="Arial" w:hAnsi="Arial"/>
        </w:rPr>
      </w:pPr>
      <w:bookmarkStart w:id="14" w:name="__RefHeading___Toc12393_1374593248"/>
      <w:bookmarkEnd w:id="14"/>
      <w:r>
        <w:rPr>
          <w:rFonts w:ascii="Arial" w:hAnsi="Arial"/>
        </w:rPr>
        <w:t>4.9. Balanceador de Carga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3"/>
        <w:rPr>
          <w:rFonts w:ascii="Arial" w:hAnsi="Arial"/>
        </w:rPr>
      </w:pPr>
      <w:bookmarkStart w:id="15" w:name="__RefHeading___Toc12395_1374593248"/>
      <w:bookmarkEnd w:id="15"/>
      <w:r>
        <w:rPr>
          <w:rFonts w:ascii="Arial" w:hAnsi="Arial"/>
        </w:rPr>
        <w:t>5. Relações entre os Nós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3"/>
        <w:rPr>
          <w:rFonts w:ascii="Arial" w:hAnsi="Arial"/>
        </w:rPr>
      </w:pPr>
      <w:bookmarkStart w:id="16" w:name="__RefHeading___Toc12397_1374593248"/>
      <w:bookmarkEnd w:id="16"/>
      <w:r>
        <w:rPr>
          <w:rFonts w:ascii="Arial" w:hAnsi="Arial"/>
        </w:rPr>
        <w:t>6. Considerações de Segurança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3"/>
        <w:rPr>
          <w:rFonts w:ascii="Arial" w:hAnsi="Arial"/>
        </w:rPr>
      </w:pPr>
      <w:bookmarkStart w:id="17" w:name="__RefHeading___Toc12399_1374593248"/>
      <w:bookmarkEnd w:id="17"/>
      <w:r>
        <w:rPr>
          <w:rFonts w:ascii="Arial" w:hAnsi="Arial"/>
        </w:rPr>
        <w:t>7. Disponibilidade e Escalabilidade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3"/>
        <w:rPr>
          <w:rFonts w:ascii="Arial" w:hAnsi="Arial"/>
        </w:rPr>
      </w:pPr>
      <w:bookmarkStart w:id="18" w:name="__RefHeading___Toc12401_1374593248"/>
      <w:bookmarkEnd w:id="18"/>
      <w:r>
        <w:rPr>
          <w:rFonts w:ascii="Arial" w:hAnsi="Arial"/>
        </w:rPr>
        <w:t>8. Diagramas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9598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3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3068320"/>
                                  <wp:effectExtent l="0" t="0" r="0" b="0"/>
                                  <wp:docPr id="5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06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estágio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0pt;margin-top:0.05pt;width:481.85pt;height:267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3068320"/>
                            <wp:effectExtent l="0" t="0" r="0" b="0"/>
                            <wp:docPr id="6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06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estágio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513580"/>
                <wp:effectExtent l="0" t="0" r="0" b="0"/>
                <wp:wrapSquare wrapText="largest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51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185920"/>
                                  <wp:effectExtent l="0" t="0" r="0" b="0"/>
                                  <wp:docPr id="6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18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monitoria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81.85pt;height:355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185920"/>
                            <wp:effectExtent l="0" t="0" r="0" b="0"/>
                            <wp:docPr id="7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18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monitoria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872740"/>
                <wp:effectExtent l="0" t="0" r="0" b="0"/>
                <wp:wrapSquare wrapText="largest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8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545080"/>
                                  <wp:effectExtent l="0" t="0" r="0" b="0"/>
                                  <wp:docPr id="7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54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Módulo de TCC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path="m0,0l-2147483645,0l-2147483645,-2147483646l0,-2147483646xe" fillcolor="white" stroked="f" o:allowincell="f" style="position:absolute;margin-left:0pt;margin-top:0.05pt;width:481.85pt;height:226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545080"/>
                            <wp:effectExtent l="0" t="0" r="0" b="0"/>
                            <wp:docPr id="8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54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Módulo de TCC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bookmarkStart w:id="19" w:name="__RefHeading___Toc4770_105351969_Copia_1"/>
      <w:bookmarkEnd w:id="19"/>
      <w:r>
        <w:rPr>
          <w:rFonts w:ascii="Arial" w:hAnsi="Arial"/>
        </w:rPr>
        <w:t>9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Imagens Protótipo</w: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</w:r>
      <w:bookmarkStart w:id="20" w:name="__RefHeading___Toc4770_105351969"/>
      <w:bookmarkStart w:id="21" w:name="__RefHeading___Toc4770_105351969"/>
      <w:bookmarkEnd w:id="21"/>
    </w:p>
    <w:p>
      <w:pPr>
        <w:pStyle w:val="BodyText"/>
        <w:spacing w:before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07180"/>
                <wp:effectExtent l="0" t="0" r="0" b="0"/>
                <wp:wrapSquare wrapText="largest"/>
                <wp:docPr id="6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071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779520"/>
                                  <wp:effectExtent l="0" t="0" r="0" b="0"/>
                                  <wp:docPr id="7" name="Figura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79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Login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23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779520"/>
                            <wp:effectExtent l="0" t="0" r="0" b="0"/>
                            <wp:docPr id="8" name="Figura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79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Login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561975</wp:posOffset>
                </wp:positionH>
                <wp:positionV relativeFrom="paragraph">
                  <wp:posOffset>4352925</wp:posOffset>
                </wp:positionV>
                <wp:extent cx="4712970" cy="3756660"/>
                <wp:effectExtent l="0" t="0" r="0" b="0"/>
                <wp:wrapSquare wrapText="largest"/>
                <wp:docPr id="9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970" cy="3756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12970" cy="3429000"/>
                                  <wp:effectExtent l="0" t="0" r="0" b="0"/>
                                  <wp:docPr id="10" name="Figura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2970" cy="3429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de Início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71.1pt;height:295.8pt;mso-wrap-distance-left:0pt;mso-wrap-distance-right:0pt;mso-wrap-distance-top:0pt;mso-wrap-distance-bottom:0pt;margin-top:342.75pt;mso-position-vertical-relative:text;margin-left:44.2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12970" cy="3429000"/>
                            <wp:effectExtent l="0" t="0" r="0" b="0"/>
                            <wp:docPr id="11" name="Figura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2970" cy="3429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de Início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471035"/>
                <wp:effectExtent l="0" t="0" r="0" b="0"/>
                <wp:wrapSquare wrapText="largest"/>
                <wp:docPr id="12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4710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383405"/>
                                  <wp:effectExtent l="0" t="0" r="0" b="0"/>
                                  <wp:docPr id="13" name="Figura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Figura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383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do Módulo de Estágio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52.0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383405"/>
                            <wp:effectExtent l="0" t="0" r="0" b="0"/>
                            <wp:docPr id="14" name="Figura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a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383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do Módulo de Estágio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-28575</wp:posOffset>
                </wp:positionH>
                <wp:positionV relativeFrom="paragraph">
                  <wp:posOffset>4800600</wp:posOffset>
                </wp:positionV>
                <wp:extent cx="6120130" cy="4733290"/>
                <wp:effectExtent l="0" t="0" r="0" b="0"/>
                <wp:wrapSquare wrapText="largest"/>
                <wp:docPr id="15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332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05630"/>
                                  <wp:effectExtent l="0" t="0" r="0" b="0"/>
                                  <wp:docPr id="16" name="Figura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Figura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0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do Módulo de Monitoria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72.7pt;mso-wrap-distance-left:0pt;mso-wrap-distance-right:0pt;mso-wrap-distance-top:0pt;mso-wrap-distance-bottom:0pt;margin-top:378pt;mso-position-vertical-relative:text;margin-left:-2.25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05630"/>
                            <wp:effectExtent l="0" t="0" r="0" b="0"/>
                            <wp:docPr id="17" name="Figura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Figura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0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do Módulo de Monitoria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r>
        <w:rPr>
          <w:rFonts w:ascii="Arial" w:hAnsi="Arial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401820"/>
                <wp:effectExtent l="0" t="0" r="0" b="0"/>
                <wp:wrapSquare wrapText="largest"/>
                <wp:docPr id="18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401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01820"/>
                                  <wp:effectExtent l="0" t="0" r="0" b="0"/>
                                  <wp:docPr id="19" name="Figura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Figura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01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do Módulo de TCC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46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01820"/>
                            <wp:effectExtent l="0" t="0" r="0" b="0"/>
                            <wp:docPr id="20" name="Figura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Figura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01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do Módulo de TCC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0</wp:posOffset>
                </wp:positionH>
                <wp:positionV relativeFrom="paragraph">
                  <wp:posOffset>4972050</wp:posOffset>
                </wp:positionV>
                <wp:extent cx="6120130" cy="4752340"/>
                <wp:effectExtent l="0" t="0" r="0" b="0"/>
                <wp:wrapSquare wrapText="largest"/>
                <wp:docPr id="21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7523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424680"/>
                                  <wp:effectExtent l="0" t="0" r="0" b="0"/>
                                  <wp:docPr id="22" name="Figura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igura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424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Tela do Módulo de Administração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74.2pt;mso-wrap-distance-left:0pt;mso-wrap-distance-right:0pt;mso-wrap-distance-top:0pt;mso-wrap-distance-bottom:0pt;margin-top:391.5pt;mso-position-vertical-relative:text;margin-left:0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424680"/>
                            <wp:effectExtent l="0" t="0" r="0" b="0"/>
                            <wp:docPr id="23" name="Figura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Figura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424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Tela do Módulo de Administração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spacing w:before="0" w:after="120"/>
        <w:rPr>
          <w:rFonts w:ascii="Arial" w:hAnsi="Arial"/>
        </w:rPr>
      </w:pPr>
      <w:bookmarkStart w:id="22" w:name="__RefHeading___Toc6922_1771842369"/>
      <w:bookmarkEnd w:id="22"/>
      <w:r>
        <w:rPr>
          <w:rFonts w:ascii="Arial" w:hAnsi="Arial"/>
        </w:rPr>
        <w:t>10</w:t>
      </w:r>
      <w:r>
        <w:rPr>
          <w:rFonts w:ascii="Arial" w:hAnsi="Arial"/>
        </w:rPr>
        <w:t>. 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igura">
    <w:name w:val="Figura"/>
    <w:basedOn w:val="Caption"/>
    <w:qFormat/>
    <w:pPr/>
    <w:rPr/>
  </w:style>
  <w:style w:type="paragraph" w:styleId="Ttulodondicedefiguras">
    <w:name w:val="Título do índice de figuras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ofFigures">
    <w:name w:val="table of figures"/>
    <w:basedOn w:val="ndice"/>
    <w:pPr>
      <w:tabs>
        <w:tab w:val="clear" w:pos="709"/>
        <w:tab w:val="right" w:pos="9638" w:leader="dot"/>
      </w:tabs>
      <w:ind w:hanging="0" w:start="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1.jpe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LibreOffice/25.2.4.3$Windows_X86_64 LibreOffice_project/33e196637044ead23f5c3226cde09b47731f7e27</Application>
  <AppVersion>15.0000</AppVersion>
  <Pages>12</Pages>
  <Words>1011</Words>
  <Characters>5896</Characters>
  <CharactersWithSpaces>6718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2025-07-03T15:00:32Z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