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UC003 - Logout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Nome:</w:t>
      </w:r>
      <w:r>
        <w:rPr>
          <w:rFonts w:ascii="Arial" w:hAnsi="Arial"/>
          <w:sz w:val="24"/>
          <w:szCs w:val="24"/>
        </w:rPr>
        <w:t xml:space="preserve"> UC003 - Logout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Resumo:</w:t>
      </w:r>
      <w:r>
        <w:rPr>
          <w:rFonts w:ascii="Arial" w:hAnsi="Arial"/>
          <w:sz w:val="24"/>
          <w:szCs w:val="24"/>
        </w:rPr>
        <w:t xml:space="preserve"> Permite ao usuário logado encerrar sua sessão de forma segura no sistema.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Primário:</w:t>
      </w:r>
      <w:r>
        <w:rPr>
          <w:rFonts w:ascii="Arial" w:hAnsi="Arial"/>
          <w:sz w:val="24"/>
          <w:szCs w:val="24"/>
        </w:rPr>
        <w:t xml:space="preserve"> Usuário logado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Secundário:</w:t>
      </w:r>
      <w:r>
        <w:rPr>
          <w:rFonts w:ascii="Arial" w:hAnsi="Arial"/>
          <w:sz w:val="24"/>
          <w:szCs w:val="24"/>
        </w:rPr>
        <w:t xml:space="preserve"> Google OAuth (para logout federado, se necessário)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deve estar autenticado no sistema.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sessão do usuário é encerrada com segurança.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é redirecionado para a página inicial de login.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clica na opção "Logout" no menu do sistema.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encerra a sessão local do usuário, eliminando os dados da sessão ativa.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(Opcional) O sistema também pode solicitar logout federado com o Google OAuth.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é redirecionado para a tela inicial ou de login.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6. Fluxos Alternativos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6A - Erro ao encerrar sessão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Se ocorrer falha na comunicação com o provedor OAuth, o sistema ainda finaliza a sessão local.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é informado de que o logout foi realizado apenas localmente.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7. Requisitos Especiais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sessão do usuário deve ser invalidada tanto no backend quanto no frontend (cookies, tokens, etc.).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Em caso de logout federado, utilizar o endpoint apropriado do Google OAuth.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8. Regras de Negócio Associadas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RN006:</w:t>
      </w:r>
      <w:r>
        <w:rPr>
          <w:rFonts w:ascii="Arial" w:hAnsi="Arial"/>
          <w:sz w:val="24"/>
          <w:szCs w:val="24"/>
        </w:rPr>
        <w:t xml:space="preserve"> O sistema deve sempre invalidar sessões locais imediatamente após o logout.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RN007:</w:t>
      </w:r>
      <w:r>
        <w:rPr>
          <w:rFonts w:ascii="Arial" w:hAnsi="Arial"/>
          <w:sz w:val="24"/>
          <w:szCs w:val="24"/>
        </w:rPr>
        <w:t xml:space="preserve"> O logout federado deve seguir as diretrizes do provedor OAuth para preservar a segurança.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9. Pontos de Extensão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14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Nenhum ponto de extensão previsto neste caso de uso.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LibreOffice/25.2.2.2$Windows_X86_64 LibreOffice_project/7370d4be9e3cf6031a51beef54ff3bda878e3fac</Application>
  <AppVersion>15.0000</AppVersion>
  <Pages>2</Pages>
  <Words>247</Words>
  <Characters>1217</Characters>
  <CharactersWithSpaces>1417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2025-05-10T19:59:13Z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