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📝 </w:t>
      </w:r>
      <w:r>
        <w:rPr>
          <w:rFonts w:ascii="Arial" w:hAnsi="Arial"/>
        </w:rPr>
        <w:t>Documento de Caso de Uso – UC007: Solicitar Orientador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1. Nome do Caso de Uso:</w:t>
      </w:r>
      <w:r>
        <w:rPr>
          <w:rFonts w:ascii="Arial" w:hAnsi="Arial"/>
        </w:rPr>
        <w:br/>
        <w:t>UC007 – Solicitar Orientador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o aluno solicite um professor para orientá-lo em seu estágio ou trabalho de conclusão de curso (TCC), conforme aplicável. A solicitação será avaliada pelo professor que pode aceitar ou recusar a orientação.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Aluno (ator primário)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Orientador de Estágio / Orientador de TCC (ator secundário)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deve estar autenticado e ter seu perfil aprovado.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Deve haver vagas disponíveis para orientação.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deve ter preenchido os dados iniciais do estágio ou TCC.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solicitação de orientação é registrada no sistema e pendente de avaliação pelo professor.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pode visualizar o status da solicitação.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6. Fluxo Básico de Eventos (Cenário Principal):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acessa a funcionalidade de solicitação de orientador.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os orientadores disponíveis com suas respectivas vagas e áreas de atuação.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seleciona um orientador e envia a solicitação.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registra a solicitação e a associa ao orientador escolhido.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notifica o orientador sobre a nova solicitação.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caso de uso termina com a solicitação aguardando decisão do orientador.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 Fluxos Alternativos e de Exceção: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7.1. Falta de vagas: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Se não houver vagas disponíveis, o sistema informa ao aluno que não é possível enviar a solicitação.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7.2. Dados incompletos: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Se o aluno não tiver preenchido os dados obrigatórios, o sistema bloqueia a solicitação e informa quais informações estão faltando.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7.3. Tentativa de nova solicitação com orientação já ativa: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impede a solicitação se o aluno já estiver vinculado a um orientador para o mesmo módulo.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RN001: Um aluno pode solicitar apenas um orientador por módulo (estágio ou TCC).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RN007: A solicitação deve ser avaliada em até 7 dias úteis.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RN014: Apenas professores com vagas disponíveis e aprovadas pelo coordenador podem ser selecionados como orientadores.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9. Requisitos Funcionais Relacionados: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RF007: Listar orientadores disponíveis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RF008: Enviar solicitação de orientação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RF009: Registrar status da solicitação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LibreOffice/25.2.2.2$Windows_X86_64 LibreOffice_project/7370d4be9e3cf6031a51beef54ff3bda878e3fac</Application>
  <AppVersion>15.0000</AppVersion>
  <Pages>2</Pages>
  <Words>359</Words>
  <Characters>1879</Characters>
  <CharactersWithSpaces>2183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2025-05-04T21:06:39Z</dcterms:modified>
  <cp:revision>4</cp:revision>
  <dc:subject/>
  <dc:title/>
</cp:coreProperties>
</file>