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rPr>
          <w:rFonts w:ascii="Arial" w:hAnsi="Arial"/>
        </w:rPr>
      </w:pPr>
      <w:r>
        <w:rPr>
          <w:rFonts w:ascii="Arial" w:hAnsi="Arial"/>
          <w:sz w:val="24"/>
          <w:szCs w:val="24"/>
        </w:rPr>
        <w:t>UC014 – Submeter Vaga 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UC014 – Submeter Vaga de Monitoria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>Este caso de uso permite que professores submetam vagas de monitoria para suas respectivas disciplinas, informando os critérios, carga horária e período.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Professor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deve estar autenticado na plataforma.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disciplina vinculada à vaga deve estar cadastrada e associada ao professor.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vaga é registrada no sistema e disponibilizada para análise do coordenador de monitoria.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vaga passa a ser visível para alunos elegíveis após aprovação.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6. Fluxo Principal de Eventos: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acessa a opção "Submeter Vaga de Monitoria".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exibe o formulário de cadastro de vaga.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preenche as informações da vaga (disciplina, critérios, carga horária, semestre, requisitos).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professor confirma a submissão.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sistema salva os dados da vaga e a marca como "Aguardando aprovação".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O coordenador de monitoria é notificado.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7A – Dados incompletos ou inválidos: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professor tenta submeter a vaga com campos obrigatórios vazios ou inválidos.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informa o erro e solicita correção antes da submissão.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7B – Professor não vinculado à disciplina: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detecta que a disciplina informada não pertence ao professor.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rPr>
          <w:rFonts w:ascii="Arial" w:hAnsi="Arial"/>
        </w:rPr>
      </w:pPr>
      <w:r>
        <w:rPr>
          <w:rFonts w:ascii="Arial" w:hAnsi="Arial"/>
        </w:rPr>
        <w:t>O sistema impede o cadastro da vaga e exibe mensagem de erro.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RN11:</w:t>
      </w:r>
      <w:r>
        <w:rPr>
          <w:rFonts w:ascii="Arial" w:hAnsi="Arial"/>
        </w:rPr>
        <w:t xml:space="preserve"> O professor da disciplina poderá criar vagas de monitoria.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Style w:val="Strong"/>
          <w:rFonts w:ascii="Arial" w:hAnsi="Arial"/>
        </w:rPr>
        <w:t>RN12:</w:t>
      </w:r>
      <w:r>
        <w:rPr>
          <w:rFonts w:ascii="Arial" w:hAnsi="Arial"/>
        </w:rPr>
        <w:t xml:space="preserve"> O coordenador de monitoria será responsável por validar as vagas.</w:t>
      </w:r>
    </w:p>
    <w:p>
      <w:pPr>
        <w:pStyle w:val="BodyText"/>
        <w:spacing w:before="200" w:after="120"/>
        <w:rPr>
          <w:rFonts w:ascii="Arial" w:hAnsi="Arial"/>
        </w:rPr>
      </w:pPr>
      <w:r>
        <w:rPr>
          <w:rStyle w:val="Strong"/>
          <w:rFonts w:ascii="Arial" w:hAnsi="Arial"/>
        </w:rPr>
        <w:t>9. Requisitos Não Funcionais Relacionados: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A submissão deve ser rápida, com resposta clara sobre o status.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Interface amigável e compatível com dispositivos móveis.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rFonts w:ascii="Arial" w:hAnsi="Arial"/>
        </w:rPr>
      </w:pPr>
      <w:r>
        <w:rPr>
          <w:rFonts w:ascii="Arial" w:hAnsi="Arial"/>
        </w:rPr>
        <w:t>Registro de data/hora e vínculo da vaga com o professor devem estar disponíveis para auditoria.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LibreOffice/25.2.2.2$Windows_X86_64 LibreOffice_project/7370d4be9e3cf6031a51beef54ff3bda878e3fac</Application>
  <AppVersion>15.0000</AppVersion>
  <Pages>2</Pages>
  <Words>294</Words>
  <Characters>1555</Characters>
  <CharactersWithSpaces>1799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2025-05-10T19:52:03Z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