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200"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UC017 – Criar Vaga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  <w:r>
        <w:rPr>
          <w:rFonts w:ascii="Arial" w:hAnsi="Arial"/>
        </w:rPr>
        <w:br/>
        <w:t>UC017 – Criar Vaga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  <w:r>
        <w:rPr>
          <w:rFonts w:ascii="Arial" w:hAnsi="Arial"/>
        </w:rPr>
        <w:br/>
        <w:t>Este caso de uso permite que professores ou coordenadores criem vagas, vinculadas a atividades acadêmicas como TCC, estágio ou monitoria, para que alunos possam se candidatar.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Professor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Coordenador de TCC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Coordenador de Estágio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Coordenador de Monitoria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ator deve estar autenticado e autorizado com o respectivo papel.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Deve haver um edital publicado (no caso de monitoria ou TCC).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disciplina ou orientação deve estar registrada no sistema.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vaga é criada e fica disponível para alunos visualizarem e se candidatarem.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6. Fluxo Principal de Eventos: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ator acessa o módulo correspondente (TCC, estágio ou monitoria).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ator seleciona a opção “Criar Vaga”.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exibe um formulário para preenchimento dos dados da vaga (título, descrição, pré-requisitos, período, carga horária, etc.).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ator preenche os campos obrigatórios e submete a criação.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valida os dados e salva a vaga.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vaga se torna visível para alunos elegíveis.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7A – Dados inválidos ou incompletos: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ator submete o formulário com campos obrigatórios em branco ou inválidos.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destaca os campos com erro e solicita correção.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7B – Tentativa de criação sem edital publicado (monitoria ou TCC):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bloqueia a criação e informa a ausência de edital vigente.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RN09:</w:t>
      </w:r>
      <w:r>
        <w:rPr>
          <w:rFonts w:ascii="Arial" w:hAnsi="Arial"/>
        </w:rPr>
        <w:t xml:space="preserve"> Coordenadores são responsáveis por lançar editais antes da criação de vagas.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RN11:</w:t>
      </w:r>
      <w:r>
        <w:rPr>
          <w:rFonts w:ascii="Arial" w:hAnsi="Arial"/>
        </w:rPr>
        <w:t xml:space="preserve"> Professores podem criar vagas vinculadas à disciplina.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criação deve ocorrer em menos de 3 segundos após o envio.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Campos devem oferecer validação em tempo real.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Interface deve ser responsiva.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LibreOffice/25.2.2.2$Windows_X86_64 LibreOffice_project/7370d4be9e3cf6031a51beef54ff3bda878e3fac</Application>
  <AppVersion>15.0000</AppVersion>
  <Pages>2</Pages>
  <Words>293</Words>
  <Characters>1506</Characters>
  <CharactersWithSpaces>1745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2025-05-10T19:53:42Z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