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8DC" w:rsidRDefault="005F6F31">
      <w:r>
        <w:t>….</w:t>
      </w:r>
      <w:r w:rsidR="009D1EA0">
        <w:t>In</w:t>
      </w:r>
      <w:r w:rsidR="00007CEF" w:rsidRPr="00007CEF">
        <w:t xml:space="preserve"> this essay, I will elaborate on both stances before giving my final </w:t>
      </w:r>
      <w:r w:rsidR="0023264A">
        <w:t>opinion</w:t>
      </w:r>
      <w:r w:rsidR="00007CEF" w:rsidRPr="00007CEF">
        <w:t xml:space="preserve"> on this matter</w:t>
      </w:r>
      <w:r w:rsidR="0023264A">
        <w:t>.</w:t>
      </w:r>
    </w:p>
    <w:p w:rsidR="009D1EA0" w:rsidRDefault="009D1EA0"/>
    <w:p w:rsidR="00F828DC" w:rsidRDefault="00394EBF">
      <w:r>
        <w:t>On the one hand,</w:t>
      </w:r>
      <w:r w:rsidR="009D1EA0">
        <w:t xml:space="preserve"> </w:t>
      </w:r>
    </w:p>
    <w:p w:rsidR="00394EBF" w:rsidRDefault="00394EBF"/>
    <w:p w:rsidR="00394EBF" w:rsidRDefault="00394EBF">
      <w:r>
        <w:t>On the other hand,</w:t>
      </w:r>
    </w:p>
    <w:p w:rsidR="00394EBF" w:rsidRDefault="00394EBF"/>
    <w:p w:rsidR="00394EBF" w:rsidRDefault="00394EBF">
      <w:r>
        <w:t xml:space="preserve">To sum up, </w:t>
      </w:r>
    </w:p>
    <w:p w:rsidR="0001130F" w:rsidRDefault="0001130F">
      <w:bookmarkStart w:id="0" w:name="_GoBack"/>
      <w:bookmarkEnd w:id="0"/>
    </w:p>
    <w:p w:rsidR="0001130F" w:rsidRPr="0001130F" w:rsidRDefault="0001130F" w:rsidP="0001130F">
      <w:pPr>
        <w:numPr>
          <w:ilvl w:val="0"/>
          <w:numId w:val="1"/>
        </w:numPr>
      </w:pPr>
      <w:r w:rsidRPr="0001130F">
        <w:rPr>
          <w:b/>
          <w:bCs/>
        </w:rPr>
        <w:t>Video games and children's learning:</w:t>
      </w:r>
    </w:p>
    <w:p w:rsidR="0001130F" w:rsidRDefault="0001130F" w:rsidP="0001130F">
      <w:pPr>
        <w:ind w:left="720"/>
      </w:pPr>
      <w:r>
        <w:t>In contemporary society, the influence of video games on the educational development of children has become a topic of significant contention.</w:t>
      </w:r>
    </w:p>
    <w:p w:rsidR="0001130F" w:rsidRPr="0001130F" w:rsidRDefault="0001130F" w:rsidP="0001130F">
      <w:pPr>
        <w:ind w:left="720"/>
      </w:pPr>
      <w:r>
        <w:t>The impact of interactive digital media on the cognitive growth and learning outcomes of young individuals is a subject that warrants careful examination.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impact of video games on cognitive skills development in children.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How certain video games can enhance problem-solving abilities and creativity.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potential benefits of using educational video games as learning tools in schools.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importance of parental guidance and moderation in children's video game usage.</w:t>
      </w:r>
    </w:p>
    <w:p w:rsidR="0001130F" w:rsidRPr="0001130F" w:rsidRDefault="0001130F" w:rsidP="0001130F">
      <w:pPr>
        <w:numPr>
          <w:ilvl w:val="0"/>
          <w:numId w:val="1"/>
        </w:numPr>
      </w:pPr>
      <w:r w:rsidRPr="0001130F">
        <w:rPr>
          <w:b/>
          <w:bCs/>
        </w:rPr>
        <w:t>Climate change and its cause and effect:</w:t>
      </w:r>
    </w:p>
    <w:p w:rsidR="0001130F" w:rsidRDefault="0001130F" w:rsidP="0001130F">
      <w:pPr>
        <w:ind w:left="720"/>
      </w:pPr>
      <w:r>
        <w:t>The phenomenon of climate change, driven primarily by human activities, has emerged as one of the most pressing challenges facing our planet today.</w:t>
      </w:r>
    </w:p>
    <w:p w:rsidR="0001130F" w:rsidRPr="0001130F" w:rsidRDefault="0001130F" w:rsidP="0001130F">
      <w:pPr>
        <w:ind w:left="720"/>
      </w:pPr>
      <w:r>
        <w:t>The complex interplay between human actions and environmental consequences lies at the heart of the discourse surrounding climate change and its myriad effects.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role of human activities, such as burning fossil fuels and deforestation, in contributing to climate change.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consequences of climate change on ecosystems, weather patterns, and sea levels.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Mitigation strategies, including renewable energy adoption and reforestation, to combat climate change.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ethical responsibility of individuals, corporations, and governments in addressing climate change.</w:t>
      </w:r>
    </w:p>
    <w:p w:rsidR="0001130F" w:rsidRPr="0001130F" w:rsidRDefault="0001130F" w:rsidP="0001130F">
      <w:pPr>
        <w:numPr>
          <w:ilvl w:val="0"/>
          <w:numId w:val="1"/>
        </w:numPr>
      </w:pPr>
      <w:r w:rsidRPr="0001130F">
        <w:rPr>
          <w:b/>
          <w:bCs/>
        </w:rPr>
        <w:t>Should learning two foreign languages be compulsory for university students:</w:t>
      </w:r>
    </w:p>
    <w:p w:rsidR="0001130F" w:rsidRDefault="0001130F" w:rsidP="0001130F">
      <w:pPr>
        <w:ind w:left="720"/>
      </w:pPr>
      <w:r>
        <w:lastRenderedPageBreak/>
        <w:t>The debate over whether universities should mandate the acquisition of two foreign languages among their students underscores broader discussions on the role of education in a globalized world.</w:t>
      </w:r>
    </w:p>
    <w:p w:rsidR="0001130F" w:rsidRPr="0001130F" w:rsidRDefault="0001130F" w:rsidP="0001130F">
      <w:pPr>
        <w:ind w:left="720"/>
      </w:pPr>
      <w:r>
        <w:t>The proposition of requiring university students to attain proficiency in two foreign languages prompts reflection on the evolving demands of an interconnected society.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cognitive benefits of bilingualism, including improved memory and problem-solving skills.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importance of linguistic diversity in a globalized world and its impact on cultural understanding.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Practical advantages for students in terms of career opportunities and international communication.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potential challenges and limitations of mandating language learning for all university students.</w:t>
      </w:r>
    </w:p>
    <w:p w:rsidR="0001130F" w:rsidRPr="0001130F" w:rsidRDefault="0001130F" w:rsidP="0001130F">
      <w:pPr>
        <w:numPr>
          <w:ilvl w:val="0"/>
          <w:numId w:val="1"/>
        </w:numPr>
      </w:pPr>
      <w:r w:rsidRPr="0001130F">
        <w:rPr>
          <w:b/>
          <w:bCs/>
        </w:rPr>
        <w:t>Should writing courses be compulsory for all university students:</w:t>
      </w:r>
    </w:p>
    <w:p w:rsidR="0001130F" w:rsidRDefault="0001130F" w:rsidP="0001130F">
      <w:pPr>
        <w:ind w:left="720"/>
      </w:pPr>
      <w:r>
        <w:t>The question of whether universities should enforce mandatory writing courses for their student body reflects deeper considerations regarding the cultivation of essential communication skills in higher education.</w:t>
      </w:r>
    </w:p>
    <w:p w:rsidR="0001130F" w:rsidRPr="0001130F" w:rsidRDefault="0001130F" w:rsidP="0001130F">
      <w:pPr>
        <w:ind w:left="720"/>
      </w:pPr>
      <w:r>
        <w:t>At the crux of the discourse surrounding compulsory writing courses lies an inquiry into the fundamental competencies necessary for academic success and professional readiness.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essential role of writing skills in academic success and professional life.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How writing courses can enhance critical thinking, communication, and analytical abilities.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value of teaching different writing styles and formats to students across various disciplines.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potential drawbacks of making writing courses mandatory, such as time constraints and student preferences.</w:t>
      </w:r>
    </w:p>
    <w:p w:rsidR="0001130F" w:rsidRPr="0001130F" w:rsidRDefault="0001130F" w:rsidP="0001130F">
      <w:pPr>
        <w:numPr>
          <w:ilvl w:val="0"/>
          <w:numId w:val="1"/>
        </w:numPr>
      </w:pPr>
      <w:r w:rsidRPr="0001130F">
        <w:rPr>
          <w:b/>
          <w:bCs/>
        </w:rPr>
        <w:t>What effects on family, community, and society does women's education have:</w:t>
      </w:r>
    </w:p>
    <w:p w:rsidR="0001130F" w:rsidRDefault="0001130F" w:rsidP="0001130F">
      <w:pPr>
        <w:ind w:left="720"/>
      </w:pPr>
      <w:r>
        <w:t>The transformative impact of women's education on familial structures, community dynamics, and societal progress is a subject of paramount importance in contemporary discourse.</w:t>
      </w:r>
    </w:p>
    <w:p w:rsidR="0001130F" w:rsidRPr="0001130F" w:rsidRDefault="0001130F" w:rsidP="0001130F">
      <w:pPr>
        <w:ind w:left="720"/>
      </w:pPr>
      <w:r>
        <w:t>The correlation between the educational attainment of women and broader societal outcomes underscores the pivotal role that gender-inclusive education policies play in fostering holistic development.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correlation between women's education levels and socioeconomic development indicators.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lastRenderedPageBreak/>
        <w:t>The empowerment of women through education and its ripple effects on family dynamics and community well-being.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How educated women contribute to economic growth, health outcomes, and political participation.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importance of addressing barriers to girls' education and promoting gender equality in education.</w:t>
      </w:r>
    </w:p>
    <w:p w:rsidR="0001130F" w:rsidRPr="0001130F" w:rsidRDefault="0001130F" w:rsidP="0001130F">
      <w:pPr>
        <w:numPr>
          <w:ilvl w:val="0"/>
          <w:numId w:val="1"/>
        </w:numPr>
      </w:pPr>
      <w:r w:rsidRPr="0001130F">
        <w:rPr>
          <w:b/>
          <w:bCs/>
        </w:rPr>
        <w:t>Should countries invest in space exploration:</w:t>
      </w:r>
    </w:p>
    <w:p w:rsidR="0001130F" w:rsidRDefault="0001130F" w:rsidP="0001130F">
      <w:pPr>
        <w:ind w:left="720"/>
      </w:pPr>
      <w:r>
        <w:t>The deliberation surrounding national investments in space exploration ventures encapsulates a multifaceted dialogue encompassing scientific advancement, economic considerations, and ethical imperatives.</w:t>
      </w:r>
    </w:p>
    <w:p w:rsidR="0001130F" w:rsidRPr="0001130F" w:rsidRDefault="0001130F" w:rsidP="0001130F">
      <w:pPr>
        <w:ind w:left="720"/>
      </w:pPr>
      <w:r>
        <w:t>The question of whether governments should allocate resources towards space exploration initiatives prompts reflection on the intrinsic value of exploring the cosmos amidst competing priorities on Earth.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technological advancements and innovations spurred by space exploration.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potential for space exploration to inspire future generations and foster scientific curiosity.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practical benefits of space exploration, such as satellite communications, Earth monitoring, and resource discovery.</w:t>
      </w:r>
    </w:p>
    <w:p w:rsidR="0001130F" w:rsidRPr="0001130F" w:rsidRDefault="0001130F" w:rsidP="0001130F">
      <w:pPr>
        <w:numPr>
          <w:ilvl w:val="1"/>
          <w:numId w:val="1"/>
        </w:numPr>
      </w:pPr>
      <w:r w:rsidRPr="0001130F">
        <w:t>The ethical considerations and opportunity costs associated with investing in space exploration versus other societal needs.</w:t>
      </w:r>
    </w:p>
    <w:p w:rsidR="0001130F" w:rsidRDefault="0001130F"/>
    <w:sectPr w:rsidR="0001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663F3"/>
    <w:multiLevelType w:val="multilevel"/>
    <w:tmpl w:val="6EFAD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DC"/>
    <w:rsid w:val="00007CEF"/>
    <w:rsid w:val="0001130F"/>
    <w:rsid w:val="0023264A"/>
    <w:rsid w:val="00394EBF"/>
    <w:rsid w:val="005F6F31"/>
    <w:rsid w:val="007D3FF9"/>
    <w:rsid w:val="0085368B"/>
    <w:rsid w:val="009D1EA0"/>
    <w:rsid w:val="00AE22EA"/>
    <w:rsid w:val="00F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43246-9960-4C2B-A998-67B30C0F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GMT</dc:creator>
  <cp:keywords/>
  <dc:description/>
  <cp:lastModifiedBy>GMT</cp:lastModifiedBy>
  <cp:revision>6</cp:revision>
  <dcterms:created xsi:type="dcterms:W3CDTF">2024-04-26T07:02:00Z</dcterms:created>
  <dcterms:modified xsi:type="dcterms:W3CDTF">2024-04-26T17:39:00Z</dcterms:modified>
</cp:coreProperties>
</file>