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Quy trình đăng ký tài khoản Intern System: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1:</w:t>
      </w:r>
      <w:r w:rsidDel="00000000" w:rsidR="00000000" w:rsidRPr="00000000">
        <w:rPr>
          <w:sz w:val="24"/>
          <w:szCs w:val="24"/>
          <w:rtl w:val="0"/>
        </w:rPr>
        <w:t xml:space="preserve">  Truy cập vào trang đăng ký tài khoản “Sign Up”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2: </w:t>
      </w:r>
      <w:r w:rsidDel="00000000" w:rsidR="00000000" w:rsidRPr="00000000">
        <w:rPr>
          <w:sz w:val="24"/>
          <w:szCs w:val="24"/>
          <w:rtl w:val="0"/>
        </w:rPr>
        <w:t xml:space="preserve">Nếu đã có tài khoản thì nhấn “Sign in” và truy cập trang “Login”, chưa có thì tiếp tục đăng ký theo role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3: Sign up theo role: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Với role “Admin, HR, Mentor”, nhập Fullname, Email, Password, Re-type password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Với role “School”, nhập School, Email, Password, Re-type password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Với role “Intern”, nhập Fullname, Student’s ID, School, Email, Password, Re-type password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4:</w:t>
      </w:r>
      <w:r w:rsidDel="00000000" w:rsidR="00000000" w:rsidRPr="00000000">
        <w:rPr>
          <w:sz w:val="24"/>
          <w:szCs w:val="24"/>
          <w:rtl w:val="0"/>
        </w:rPr>
        <w:t xml:space="preserve"> Nhấn nút “Sign Up”.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Các trường hợp xảy ra: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Nhập đúng Email, mật khẩu =&gt; Kết quả: Nhận được mail thông báo tạo tài khoản thành công.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Tài khoản hoặc mật khẩu hoặc email đã nhập không hợp lệ =&gt; Thông báo tài khoản hoặc mật khẩu hoặc email không hợp lệ, quay lại bước 3.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Điều kiện: </w:t>
      </w:r>
      <w:r w:rsidDel="00000000" w:rsidR="00000000" w:rsidRPr="00000000">
        <w:rPr>
          <w:rtl w:val="0"/>
        </w:rPr>
        <w:t xml:space="preserve">Tạo mật khẩu: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 Độ dài: Mật khẩu nên có ít nhất 8 ký tự.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 Sử dụng ký tự đặc biệt: Bao gồm các ký tự như !@#$%^&amp;*()_+{}[]|:;"'&lt;&gt;,.?/ có ít nhất một ký tự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 Sử dụng chữ in hoa và chữ thường: Kết hợp giữa các chữ cái in hoa và thường.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 Sử dụng số: Thêm ít nhất một hoặc nhiều chữ số.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Không khoảng trắng, có ít nhất 1 ký tự đặc biệt, 1 chữ, 1 số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52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