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Bước 1</w:t>
      </w:r>
      <w:r w:rsidDel="00000000" w:rsidR="00000000" w:rsidRPr="00000000">
        <w:rPr>
          <w:rtl w:val="0"/>
        </w:rPr>
        <w:t xml:space="preserve">: Truy cập vào mục List Management bằng tài khoản Admin hoặc HR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Bước 2:</w:t>
      </w:r>
      <w:r w:rsidDel="00000000" w:rsidR="00000000" w:rsidRPr="00000000">
        <w:rPr>
          <w:rtl w:val="0"/>
        </w:rPr>
        <w:t xml:space="preserve"> Chọn Group 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Bước 3: </w:t>
      </w:r>
      <w:r w:rsidDel="00000000" w:rsidR="00000000" w:rsidRPr="00000000">
        <w:rPr>
          <w:rtl w:val="0"/>
        </w:rPr>
        <w:t xml:space="preserve">Chọn Add new Intern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Bước 4: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Điền các thông tin cần thiết vào form Popup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thông tin như gmail, DOB, phoneNum phải đúng định dạng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Bước 5: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Ấn thêm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Nếu như có lỗi, thông báo sẽ hiển thị theo loại lỗi gặp phải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