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B1: Đăng nhập vào hệ thống.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B2: Vào List Management, mục Group List.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B3: Danh sách các user được hiển thị, bấm chọn các user cần chọn.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B4: Bấm Create Group, popup hiện lên.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B5: Sau khi điền những thông tin cần thiết, bấm Create.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B6: Nếu có trục trặc khi tạo group thì báo lỗi và trả về lại mục Group List, nếu không thì group sẽ được tạo thành công.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