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Bước 1</w:t>
      </w:r>
      <w:r w:rsidDel="00000000" w:rsidR="00000000" w:rsidRPr="00000000">
        <w:rPr>
          <w:rtl w:val="0"/>
        </w:rPr>
        <w:t xml:space="preserve">: Truy cập vào mục List Management bằng tài khoản Admin hoặc HR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Bước 2:</w:t>
      </w:r>
      <w:r w:rsidDel="00000000" w:rsidR="00000000" w:rsidRPr="00000000">
        <w:rPr>
          <w:rtl w:val="0"/>
        </w:rPr>
        <w:t xml:space="preserve"> Chọn Group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Bước 3: </w:t>
      </w:r>
      <w:r w:rsidDel="00000000" w:rsidR="00000000" w:rsidRPr="00000000">
        <w:rPr>
          <w:rtl w:val="0"/>
        </w:rPr>
        <w:t xml:space="preserve">Tìm intern cần cập nhật hợp đồng và chọn Upload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Bước 4: </w:t>
      </w:r>
      <w:r w:rsidDel="00000000" w:rsidR="00000000" w:rsidRPr="00000000">
        <w:rPr>
          <w:rtl w:val="0"/>
        </w:rPr>
        <w:t xml:space="preserve">Tìm file cần upload trong file explorer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5: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Ấn “Upload”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định dạng file không phù hợp hoặc dung lượng file vượt quá mức tối đa, hiển thị thông báo lỗi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