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Bước 1: Truy cập trang position management bằng tài khoản admin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Bước 2: Chọn các vị trí đã tạo muốn xuất ra file excel bằng checkbox ở mỗi dự án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Bước 3: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Chọn export excel file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Một bản xem trước file excel được hiển thị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Bước 4: Chỉnh sửa, chọn cách trình bày của file excel nếu cần thiết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Bước 5: Ấn xác nhận</w:t>
        <w:br w:type="textWrapping"/>
        <w:t xml:space="preserve">Một file chứa các thông tin của nhân viên ở một vị trí (chức vụ, tên, công nghệ,...) được in ra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-257174</wp:posOffset>
            </wp:positionH>
            <wp:positionV relativeFrom="paragraph">
              <wp:posOffset>1095375</wp:posOffset>
            </wp:positionV>
            <wp:extent cx="5731200" cy="34036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