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Xem dashboard (thống kê)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1: </w:t>
      </w:r>
      <w:r w:rsidDel="00000000" w:rsidR="00000000" w:rsidRPr="00000000">
        <w:rPr>
          <w:sz w:val="24"/>
          <w:szCs w:val="24"/>
          <w:rtl w:val="0"/>
        </w:rPr>
        <w:t xml:space="preserve">Truy cập vào trang quản lý danh sách người dùng bằng tài khoản admin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2: </w:t>
      </w:r>
      <w:r w:rsidDel="00000000" w:rsidR="00000000" w:rsidRPr="00000000">
        <w:rPr>
          <w:sz w:val="24"/>
          <w:szCs w:val="24"/>
          <w:rtl w:val="0"/>
        </w:rPr>
        <w:t xml:space="preserve"> Chọn mục Dashboard bên phần sidebar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3: </w:t>
      </w:r>
      <w:r w:rsidDel="00000000" w:rsidR="00000000" w:rsidRPr="00000000">
        <w:rPr>
          <w:sz w:val="24"/>
          <w:szCs w:val="24"/>
          <w:rtl w:val="0"/>
        </w:rPr>
        <w:t xml:space="preserve">Chọn thời gian thực tập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Bước 4: </w:t>
      </w:r>
      <w:r w:rsidDel="00000000" w:rsidR="00000000" w:rsidRPr="00000000">
        <w:rPr>
          <w:sz w:val="24"/>
          <w:szCs w:val="24"/>
          <w:rtl w:val="0"/>
        </w:rPr>
        <w:t xml:space="preserve">Xem số liệu thống kê tổng quan các sinh viên trong kì thực tập 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