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B8" w:rsidRPr="00231BB8" w:rsidRDefault="00231BB8" w:rsidP="00231BB8">
      <w:pPr>
        <w:shd w:val="clear" w:color="auto" w:fill="FFFFFF"/>
        <w:spacing w:before="240" w:after="240" w:line="264" w:lineRule="atLeast"/>
        <w:outlineLvl w:val="2"/>
        <w:rPr>
          <w:rFonts w:ascii="Arial" w:eastAsia="Times New Roman" w:hAnsi="Arial" w:cs="Arial"/>
          <w:color w:val="28497C"/>
          <w:sz w:val="31"/>
          <w:szCs w:val="31"/>
        </w:rPr>
      </w:pPr>
      <w:r w:rsidRPr="00231BB8">
        <w:rPr>
          <w:rFonts w:ascii="Arial" w:eastAsia="Times New Roman" w:hAnsi="Arial" w:cs="Arial"/>
          <w:color w:val="28497C"/>
          <w:sz w:val="31"/>
          <w:szCs w:val="31"/>
        </w:rPr>
        <w:t>Thiruvananthapuram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Government Ayurveda College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+91 471 2460190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Government Ayurveda Hospital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+91 471 2460823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Sri Dhanwantari Madam 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Ambujavilasom Road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+91 471 2477980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Kottakkal Arya Vaidyasala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+91 471 2463439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Triveni Ayurvedic Nursing Home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+91 471 2470450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Vasudeva Vilasam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+91 471 2451636</w:t>
      </w:r>
    </w:p>
    <w:p w:rsidR="00231BB8" w:rsidRPr="00231BB8" w:rsidRDefault="00231BB8" w:rsidP="00231BB8">
      <w:pPr>
        <w:shd w:val="clear" w:color="auto" w:fill="FFFFFF"/>
        <w:spacing w:before="240" w:after="240" w:line="264" w:lineRule="atLeast"/>
        <w:outlineLvl w:val="2"/>
        <w:rPr>
          <w:rFonts w:ascii="Arial" w:eastAsia="Times New Roman" w:hAnsi="Arial" w:cs="Arial"/>
          <w:color w:val="28497C"/>
          <w:sz w:val="31"/>
          <w:szCs w:val="31"/>
        </w:rPr>
      </w:pPr>
      <w:r w:rsidRPr="00231BB8">
        <w:rPr>
          <w:rFonts w:ascii="Arial" w:eastAsia="Times New Roman" w:hAnsi="Arial" w:cs="Arial"/>
          <w:color w:val="28497C"/>
          <w:sz w:val="31"/>
          <w:szCs w:val="31"/>
        </w:rPr>
        <w:t>Kollam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District Ayurvedic Hospital ,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Asramam,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Residency Road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+91 474 2745918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Ayurarogya Speciality Centre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Kayalvarath Health Complex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Opp: Ramavarma Club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Thevally P.O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Kollam - 691 009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+91 474 3259132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Mob: +91 9447332622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Email: ayurarogya@gmail.com</w:t>
      </w:r>
    </w:p>
    <w:p w:rsidR="00231BB8" w:rsidRPr="00231BB8" w:rsidRDefault="00231BB8" w:rsidP="00231BB8">
      <w:pPr>
        <w:shd w:val="clear" w:color="auto" w:fill="FFFFFF"/>
        <w:spacing w:before="240" w:after="240" w:line="264" w:lineRule="atLeast"/>
        <w:outlineLvl w:val="2"/>
        <w:rPr>
          <w:rFonts w:ascii="inherit" w:eastAsia="Times New Roman" w:hAnsi="inherit" w:cs="Arial"/>
          <w:color w:val="28497C"/>
          <w:sz w:val="31"/>
          <w:szCs w:val="31"/>
        </w:rPr>
      </w:pPr>
      <w:r w:rsidRPr="00231BB8">
        <w:rPr>
          <w:rFonts w:ascii="inherit" w:eastAsia="Times New Roman" w:hAnsi="inherit" w:cs="Arial"/>
          <w:color w:val="28497C"/>
          <w:sz w:val="31"/>
          <w:szCs w:val="31"/>
        </w:rPr>
        <w:t>Kottayam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Sreepathy C.V.N. Kalari &amp; Ayurveda Hospital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Cheruvandoor,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Ettumanoor, Kottayam - 686631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+91 481 2536387, 2533292, 2533293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Email: guru@keralacvnkalari.com, doctor@keralacvnkalri.com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Website: www.keralacvnkalari.com</w:t>
      </w:r>
    </w:p>
    <w:p w:rsidR="00231BB8" w:rsidRPr="00231BB8" w:rsidRDefault="00231BB8" w:rsidP="00231BB8">
      <w:pPr>
        <w:shd w:val="clear" w:color="auto" w:fill="FFFFFF"/>
        <w:spacing w:before="240" w:after="240" w:line="264" w:lineRule="atLeast"/>
        <w:outlineLvl w:val="2"/>
        <w:rPr>
          <w:rFonts w:ascii="inherit" w:eastAsia="Times New Roman" w:hAnsi="inherit" w:cs="Arial"/>
          <w:color w:val="28497C"/>
          <w:sz w:val="31"/>
          <w:szCs w:val="31"/>
        </w:rPr>
      </w:pPr>
      <w:r w:rsidRPr="00231BB8">
        <w:rPr>
          <w:rFonts w:ascii="inherit" w:eastAsia="Times New Roman" w:hAnsi="inherit" w:cs="Arial"/>
          <w:color w:val="28497C"/>
          <w:sz w:val="31"/>
          <w:szCs w:val="31"/>
        </w:rPr>
        <w:t>Idukki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lastRenderedPageBreak/>
        <w:t>Sree Sankara Gardens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Anakkara,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Kumily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4868 282322</w:t>
      </w:r>
    </w:p>
    <w:p w:rsidR="00231BB8" w:rsidRPr="00231BB8" w:rsidRDefault="00231BB8" w:rsidP="00231BB8">
      <w:pPr>
        <w:shd w:val="clear" w:color="auto" w:fill="FFFFFF"/>
        <w:spacing w:before="240" w:after="240" w:line="264" w:lineRule="atLeast"/>
        <w:outlineLvl w:val="2"/>
        <w:rPr>
          <w:rFonts w:ascii="inherit" w:eastAsia="Times New Roman" w:hAnsi="inherit" w:cs="Arial"/>
          <w:color w:val="28497C"/>
          <w:sz w:val="31"/>
          <w:szCs w:val="31"/>
        </w:rPr>
      </w:pPr>
      <w:r w:rsidRPr="00231BB8">
        <w:rPr>
          <w:rFonts w:ascii="inherit" w:eastAsia="Times New Roman" w:hAnsi="inherit" w:cs="Arial"/>
          <w:color w:val="28497C"/>
          <w:sz w:val="31"/>
          <w:szCs w:val="31"/>
        </w:rPr>
        <w:t>Ernakulam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Government Ayurveda Hospital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+91 484 2361206</w:t>
      </w:r>
    </w:p>
    <w:p w:rsidR="00231BB8" w:rsidRPr="00231BB8" w:rsidRDefault="00231BB8" w:rsidP="00231BB8">
      <w:pPr>
        <w:shd w:val="clear" w:color="auto" w:fill="FFFFFF"/>
        <w:spacing w:before="240" w:after="240" w:line="264" w:lineRule="atLeast"/>
        <w:outlineLvl w:val="2"/>
        <w:rPr>
          <w:rFonts w:ascii="inherit" w:eastAsia="Times New Roman" w:hAnsi="inherit" w:cs="Arial"/>
          <w:color w:val="28497C"/>
          <w:sz w:val="31"/>
          <w:szCs w:val="31"/>
        </w:rPr>
      </w:pPr>
      <w:r w:rsidRPr="00231BB8">
        <w:rPr>
          <w:rFonts w:ascii="inherit" w:eastAsia="Times New Roman" w:hAnsi="inherit" w:cs="Arial"/>
          <w:color w:val="28497C"/>
          <w:sz w:val="31"/>
          <w:szCs w:val="31"/>
        </w:rPr>
        <w:t>Thrissur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Government Ayurveda Hospital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+91 487 2334599</w:t>
      </w:r>
    </w:p>
    <w:p w:rsidR="00231BB8" w:rsidRPr="00231BB8" w:rsidRDefault="00231BB8" w:rsidP="00231BB8">
      <w:pPr>
        <w:shd w:val="clear" w:color="auto" w:fill="FFFFFF"/>
        <w:spacing w:before="240" w:after="240" w:line="264" w:lineRule="atLeast"/>
        <w:outlineLvl w:val="2"/>
        <w:rPr>
          <w:rFonts w:ascii="Arial" w:eastAsia="Times New Roman" w:hAnsi="Arial" w:cs="Arial"/>
          <w:color w:val="28497C"/>
          <w:sz w:val="31"/>
          <w:szCs w:val="31"/>
        </w:rPr>
      </w:pPr>
      <w:r w:rsidRPr="00231BB8">
        <w:rPr>
          <w:rFonts w:ascii="Arial" w:eastAsia="Times New Roman" w:hAnsi="Arial" w:cs="Arial"/>
          <w:color w:val="28497C"/>
          <w:sz w:val="31"/>
          <w:szCs w:val="31"/>
        </w:rPr>
        <w:t>Malappuram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Arya Vaidyasala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Kottakkal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Tel: +91 483 2742216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Fax: +91 493 2742572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Email: avsho@sancharnet.in</w:t>
      </w:r>
    </w:p>
    <w:p w:rsidR="00231BB8" w:rsidRPr="00231BB8" w:rsidRDefault="00231BB8" w:rsidP="00231BB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231BB8">
        <w:rPr>
          <w:rFonts w:ascii="Arial" w:eastAsia="Times New Roman" w:hAnsi="Arial" w:cs="Arial"/>
          <w:color w:val="232323"/>
          <w:sz w:val="24"/>
          <w:szCs w:val="24"/>
        </w:rPr>
        <w:t>Govt. Ayurveda Hospital</w:t>
      </w:r>
      <w:r w:rsidRPr="00231BB8">
        <w:rPr>
          <w:rFonts w:ascii="Arial" w:eastAsia="Times New Roman" w:hAnsi="Arial" w:cs="Arial"/>
          <w:color w:val="232323"/>
          <w:sz w:val="24"/>
          <w:szCs w:val="24"/>
        </w:rPr>
        <w:br/>
        <w:t>Near Chelari - Pannikkottumpadi Parambilpeedika Road</w:t>
      </w:r>
    </w:p>
    <w:p w:rsidR="00751535" w:rsidRDefault="00231BB8">
      <w:bookmarkStart w:id="0" w:name="_GoBack"/>
      <w:bookmarkEnd w:id="0"/>
    </w:p>
    <w:sectPr w:rsidR="0075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40"/>
    <w:rsid w:val="00231BB8"/>
    <w:rsid w:val="004B0D4E"/>
    <w:rsid w:val="00C35240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1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B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1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B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83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0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8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8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3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5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0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7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7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9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6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90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INDIANOIL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2</cp:revision>
  <dcterms:created xsi:type="dcterms:W3CDTF">2018-01-03T05:46:00Z</dcterms:created>
  <dcterms:modified xsi:type="dcterms:W3CDTF">2018-01-03T05:46:00Z</dcterms:modified>
</cp:coreProperties>
</file>