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517434"/>
          <w:sz w:val="30"/>
          <w:szCs w:val="30"/>
        </w:rPr>
        <w:t>“Imagine a land blessed by the golden hand of history, shrouded in the timeless mists of mystery and legend, and flawlessly adorned by nature’s everlasting splendor.”</w:t>
      </w:r>
    </w:p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517434"/>
          <w:sz w:val="30"/>
          <w:szCs w:val="30"/>
        </w:rPr>
        <w:t>“</w:t>
      </w:r>
      <w:proofErr w:type="spellStart"/>
      <w:r>
        <w:rPr>
          <w:rStyle w:val="Emphasis"/>
          <w:rFonts w:ascii="Arial" w:hAnsi="Arial" w:cs="Arial"/>
          <w:b/>
          <w:bCs/>
          <w:color w:val="517434"/>
          <w:sz w:val="30"/>
          <w:szCs w:val="30"/>
        </w:rPr>
        <w:t>Wayanad</w:t>
      </w:r>
      <w:proofErr w:type="spellEnd"/>
      <w:r>
        <w:rPr>
          <w:rStyle w:val="Emphasis"/>
          <w:rFonts w:ascii="Arial" w:hAnsi="Arial" w:cs="Arial"/>
          <w:b/>
          <w:bCs/>
          <w:color w:val="517434"/>
          <w:sz w:val="30"/>
          <w:szCs w:val="30"/>
        </w:rPr>
        <w:t>, with her enchanting vistas and captivating secrets, is a land without equal. And in her embrace you will discover something way beyond anything you have ever encountered.”</w:t>
      </w:r>
    </w:p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proofErr w:type="spellStart"/>
      <w:r>
        <w:rPr>
          <w:rFonts w:ascii="Arial" w:hAnsi="Arial" w:cs="Arial"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is a district located in the north-east region of the Indian state of Kerala, at the southernmost tip of the Deccan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Plateau.It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is known for its cool highland climate, misty peaks and its virgin forests.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also played a prominent role in the history of the subcontinent. It is often called the spice garden of the south, the land of paddy fields, and </w:t>
      </w:r>
      <w:proofErr w:type="gramStart"/>
      <w:r>
        <w:rPr>
          <w:rFonts w:ascii="Arial" w:hAnsi="Arial" w:cs="Arial"/>
          <w:color w:val="070707"/>
          <w:sz w:val="23"/>
          <w:szCs w:val="23"/>
        </w:rPr>
        <w:t>the</w:t>
      </w:r>
      <w:proofErr w:type="gramEnd"/>
      <w:r>
        <w:rPr>
          <w:rFonts w:ascii="Arial" w:hAnsi="Arial" w:cs="Arial"/>
          <w:color w:val="070707"/>
          <w:sz w:val="23"/>
          <w:szCs w:val="23"/>
        </w:rPr>
        <w:t xml:space="preserve"> home of the monsoons.</w:t>
      </w:r>
    </w:p>
    <w:p w:rsidR="00751535" w:rsidRDefault="00B45D31">
      <w:pPr>
        <w:rPr>
          <w:rFonts w:ascii="Arial" w:hAnsi="Arial" w:cs="Arial"/>
          <w:i/>
          <w:iCs/>
          <w:color w:val="070707"/>
          <w:sz w:val="23"/>
          <w:szCs w:val="23"/>
        </w:rPr>
      </w:pPr>
      <w:r>
        <w:rPr>
          <w:rFonts w:ascii="Arial" w:hAnsi="Arial" w:cs="Arial"/>
          <w:i/>
          <w:iCs/>
          <w:color w:val="070707"/>
          <w:sz w:val="23"/>
          <w:szCs w:val="23"/>
        </w:rPr>
        <w:t xml:space="preserve">“The local legend speaks of </w:t>
      </w:r>
      <w:proofErr w:type="spellStart"/>
      <w:r>
        <w:rPr>
          <w:rFonts w:ascii="Arial" w:hAnsi="Arial" w:cs="Arial"/>
          <w:i/>
          <w:iCs/>
          <w:color w:val="070707"/>
          <w:sz w:val="23"/>
          <w:szCs w:val="23"/>
        </w:rPr>
        <w:t>Karinthandan</w:t>
      </w:r>
      <w:proofErr w:type="spellEnd"/>
      <w:r>
        <w:rPr>
          <w:rFonts w:ascii="Arial" w:hAnsi="Arial" w:cs="Arial"/>
          <w:i/>
          <w:iCs/>
          <w:color w:val="070707"/>
          <w:sz w:val="23"/>
          <w:szCs w:val="23"/>
        </w:rPr>
        <w:t xml:space="preserve">, a tribesman of the </w:t>
      </w:r>
      <w:proofErr w:type="spellStart"/>
      <w:r>
        <w:rPr>
          <w:rFonts w:ascii="Arial" w:hAnsi="Arial" w:cs="Arial"/>
          <w:i/>
          <w:iCs/>
          <w:color w:val="070707"/>
          <w:sz w:val="23"/>
          <w:szCs w:val="23"/>
        </w:rPr>
        <w:t>Panniya</w:t>
      </w:r>
      <w:proofErr w:type="spellEnd"/>
      <w:r>
        <w:rPr>
          <w:rFonts w:ascii="Arial" w:hAnsi="Arial" w:cs="Arial"/>
          <w:i/>
          <w:iCs/>
          <w:color w:val="070707"/>
          <w:sz w:val="23"/>
          <w:szCs w:val="23"/>
        </w:rPr>
        <w:t xml:space="preserve"> clan who revealed the secret route to </w:t>
      </w:r>
      <w:proofErr w:type="spellStart"/>
      <w:r>
        <w:rPr>
          <w:rFonts w:ascii="Arial" w:hAnsi="Arial" w:cs="Arial"/>
          <w:i/>
          <w:iCs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i/>
          <w:iCs/>
          <w:color w:val="070707"/>
          <w:sz w:val="23"/>
          <w:szCs w:val="23"/>
        </w:rPr>
        <w:t xml:space="preserve"> to the world.”</w:t>
      </w:r>
    </w:p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proofErr w:type="spellStart"/>
      <w:r>
        <w:rPr>
          <w:rFonts w:ascii="Arial" w:hAnsi="Arial" w:cs="Arial"/>
          <w:color w:val="070707"/>
          <w:sz w:val="23"/>
          <w:szCs w:val="23"/>
        </w:rPr>
        <w:t>Wayanad’s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rich history stretches back to the Neolithic Age, with the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Edakkal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Caves being one of the oldest signs of human settlement to be discovered. The caves seem to have been inhabited by several human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settlersover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the course of time. Even though very little is known about these ancient settlers, the cave paintings at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Edakkal</w:t>
      </w:r>
      <w:proofErr w:type="spellEnd"/>
      <w:r>
        <w:rPr>
          <w:rFonts w:ascii="Arial" w:hAnsi="Arial" w:cs="Arial"/>
          <w:color w:val="070707"/>
          <w:sz w:val="23"/>
          <w:szCs w:val="23"/>
        </w:rPr>
        <w:t>, the burial sites discovered around the caves, and the ancient earthenware found within are proof of their existence.</w:t>
      </w:r>
    </w:p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r>
        <w:rPr>
          <w:rFonts w:ascii="Arial" w:hAnsi="Arial" w:cs="Arial"/>
          <w:color w:val="070707"/>
          <w:sz w:val="23"/>
          <w:szCs w:val="23"/>
        </w:rPr>
        <w:t xml:space="preserve">The region is home to some of the oldest temples in India and also played a pivotal role in the worldwide spice trade. In fact it was the legendary spice gardens of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that prompted the European powers to establish direct sea routes to India. Many a war has been fought for the dominion of this lucrative trade. Even now the best pepper in the world comes from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Wayanad’s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green slopes.</w:t>
      </w:r>
    </w:p>
    <w:p w:rsidR="00B45D31" w:rsidRDefault="00B45D31" w:rsidP="00B45D31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070707"/>
          <w:sz w:val="23"/>
          <w:szCs w:val="23"/>
        </w:rPr>
      </w:pPr>
      <w:proofErr w:type="spellStart"/>
      <w:r>
        <w:rPr>
          <w:rFonts w:ascii="Arial" w:hAnsi="Arial" w:cs="Arial"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was one of the first regions to actively rise up in defiance against the East India Company. Kerala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VarmaPazhassi</w:t>
      </w:r>
      <w:proofErr w:type="spellEnd"/>
      <w:r>
        <w:rPr>
          <w:rFonts w:ascii="Arial" w:hAnsi="Arial" w:cs="Arial"/>
          <w:color w:val="070707"/>
          <w:sz w:val="23"/>
          <w:szCs w:val="23"/>
        </w:rPr>
        <w:t xml:space="preserve"> Raja, called the Lion of Kerala, was one of the earliest freedom fighters of India. He rallied the local lords and tribes against the British, and engaged them in a guerilla war in the forests of </w:t>
      </w:r>
      <w:proofErr w:type="spellStart"/>
      <w:r>
        <w:rPr>
          <w:rFonts w:ascii="Arial" w:hAnsi="Arial" w:cs="Arial"/>
          <w:color w:val="070707"/>
          <w:sz w:val="23"/>
          <w:szCs w:val="23"/>
        </w:rPr>
        <w:t>Wayanad</w:t>
      </w:r>
      <w:proofErr w:type="spellEnd"/>
      <w:r>
        <w:rPr>
          <w:rFonts w:ascii="Arial" w:hAnsi="Arial" w:cs="Arial"/>
          <w:color w:val="070707"/>
          <w:sz w:val="23"/>
          <w:szCs w:val="23"/>
        </w:rPr>
        <w:t>. Even though he was ultimately killed by the British in 1805, he is still revered for his bravery and ingenuity in battle.</w:t>
      </w:r>
    </w:p>
    <w:p w:rsidR="00B45D31" w:rsidRDefault="00B45D31">
      <w:bookmarkStart w:id="0" w:name="_GoBack"/>
      <w:bookmarkEnd w:id="0"/>
    </w:p>
    <w:sectPr w:rsidR="00B4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82"/>
    <w:rsid w:val="00463C82"/>
    <w:rsid w:val="004B0D4E"/>
    <w:rsid w:val="00B45D31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5D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5D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>INDIANOIL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2</cp:revision>
  <dcterms:created xsi:type="dcterms:W3CDTF">2018-01-03T05:15:00Z</dcterms:created>
  <dcterms:modified xsi:type="dcterms:W3CDTF">2018-01-03T05:16:00Z</dcterms:modified>
</cp:coreProperties>
</file>