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D45" w:rsidRDefault="00D44D45" w:rsidP="00D44D45">
      <w:pPr>
        <w:keepNext/>
        <w:spacing w:after="0" w:line="240" w:lineRule="auto"/>
        <w:ind w:left="-24" w:firstLine="709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  <w:t>Министерство образования и науки Российской Федерации</w:t>
      </w:r>
    </w:p>
    <w:p w:rsidR="00D44D45" w:rsidRDefault="00D44D45" w:rsidP="00D44D45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</w:t>
      </w:r>
    </w:p>
    <w:p w:rsidR="00D44D45" w:rsidRDefault="00D44D45" w:rsidP="00D44D45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высшего образования</w:t>
      </w:r>
    </w:p>
    <w:p w:rsidR="00D44D45" w:rsidRDefault="00D44D45" w:rsidP="00D44D45">
      <w:pPr>
        <w:keepNext/>
        <w:spacing w:after="0" w:line="240" w:lineRule="auto"/>
        <w:ind w:left="-24"/>
        <w:jc w:val="center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579"/>
        <w:gridCol w:w="6"/>
        <w:gridCol w:w="1158"/>
        <w:gridCol w:w="525"/>
        <w:gridCol w:w="283"/>
        <w:gridCol w:w="320"/>
        <w:gridCol w:w="480"/>
        <w:gridCol w:w="240"/>
        <w:gridCol w:w="132"/>
        <w:gridCol w:w="312"/>
        <w:gridCol w:w="76"/>
        <w:gridCol w:w="224"/>
        <w:gridCol w:w="12"/>
        <w:gridCol w:w="270"/>
        <w:gridCol w:w="1154"/>
        <w:gridCol w:w="182"/>
        <w:gridCol w:w="302"/>
        <w:gridCol w:w="29"/>
        <w:gridCol w:w="511"/>
        <w:gridCol w:w="130"/>
        <w:gridCol w:w="1155"/>
        <w:gridCol w:w="283"/>
      </w:tblGrid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62030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Кафедра </w:t>
            </w:r>
            <w:r w:rsidRPr="0062030C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математического анализа, алгебры и геометрии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 w:rsidP="0062030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62030C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Пестов Сергей Алексеевич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43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Институт</w:t>
            </w:r>
            <w:proofErr w:type="spellEnd"/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ВШИТиАС</w:t>
            </w:r>
            <w:proofErr w:type="spellEnd"/>
          </w:p>
        </w:tc>
        <w:tc>
          <w:tcPr>
            <w:tcW w:w="852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курс</w:t>
            </w:r>
          </w:p>
        </w:tc>
        <w:tc>
          <w:tcPr>
            <w:tcW w:w="89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группа</w:t>
            </w:r>
          </w:p>
        </w:tc>
        <w:tc>
          <w:tcPr>
            <w:tcW w:w="115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371313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808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85"/>
            </w:tblGrid>
            <w:tr w:rsidR="00D44D45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D44D45" w:rsidRDefault="00D44D45">
                  <w:pPr>
                    <w:keepNext/>
                    <w:spacing w:after="0" w:line="240" w:lineRule="auto"/>
                    <w:ind w:firstLine="540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24"/>
                      <w:lang w:eastAsia="ru-RU"/>
                    </w:rPr>
                    <w:t>01.03.01 Математика</w:t>
                  </w:r>
                </w:p>
              </w:tc>
            </w:tr>
            <w:tr w:rsidR="00D44D45">
              <w:trPr>
                <w:cantSplit/>
                <w:jc w:val="center"/>
              </w:trPr>
              <w:tc>
                <w:tcPr>
                  <w:tcW w:w="808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44D45" w:rsidRDefault="00D44D45">
                  <w:pPr>
                    <w:keepNext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t>(код и наименование направления подготовки/специальности)</w:t>
                  </w:r>
                </w:p>
              </w:tc>
            </w:tr>
          </w:tbl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4"/>
                <w:lang w:eastAsia="ru-RU"/>
              </w:rPr>
            </w:pPr>
            <w:bookmarkStart w:id="0" w:name="_Toc340237984"/>
            <w:bookmarkStart w:id="1" w:name="_Toc340238396"/>
            <w:bookmarkStart w:id="2" w:name="_Toc340239094"/>
            <w:bookmarkStart w:id="3" w:name="_Toc340239303"/>
            <w:bookmarkStart w:id="4" w:name="_Toc340567541"/>
          </w:p>
          <w:p w:rsidR="00D44D45" w:rsidRDefault="00D44D45">
            <w:pPr>
              <w:keepNext/>
              <w:widowControl w:val="0"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4"/>
                <w:lang w:eastAsia="ru-RU"/>
              </w:rPr>
            </w:pPr>
            <w:bookmarkStart w:id="5" w:name="_Toc340756805"/>
            <w:r>
              <w:rPr>
                <w:rFonts w:ascii="Times New Roman" w:eastAsia="Times New Roman" w:hAnsi="Times New Roman" w:cs="Times New Roman"/>
                <w:b/>
                <w:bCs/>
                <w:noProof/>
                <w:kern w:val="2"/>
                <w:sz w:val="28"/>
                <w:szCs w:val="24"/>
                <w:lang w:eastAsia="ru-RU"/>
              </w:rPr>
              <w:t>ОТЧЁТ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widowControl w:val="0"/>
              <w:spacing w:after="0" w:line="240" w:lineRule="auto"/>
              <w:ind w:firstLine="720"/>
              <w:jc w:val="both"/>
              <w:outlineLvl w:val="2"/>
              <w:rPr>
                <w:rFonts w:ascii="Times New Roman" w:eastAsia="Times New Roman" w:hAnsi="Times New Roman" w:cs="Times New Roman"/>
                <w:noProof/>
                <w:kern w:val="2"/>
                <w:sz w:val="18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о </w:t>
            </w:r>
          </w:p>
        </w:tc>
        <w:tc>
          <w:tcPr>
            <w:tcW w:w="6216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преддипломной</w:t>
            </w:r>
            <w:bookmarkStart w:id="6" w:name="_GoBack"/>
            <w:bookmarkEnd w:id="6"/>
          </w:p>
        </w:tc>
        <w:tc>
          <w:tcPr>
            <w:tcW w:w="12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практике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на </w:t>
            </w:r>
          </w:p>
        </w:tc>
        <w:tc>
          <w:tcPr>
            <w:tcW w:w="196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ВШИТиАС</w:t>
            </w:r>
            <w:proofErr w:type="spellEnd"/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  <w:t>(наименование предприятия)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D44D45" w:rsidTr="00D44D45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D44D45" w:rsidTr="00D44D45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5953" w:type="dxa"/>
            <w:gridSpan w:val="16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Руководитель практики от университета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Л. В.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Зяблицева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 w:rsidP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 w:rsidP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 w:rsidP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D44D45" w:rsidTr="00D44D45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56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35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Постановлением комиссии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от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«</w:t>
            </w:r>
          </w:p>
        </w:tc>
        <w:tc>
          <w:tcPr>
            <w:tcW w:w="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»</w:t>
            </w:r>
          </w:p>
        </w:tc>
        <w:tc>
          <w:tcPr>
            <w:tcW w:w="19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79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20     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признать, что отчёт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выполнен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 и защищён с оценкой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73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73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4111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Члены комиссии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40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 w:rsidP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3402" w:type="dxa"/>
            <w:gridSpan w:val="11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 w:rsidP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1825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D44D45" w:rsidRDefault="00D44D45" w:rsidP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0"/>
                <w:lang w:eastAsia="ru-RU"/>
              </w:rPr>
            </w:pPr>
          </w:p>
        </w:tc>
      </w:tr>
      <w:tr w:rsidR="00D44D45" w:rsidTr="00D44D45">
        <w:trPr>
          <w:cantSplit/>
          <w:trHeight w:val="500"/>
          <w:jc w:val="center"/>
        </w:trPr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8080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</w:pPr>
          </w:p>
          <w:p w:rsidR="00D44D45" w:rsidRDefault="00D44D45" w:rsidP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 xml:space="preserve">Архангельск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D44D45" w:rsidRDefault="00D44D45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</w:tr>
    </w:tbl>
    <w:p w:rsidR="00C654EE" w:rsidRDefault="0062030C"/>
    <w:sectPr w:rsidR="00C654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45"/>
    <w:rsid w:val="0052010A"/>
    <w:rsid w:val="0062030C"/>
    <w:rsid w:val="008B32F1"/>
    <w:rsid w:val="00D4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2017-05-28T18:36:00Z</dcterms:created>
  <dcterms:modified xsi:type="dcterms:W3CDTF">2017-05-28T20:19:00Z</dcterms:modified>
</cp:coreProperties>
</file>