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i w:val="0"/>
        </w:rPr>
        <w:t>RAD-SMART: Research Report and Implementation Plan</w:t>
      </w:r>
    </w:p>
    <w:p>
      <w:r>
        <w:rPr>
          <w:b/>
          <w:i w:val="0"/>
        </w:rPr>
        <w:t>Radiotherapy AI-assisted Dynamic Scheduling, Machine Allocation and Resource Tracking</w:t>
      </w:r>
    </w:p>
    <w:p>
      <w:r>
        <w:rPr>
          <w:b w:val="0"/>
          <w:i w:val="0"/>
        </w:rPr>
        <w:t>Health-a-thon 2026 · Cancer track · Doctor / care-team facing use case 04: Clinic Operations &amp; Patient Flow</w:t>
      </w:r>
    </w:p>
    <w:p>
      <w:r>
        <w:rPr>
          <w:b w:val="0"/>
          <w:i w:val="0"/>
        </w:rPr>
        <w:t>Team leader, problem owner and doctor partner: Dr Akshay Dinesan, Manipal · Technical lead: Abhinand T M · Team: P S Raghotham Rao, Dr Shirley Lewis Salins, Dr Umesh Velu · Version 1.1, 21 September 2026 (updated with the department's answers)</w:t>
      </w:r>
    </w:p>
    <w:p>
      <w:pPr>
        <w:ind w:left="170"/>
        <w:shd w:val="clear" w:color="auto" w:fill="F4F3EF"/>
        <w:pBdr>
          <w:left w:val="single" w:sz="18" w:space="8" w:color="1C5CAB"/>
        </w:pBdr>
      </w:pPr>
      <w:r>
        <w:rPr>
          <w:b/>
          <w:i w:val="0"/>
        </w:rPr>
        <w:t>Assistive, not diagnostic.</w:t>
      </w:r>
      <w:r>
        <w:rPr>
          <w:b w:val="0"/>
          <w:i w:val="0"/>
        </w:rPr>
        <w:t xml:space="preserve"> RAD-SMART plans </w:t>
      </w:r>
      <w:r>
        <w:rPr>
          <w:b w:val="0"/>
          <w:i/>
        </w:rPr>
        <w:t>when</w:t>
      </w:r>
      <w:r>
        <w:rPr>
          <w:b w:val="0"/>
          <w:i w:val="0"/>
        </w:rPr>
        <w:t xml:space="preserve"> and </w:t>
      </w:r>
      <w:r>
        <w:rPr>
          <w:b w:val="0"/>
          <w:i/>
        </w:rPr>
        <w:t>on which machine</w:t>
      </w:r>
      <w:r>
        <w:rPr>
          <w:b w:val="0"/>
          <w:i w:val="0"/>
        </w:rPr>
        <w:t xml:space="preserve"> a session takes place. It never decides whether, how or how much a patient is treated. Urgency, technique and machine eligibility are always entered by clinicians and physicists, every plan is a proposal until a person approves it, and every action is logged. All data in this report are synthetic.</w:t>
      </w:r>
    </w:p>
    <w:p>
      <w:pPr>
        <w:pBdr>
          <w:bottom w:val="single" w:sz="6" w:space="4" w:color="C3C2B7"/>
        </w:pBdr>
      </w:pPr>
    </w:p>
    <w:p>
      <w:pPr>
        <w:pStyle w:val="Heading1"/>
        <w:keepNext/>
      </w:pPr>
      <w:r>
        <w:rPr>
          <w:b w:val="0"/>
          <w:i w:val="0"/>
        </w:rPr>
        <w:t>1. Executive summary</w:t>
      </w:r>
    </w:p>
    <w:p>
      <w:r>
        <w:rPr>
          <w:b/>
          <w:i w:val="0"/>
        </w:rPr>
        <w:t>The problem.</w:t>
      </w:r>
      <w:r>
        <w:rPr>
          <w:b w:val="0"/>
          <w:i w:val="0"/>
        </w:rPr>
        <w:t xml:space="preserve"> A radiotherapy machine treats 70–90 patients a day, most of them every working day for weeks. In our department one Versa HD runs from 08:30 until about 01:00 in three RTT shifts, with a ceiling of 90 patients a day, and a second machine arrives in early 2027. Radiation therapy technologists (RTTs) give out appointment times by hand, without a measure of how many machine-minutes each patient actually needs. Too many patients are told to come at the same time, so they wait, sometimes for hours, every day of a 5–7 week course. The department must also finish new starts by 17:00, keep complex procedures inside 10:00–17:00 while senior staff are present, keep 13:30–14:00 for blood irradiation, share one breast board and one ABC unit with the CT simulator, treat MHRC patients in time for the 17:00 hospital bus, get public-transport patients home by 21:00, fit same-day urgent starts before 18:00, run total body irradiation (TBI) courses, and recover from machine faults. As the problem statement says, this is not appointment booking. It is dynamic allocation of machine time, staff and shared resources under many constraints.</w:t>
      </w:r>
    </w:p>
    <w:p>
      <w:r>
        <w:rPr>
          <w:b/>
          <w:i w:val="0"/>
        </w:rPr>
        <w:t>Our answer.</w:t>
      </w:r>
      <w:r>
        <w:rPr>
          <w:b w:val="0"/>
          <w:i w:val="0"/>
        </w:rPr>
        <w:t xml:space="preserve"> RAD-SMART is an operational layer between the patient list and the machines, built as a hybrid AI system with four parts:</w:t>
      </w:r>
    </w:p>
    <w:p>
      <w:pPr>
        <w:tabs>
          <w:tab w:pos="340" w:val="left"/>
        </w:tabs>
        <w:spacing w:after="40"/>
        <w:ind w:left="340" w:hanging="255"/>
      </w:pPr>
      <w:r>
        <w:rPr>
          <w:color w:val="1C5CAB"/>
        </w:rPr>
        <w:t>1.</w:t>
        <w:tab/>
      </w:r>
      <w:r>
        <w:rPr>
          <w:b/>
          <w:i w:val="0"/>
        </w:rPr>
        <w:t>Predict.</w:t>
      </w:r>
      <w:r>
        <w:rPr>
          <w:b w:val="0"/>
          <w:i w:val="0"/>
        </w:rPr>
        <w:t xml:space="preserve"> A machine-learning model predicts each session's machine-minutes: the expected value used for planning and a cautious value (P80) used to flag fragile plans. The department records no workflow timestamps yet, so RAD-SMART starts from the department's own estimate table and learns once check-in and room timestamps are captured.</w:t>
      </w:r>
    </w:p>
    <w:p>
      <w:pPr>
        <w:tabs>
          <w:tab w:pos="340" w:val="left"/>
        </w:tabs>
        <w:spacing w:after="40"/>
        <w:ind w:left="340" w:hanging="255"/>
      </w:pPr>
      <w:r>
        <w:rPr>
          <w:color w:val="1C5CAB"/>
        </w:rPr>
        <w:t>2.</w:t>
        <w:tab/>
      </w:r>
      <w:r>
        <w:rPr>
          <w:b/>
          <w:i w:val="0"/>
        </w:rPr>
        <w:t>Optimise.</w:t>
      </w:r>
      <w:r>
        <w:rPr>
          <w:b w:val="0"/>
          <w:i w:val="0"/>
        </w:rPr>
        <w:t xml:space="preserve"> A constraint-optimisation engine turns those minutes into a minute-level plan for each machine. Hard rules cannot be broken, because the solver will not produce a plan that breaks them, and an independent checker re-verifies every plan. These rules include new starts by 17:00, complex cases in 10:00–17:00, the blood slot, MHRC slots and the 17:00 bus, public transport home by 21:00, and one breast board and one ABC unit shared with the CT simulator.</w:t>
      </w:r>
    </w:p>
    <w:p>
      <w:pPr>
        <w:tabs>
          <w:tab w:pos="340" w:val="left"/>
        </w:tabs>
        <w:spacing w:after="40"/>
        <w:ind w:left="340" w:hanging="255"/>
      </w:pPr>
      <w:r>
        <w:rPr>
          <w:color w:val="1C5CAB"/>
        </w:rPr>
        <w:t>3.</w:t>
        <w:tab/>
      </w:r>
      <w:r>
        <w:rPr>
          <w:b/>
          <w:i w:val="0"/>
        </w:rPr>
        <w:t>Simulate.</w:t>
      </w:r>
      <w:r>
        <w:rPr>
          <w:b w:val="0"/>
          <w:i w:val="0"/>
        </w:rPr>
        <w:t xml:space="preserve"> A digital twin of the department stress-tests every plan against late arrivals, overruns, urgent starts, imaging holds and machine faults. The same engine gives a three-week machine-load forecast that plans new starts around TBI courses, and advises two days ahead how many new patients to start on each machine.</w:t>
      </w:r>
    </w:p>
    <w:p>
      <w:pPr>
        <w:tabs>
          <w:tab w:pos="340" w:val="left"/>
        </w:tabs>
        <w:spacing w:after="40"/>
        <w:ind w:left="340" w:hanging="255"/>
      </w:pPr>
      <w:r>
        <w:rPr>
          <w:color w:val="1C5CAB"/>
        </w:rPr>
        <w:t>4.</w:t>
        <w:tab/>
      </w:r>
      <w:r>
        <w:rPr>
          <w:b/>
          <w:i w:val="0"/>
        </w:rPr>
        <w:t>Explain and converse.</w:t>
      </w:r>
      <w:r>
        <w:rPr>
          <w:b w:val="0"/>
          <w:i w:val="0"/>
        </w:rPr>
        <w:t xml:space="preserve"> A copilot on Sarvam AI's Indian-language models explains every placement in plain language and turns rule changes typed in plain language into versioned, validated configuration. It sends patients and caregivers their reporting time and live updates by WhatsApp, SMS or voice call, in Kannada, Tulu, Malayalam, Hindi or English. The copilot never makes a scheduling decision.</w:t>
      </w:r>
    </w:p>
    <w:p>
      <w:r>
        <w:rPr>
          <w:b/>
          <w:i w:val="0"/>
        </w:rPr>
        <w:t>The evidence so far.</w:t>
      </w:r>
      <w:r>
        <w:rPr>
          <w:b w:val="0"/>
          <w:i w:val="0"/>
        </w:rPr>
        <w:t xml:space="preserve"> We built a working proof of concept (PoC) in Python and tested it on synthetic data under the department's own rules (its answers of 21 September 2026). The test is an 87-patient day on the Versa HD from 08:30 to 01:00, loaded to 92.7%, simulated 300 times with realistic randomness.</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3213"/>
        <w:gridCol w:w="3213"/>
        <w:gridCol w:w="3213"/>
      </w:tblGrid>
      <w:tr>
        <w:tc>
          <w:tcPr>
            <w:tcW w:type="dxa" w:w="4228"/>
            <w:shd w:val="clear" w:color="auto" w:fill="E8EFF9"/>
          </w:tcPr>
          <w:p>
            <w:pPr>
              <w:spacing w:after="0"/>
            </w:pPr>
            <w:r>
              <w:rPr>
                <w:b/>
                <w:i w:val="0"/>
                <w:sz w:val="18"/>
              </w:rPr>
              <w:t>What we measured (synthetic, 300 simulated days)</w:t>
            </w:r>
          </w:p>
        </w:tc>
        <w:tc>
          <w:tcPr>
            <w:tcW w:type="dxa" w:w="2232"/>
            <w:shd w:val="clear" w:color="auto" w:fill="E8EFF9"/>
          </w:tcPr>
          <w:p>
            <w:pPr>
              <w:spacing w:after="0"/>
            </w:pPr>
            <w:r>
              <w:rPr>
                <w:b/>
                <w:i w:val="0"/>
                <w:sz w:val="18"/>
              </w:rPr>
              <w:t>Current practice (modelled)</w:t>
            </w:r>
          </w:p>
        </w:tc>
        <w:tc>
          <w:tcPr>
            <w:tcW w:type="dxa" w:w="3178"/>
            <w:shd w:val="clear" w:color="auto" w:fill="E8EFF9"/>
          </w:tcPr>
          <w:p>
            <w:pPr>
              <w:spacing w:after="0"/>
            </w:pPr>
            <w:r>
              <w:rPr>
                <w:b/>
                <w:i w:val="0"/>
                <w:sz w:val="18"/>
              </w:rPr>
              <w:t>RAD-SMART</w:t>
            </w:r>
          </w:p>
        </w:tc>
      </w:tr>
      <w:tr>
        <w:tc>
          <w:tcPr>
            <w:tcW w:type="dxa" w:w="4228"/>
          </w:tcPr>
          <w:p>
            <w:pPr>
              <w:spacing w:after="0"/>
            </w:pPr>
            <w:r>
              <w:rPr>
                <w:b w:val="0"/>
                <w:i w:val="0"/>
                <w:sz w:val="18"/>
              </w:rPr>
              <w:t>Median wait from arrival to entering the treatment room (preparation time included)</w:t>
            </w:r>
          </w:p>
        </w:tc>
        <w:tc>
          <w:tcPr>
            <w:tcW w:type="dxa" w:w="2232"/>
          </w:tcPr>
          <w:p>
            <w:pPr>
              <w:spacing w:after="0"/>
            </w:pPr>
            <w:r>
              <w:rPr>
                <w:b w:val="0"/>
                <w:i w:val="0"/>
                <w:sz w:val="18"/>
              </w:rPr>
              <w:t>100 min</w:t>
            </w:r>
          </w:p>
        </w:tc>
        <w:tc>
          <w:tcPr>
            <w:tcW w:type="dxa" w:w="3178"/>
          </w:tcPr>
          <w:p>
            <w:pPr>
              <w:spacing w:after="0"/>
            </w:pPr>
            <w:r>
              <w:rPr>
                <w:b/>
                <w:i w:val="0"/>
                <w:sz w:val="18"/>
              </w:rPr>
              <w:t>33 min (−67%)</w:t>
            </w:r>
          </w:p>
        </w:tc>
      </w:tr>
      <w:tr>
        <w:tc>
          <w:tcPr>
            <w:tcW w:type="dxa" w:w="4228"/>
          </w:tcPr>
          <w:p>
            <w:pPr>
              <w:spacing w:after="0"/>
            </w:pPr>
            <w:r>
              <w:rPr>
                <w:b w:val="0"/>
                <w:i w:val="0"/>
                <w:sz w:val="18"/>
              </w:rPr>
              <w:t>90th-percentile wait</w:t>
            </w:r>
          </w:p>
        </w:tc>
        <w:tc>
          <w:tcPr>
            <w:tcW w:type="dxa" w:w="2232"/>
          </w:tcPr>
          <w:p>
            <w:pPr>
              <w:spacing w:after="0"/>
            </w:pPr>
            <w:r>
              <w:rPr>
                <w:b w:val="0"/>
                <w:i w:val="0"/>
                <w:sz w:val="18"/>
              </w:rPr>
              <w:t>173 min</w:t>
            </w:r>
          </w:p>
        </w:tc>
        <w:tc>
          <w:tcPr>
            <w:tcW w:type="dxa" w:w="3178"/>
          </w:tcPr>
          <w:p>
            <w:pPr>
              <w:spacing w:after="0"/>
            </w:pPr>
            <w:r>
              <w:rPr>
                <w:b/>
                <w:i w:val="0"/>
                <w:sz w:val="18"/>
              </w:rPr>
              <w:t>62 min (−64%)</w:t>
            </w:r>
          </w:p>
        </w:tc>
      </w:tr>
      <w:tr>
        <w:tc>
          <w:tcPr>
            <w:tcW w:type="dxa" w:w="4228"/>
          </w:tcPr>
          <w:p>
            <w:pPr>
              <w:spacing w:after="0"/>
            </w:pPr>
            <w:r>
              <w:rPr>
                <w:b w:val="0"/>
                <w:i w:val="0"/>
                <w:sz w:val="18"/>
              </w:rPr>
              <w:t>Patients treated within ±15 min of their time</w:t>
            </w:r>
          </w:p>
        </w:tc>
        <w:tc>
          <w:tcPr>
            <w:tcW w:type="dxa" w:w="2232"/>
          </w:tcPr>
          <w:p>
            <w:pPr>
              <w:spacing w:after="0"/>
            </w:pPr>
            <w:r>
              <w:rPr>
                <w:b w:val="0"/>
                <w:i w:val="0"/>
                <w:sz w:val="18"/>
              </w:rPr>
              <w:t>10%</w:t>
            </w:r>
          </w:p>
        </w:tc>
        <w:tc>
          <w:tcPr>
            <w:tcW w:type="dxa" w:w="3178"/>
          </w:tcPr>
          <w:p>
            <w:pPr>
              <w:spacing w:after="0"/>
            </w:pPr>
            <w:r>
              <w:rPr>
                <w:b/>
                <w:i w:val="0"/>
                <w:sz w:val="18"/>
              </w:rPr>
              <w:t>73%</w:t>
            </w:r>
          </w:p>
        </w:tc>
      </w:tr>
      <w:tr>
        <w:tc>
          <w:tcPr>
            <w:tcW w:type="dxa" w:w="4228"/>
          </w:tcPr>
          <w:p>
            <w:pPr>
              <w:spacing w:after="0"/>
            </w:pPr>
            <w:r>
              <w:rPr>
                <w:b w:val="0"/>
                <w:i w:val="0"/>
                <w:sz w:val="18"/>
              </w:rPr>
              <w:t>Average time spent in the department</w:t>
            </w:r>
          </w:p>
        </w:tc>
        <w:tc>
          <w:tcPr>
            <w:tcW w:type="dxa" w:w="2232"/>
          </w:tcPr>
          <w:p>
            <w:pPr>
              <w:spacing w:after="0"/>
            </w:pPr>
            <w:r>
              <w:rPr>
                <w:b w:val="0"/>
                <w:i w:val="0"/>
                <w:sz w:val="18"/>
              </w:rPr>
              <w:t>110 min</w:t>
            </w:r>
          </w:p>
        </w:tc>
        <w:tc>
          <w:tcPr>
            <w:tcW w:type="dxa" w:w="3178"/>
          </w:tcPr>
          <w:p>
            <w:pPr>
              <w:spacing w:after="0"/>
            </w:pPr>
            <w:r>
              <w:rPr>
                <w:b/>
                <w:i w:val="0"/>
                <w:sz w:val="18"/>
              </w:rPr>
              <w:t>47 min</w:t>
            </w:r>
          </w:p>
        </w:tc>
      </w:tr>
      <w:tr>
        <w:tc>
          <w:tcPr>
            <w:tcW w:type="dxa" w:w="4228"/>
          </w:tcPr>
          <w:p>
            <w:pPr>
              <w:spacing w:after="0"/>
            </w:pPr>
            <w:r>
              <w:rPr>
                <w:b w:val="0"/>
                <w:i w:val="0"/>
                <w:sz w:val="18"/>
              </w:rPr>
              <w:t>Paying patients within 15 min of their preferred time</w:t>
            </w:r>
          </w:p>
        </w:tc>
        <w:tc>
          <w:tcPr>
            <w:tcW w:type="dxa" w:w="2232"/>
          </w:tcPr>
          <w:p>
            <w:pPr>
              <w:spacing w:after="0"/>
            </w:pPr>
            <w:r>
              <w:rPr>
                <w:b w:val="0"/>
                <w:i w:val="0"/>
                <w:sz w:val="18"/>
              </w:rPr>
              <w:t>16%</w:t>
            </w:r>
          </w:p>
        </w:tc>
        <w:tc>
          <w:tcPr>
            <w:tcW w:type="dxa" w:w="3178"/>
          </w:tcPr>
          <w:p>
            <w:pPr>
              <w:spacing w:after="0"/>
            </w:pPr>
            <w:r>
              <w:rPr>
                <w:b/>
                <w:i w:val="0"/>
                <w:sz w:val="18"/>
              </w:rPr>
              <w:t>52%</w:t>
            </w:r>
          </w:p>
        </w:tc>
      </w:tr>
      <w:tr>
        <w:tc>
          <w:tcPr>
            <w:tcW w:type="dxa" w:w="4228"/>
          </w:tcPr>
          <w:p>
            <w:pPr>
              <w:spacing w:after="0"/>
            </w:pPr>
            <w:r>
              <w:rPr>
                <w:b w:val="0"/>
                <w:i w:val="0"/>
                <w:sz w:val="18"/>
              </w:rPr>
              <w:t>Hard rules in the evening plan (independent check)</w:t>
            </w:r>
          </w:p>
        </w:tc>
        <w:tc>
          <w:tcPr>
            <w:tcW w:type="dxa" w:w="2232"/>
          </w:tcPr>
          <w:p>
            <w:pPr>
              <w:spacing w:after="0"/>
            </w:pPr>
            <w:r>
              <w:rPr>
                <w:b w:val="0"/>
                <w:i w:val="0"/>
                <w:sz w:val="18"/>
              </w:rPr>
              <w:t>not checked</w:t>
            </w:r>
          </w:p>
        </w:tc>
        <w:tc>
          <w:tcPr>
            <w:tcW w:type="dxa" w:w="3178"/>
          </w:tcPr>
          <w:p>
            <w:pPr>
              <w:spacing w:after="0"/>
            </w:pPr>
            <w:r>
              <w:rPr>
                <w:b/>
                <w:i w:val="0"/>
                <w:sz w:val="18"/>
              </w:rPr>
              <w:t>all 7 met</w:t>
            </w:r>
          </w:p>
        </w:tc>
      </w:tr>
      <w:tr>
        <w:tc>
          <w:tcPr>
            <w:tcW w:type="dxa" w:w="4228"/>
          </w:tcPr>
          <w:p>
            <w:pPr>
              <w:spacing w:after="0"/>
            </w:pPr>
            <w:r>
              <w:rPr>
                <w:b w:val="0"/>
                <w:i w:val="0"/>
                <w:sz w:val="18"/>
              </w:rPr>
              <w:t>45-minute fault at 11:00: median wait</w:t>
            </w:r>
          </w:p>
        </w:tc>
        <w:tc>
          <w:tcPr>
            <w:tcW w:type="dxa" w:w="2232"/>
          </w:tcPr>
          <w:p>
            <w:pPr>
              <w:spacing w:after="0"/>
            </w:pPr>
            <w:r>
              <w:rPr>
                <w:b w:val="0"/>
                <w:i w:val="0"/>
                <w:sz w:val="18"/>
              </w:rPr>
              <w:t>144 min</w:t>
            </w:r>
          </w:p>
        </w:tc>
        <w:tc>
          <w:tcPr>
            <w:tcW w:type="dxa" w:w="3178"/>
          </w:tcPr>
          <w:p>
            <w:pPr>
              <w:spacing w:after="0"/>
            </w:pPr>
            <w:r>
              <w:rPr>
                <w:b/>
                <w:i w:val="0"/>
                <w:sz w:val="18"/>
              </w:rPr>
              <w:t>40 min</w:t>
            </w:r>
            <w:r>
              <w:rPr>
                <w:b w:val="0"/>
                <w:i w:val="0"/>
                <w:sz w:val="18"/>
              </w:rPr>
              <w:t>, re-planned in 26 s</w:t>
            </w:r>
          </w:p>
        </w:tc>
      </w:tr>
      <w:tr>
        <w:tc>
          <w:tcPr>
            <w:tcW w:type="dxa" w:w="4228"/>
          </w:tcPr>
          <w:p>
            <w:pPr>
              <w:spacing w:after="0"/>
            </w:pPr>
            <w:r>
              <w:rPr>
                <w:b w:val="0"/>
                <w:i w:val="0"/>
                <w:sz w:val="18"/>
              </w:rPr>
              <w:t>150-minute fault at 10:00: median wait</w:t>
            </w:r>
          </w:p>
        </w:tc>
        <w:tc>
          <w:tcPr>
            <w:tcW w:type="dxa" w:w="2232"/>
          </w:tcPr>
          <w:p>
            <w:pPr>
              <w:spacing w:after="0"/>
            </w:pPr>
            <w:r>
              <w:rPr>
                <w:b w:val="0"/>
                <w:i w:val="0"/>
                <w:sz w:val="18"/>
              </w:rPr>
              <w:t>216 min</w:t>
            </w:r>
          </w:p>
        </w:tc>
        <w:tc>
          <w:tcPr>
            <w:tcW w:type="dxa" w:w="3178"/>
          </w:tcPr>
          <w:p>
            <w:pPr>
              <w:spacing w:after="0"/>
            </w:pPr>
            <w:r>
              <w:rPr>
                <w:b/>
                <w:i w:val="0"/>
                <w:sz w:val="18"/>
              </w:rPr>
              <w:t>35 min</w:t>
            </w:r>
            <w:r>
              <w:rPr>
                <w:b w:val="0"/>
                <w:i w:val="0"/>
                <w:sz w:val="18"/>
              </w:rPr>
              <w:t>; 5 new starts moved to the next day</w:t>
            </w:r>
          </w:p>
        </w:tc>
      </w:tr>
      <w:tr>
        <w:tc>
          <w:tcPr>
            <w:tcW w:type="dxa" w:w="4228"/>
          </w:tcPr>
          <w:p>
            <w:pPr>
              <w:spacing w:after="0"/>
            </w:pPr>
            <w:r>
              <w:rPr>
                <w:b w:val="0"/>
                <w:i w:val="0"/>
                <w:sz w:val="18"/>
              </w:rPr>
              <w:t>Two machines and a TBI week: peak planned load</w:t>
            </w:r>
          </w:p>
        </w:tc>
        <w:tc>
          <w:tcPr>
            <w:tcW w:type="dxa" w:w="2232"/>
          </w:tcPr>
          <w:p>
            <w:pPr>
              <w:spacing w:after="0"/>
            </w:pPr>
            <w:r>
              <w:rPr>
                <w:b w:val="0"/>
                <w:i w:val="0"/>
                <w:sz w:val="18"/>
              </w:rPr>
              <w:t>154% on the Versa HD</w:t>
            </w:r>
          </w:p>
        </w:tc>
        <w:tc>
          <w:tcPr>
            <w:tcW w:type="dxa" w:w="3178"/>
          </w:tcPr>
          <w:p>
            <w:pPr>
              <w:spacing w:after="0"/>
            </w:pPr>
            <w:r>
              <w:rPr>
                <w:b/>
                <w:i w:val="0"/>
                <w:sz w:val="18"/>
              </w:rPr>
              <w:t>98% and 99%</w:t>
            </w:r>
          </w:p>
        </w:tc>
      </w:tr>
    </w:tbl>
    <w:p>
      <w:pPr>
        <w:spacing w:after="40"/>
      </w:pPr>
    </w:p>
    <w:p>
      <w:r>
        <w:rPr>
          <w:b w:val="0"/>
          <w:i w:val="0"/>
        </w:rPr>
        <w:t>Three findings matter most for a real rollout.</w:t>
      </w:r>
    </w:p>
    <w:p>
      <w:pPr>
        <w:tabs>
          <w:tab w:pos="340" w:val="left"/>
        </w:tabs>
        <w:spacing w:after="40"/>
        <w:ind w:left="340" w:hanging="255"/>
      </w:pPr>
      <w:r>
        <w:rPr>
          <w:color w:val="1C5CAB"/>
        </w:rPr>
        <w:t>1.</w:t>
        <w:tab/>
      </w:r>
      <w:r>
        <w:rPr>
          <w:b/>
          <w:i w:val="0"/>
        </w:rPr>
        <w:t>Benefits from day one.</w:t>
      </w:r>
      <w:r>
        <w:rPr>
          <w:b w:val="0"/>
          <w:i w:val="0"/>
        </w:rPr>
        <w:t xml:space="preserve"> The optimiser using only average durations already cuts the median wait from 100 to 35 minutes, so the department benefits before any timestamps exist. Machine learning then adds punctuality (70.4% → 72.6% within ±15 minutes).</w:t>
      </w:r>
    </w:p>
    <w:p>
      <w:pPr>
        <w:tabs>
          <w:tab w:pos="340" w:val="left"/>
        </w:tabs>
        <w:spacing w:after="40"/>
        <w:ind w:left="340" w:hanging="255"/>
      </w:pPr>
      <w:r>
        <w:rPr>
          <w:color w:val="1C5CAB"/>
        </w:rPr>
        <w:t>2.</w:t>
        <w:tab/>
      </w:r>
      <w:r>
        <w:rPr>
          <w:b/>
          <w:i w:val="0"/>
        </w:rPr>
        <w:t>The department chooses when the day ends.</w:t>
      </w:r>
      <w:r>
        <w:rPr>
          <w:b w:val="0"/>
          <w:i w:val="0"/>
        </w:rPr>
        <w:t xml:space="preserve"> Holding 40 minutes for urgent starts gives the shortest waits, but the last patient finishes later than today (00:53 against 00:29). Holding nothing ends the day at 00:17, earlier than today, with a 43-minute median wait.</w:t>
      </w:r>
    </w:p>
    <w:p>
      <w:pPr>
        <w:tabs>
          <w:tab w:pos="340" w:val="left"/>
        </w:tabs>
        <w:spacing w:after="40"/>
        <w:ind w:left="340" w:hanging="255"/>
      </w:pPr>
      <w:r>
        <w:rPr>
          <w:color w:val="1C5CAB"/>
        </w:rPr>
        <w:t>3.</w:t>
        <w:tab/>
      </w:r>
      <w:r>
        <w:rPr>
          <w:b/>
          <w:i w:val="0"/>
        </w:rPr>
        <w:t>Rules and recovery.</w:t>
      </w:r>
      <w:r>
        <w:rPr>
          <w:b w:val="0"/>
          <w:i w:val="0"/>
        </w:rPr>
        <w:t xml:space="preserve"> Every hard rule held in every plan, and both downtime re-plans follow the department's own rules.</w:t>
      </w:r>
    </w:p>
    <w:p>
      <w:r>
        <w:rPr>
          <w:b/>
          <w:i w:val="0"/>
        </w:rPr>
        <w:t>The pilot.</w:t>
      </w:r>
      <w:r>
        <w:rPr>
          <w:b w:val="0"/>
          <w:i w:val="0"/>
        </w:rPr>
        <w:t xml:space="preserve"> 90 days on the Versa HD:</w:t>
      </w:r>
    </w:p>
    <w:p>
      <w:pPr>
        <w:tabs>
          <w:tab w:pos="340" w:val="left"/>
        </w:tabs>
        <w:spacing w:after="40"/>
        <w:ind w:left="340" w:hanging="255"/>
      </w:pPr>
      <w:r>
        <w:rPr>
          <w:color w:val="1C5CAB"/>
        </w:rPr>
        <w:t>•</w:t>
        <w:tab/>
      </w:r>
      <w:r>
        <w:rPr>
          <w:b w:val="0"/>
          <w:i w:val="0"/>
        </w:rPr>
        <w:t>two weeks capturing timestamps and measuring the baseline (none are recorded today);</w:t>
      </w:r>
    </w:p>
    <w:p>
      <w:pPr>
        <w:tabs>
          <w:tab w:pos="340" w:val="left"/>
        </w:tabs>
        <w:spacing w:after="40"/>
        <w:ind w:left="340" w:hanging="255"/>
      </w:pPr>
      <w:r>
        <w:rPr>
          <w:color w:val="1C5CAB"/>
        </w:rPr>
        <w:t>•</w:t>
        <w:tab/>
      </w:r>
      <w:r>
        <w:rPr>
          <w:b w:val="0"/>
          <w:i w:val="0"/>
        </w:rPr>
        <w:t>three weeks in shadow mode;</w:t>
      </w:r>
    </w:p>
    <w:p>
      <w:pPr>
        <w:tabs>
          <w:tab w:pos="340" w:val="left"/>
        </w:tabs>
        <w:spacing w:after="40"/>
        <w:ind w:left="340" w:hanging="255"/>
      </w:pPr>
      <w:r>
        <w:rPr>
          <w:color w:val="1C5CAB"/>
        </w:rPr>
        <w:t>•</w:t>
        <w:tab/>
      </w:r>
      <w:r>
        <w:rPr>
          <w:b w:val="0"/>
          <w:i w:val="0"/>
        </w:rPr>
        <w:t>eight weeks live, with a designated senior RTT or oncologist approving every plan.</w:t>
      </w:r>
    </w:p>
    <w:p>
      <w:r>
        <w:rPr>
          <w:b w:val="0"/>
          <w:i w:val="0"/>
        </w:rPr>
        <w:t>The primary KPI is median waiting time from arrival to linac entry, with a target reduction of at least 40%. It needs about ₹2–3 lakh of hardware and messaging costs and works with the Excel lists, paper registers and WhatsApp the department already uses.</w:t>
      </w:r>
    </w:p>
    <w:p>
      <w:r>
        <w:rPr>
          <w:b/>
          <w:i w:val="0"/>
        </w:rPr>
        <w:t>Why this can win.</w:t>
      </w:r>
      <w:r>
        <w:rPr>
          <w:b w:val="0"/>
          <w:i w:val="0"/>
        </w:rPr>
        <w:t xml:space="preserve"> It solves a daily, high-frequency pain for thousands of patients and their caregivers. It uses AI where each technique is strongest: machine learning to predict, mathematical optimisation to guarantee, simulation to test, and a language model to explain and talk to people. It stays inside the hackathon's guardrails by design, it is built on the department's own rules, and it already produces measured results rather than a mock-up.</w:t>
      </w:r>
    </w:p>
    <w:p>
      <w:r>
        <w:br w:type="page"/>
      </w:r>
    </w:p>
    <w:p>
      <w:pPr>
        <w:pStyle w:val="Heading1"/>
        <w:keepNext/>
      </w:pPr>
      <w:r>
        <w:rPr>
          <w:b w:val="0"/>
          <w:i w:val="0"/>
        </w:rPr>
        <w:t>2. The problem and why it matters</w:t>
      </w:r>
    </w:p>
    <w:p>
      <w:pPr>
        <w:pStyle w:val="Heading2"/>
        <w:keepNext/>
      </w:pPr>
      <w:r>
        <w:rPr>
          <w:b w:val="0"/>
          <w:i w:val="0"/>
        </w:rPr>
        <w:t>2.1 What happens today</w:t>
      </w:r>
    </w:p>
    <w:p>
      <w:r>
        <w:rPr>
          <w:b w:val="0"/>
          <w:i w:val="0"/>
        </w:rPr>
        <w:t>Radiotherapy differs from a normal outpatient clinic. A patient attends every working day for 1–2 weeks (palliative) or 5–7 weeks (curative), so one machine carries 70–90 patients a day. It has to absorb new starts, urgent palliative patients who must start the same day as their consultation, and complex procedures such as SBRT, SRT, TBI and CSI. A routine session occupies roughly 7–15 minutes of machine time, while a new start or complex procedure takes 20–60 minutes.</w:t>
      </w:r>
    </w:p>
    <w:p>
      <w:r>
        <w:rPr>
          <w:b w:val="0"/>
          <w:i w:val="0"/>
        </w:rPr>
        <w:t>Appointment times are given by hand. They are not based on how long each treatment takes or how loaded the machine is. As a result, too many patients are asked to report in the same period and other periods sit under-used. Patients have an appointment yet still face long, unpredictable waits.</w:t>
      </w:r>
    </w:p>
    <w:p>
      <w:r>
        <w:rPr>
          <w:b/>
          <w:i w:val="0"/>
        </w:rPr>
        <w:t>Our department.</w:t>
      </w:r>
      <w:r>
        <w:rPr>
          <w:b w:val="0"/>
          <w:i w:val="0"/>
        </w:rPr>
        <w:t xml:space="preserve"> One Elekta Versa HD runs from 08:30 until about 01:00–02:00 in three RTT shifts, with an operational ceiling of 90 patients a day. A second machine arrives in early 2027, and its capability matrix is still being agreed. Most patients speak Kannada or Tulu; a few speak English, Hindi or Malayalam. No workflow timestamps are recorded today.</w:t>
      </w:r>
    </w:p>
    <w:p>
      <w:pPr>
        <w:pStyle w:val="Heading2"/>
        <w:keepNext/>
      </w:pPr>
      <w:r>
        <w:rPr>
          <w:b w:val="0"/>
          <w:i w:val="0"/>
        </w:rPr>
        <w:t>2.2 Constraints the plan must respect</w:t>
      </w:r>
    </w:p>
    <w:p>
      <w:r>
        <w:rPr>
          <w:b w:val="0"/>
          <w:i w:val="0"/>
        </w:rPr>
        <w:t>The problem statement lists the rules, and the department confirmed and extended them on 21 September 2026 (Appendix B). We classify each as hard (never broken) or soft (traded off), and every one of them is editable configuration, not code.</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3213"/>
        <w:gridCol w:w="3213"/>
        <w:gridCol w:w="3213"/>
      </w:tblGrid>
      <w:tr>
        <w:tc>
          <w:tcPr>
            <w:tcW w:type="dxa" w:w="3271"/>
            <w:shd w:val="clear" w:color="auto" w:fill="E8EFF9"/>
          </w:tcPr>
          <w:p>
            <w:pPr>
              <w:spacing w:after="0"/>
            </w:pPr>
            <w:r>
              <w:rPr>
                <w:b/>
                <w:i w:val="0"/>
                <w:sz w:val="18"/>
              </w:rPr>
              <w:t>Rule (department's answer)</w:t>
            </w:r>
          </w:p>
        </w:tc>
        <w:tc>
          <w:tcPr>
            <w:tcW w:type="dxa" w:w="3095"/>
            <w:shd w:val="clear" w:color="auto" w:fill="E8EFF9"/>
          </w:tcPr>
          <w:p>
            <w:pPr>
              <w:spacing w:after="0"/>
            </w:pPr>
            <w:r>
              <w:rPr>
                <w:b/>
                <w:i w:val="0"/>
                <w:sz w:val="18"/>
              </w:rPr>
              <w:t>Type</w:t>
            </w:r>
          </w:p>
        </w:tc>
        <w:tc>
          <w:tcPr>
            <w:tcW w:type="dxa" w:w="3271"/>
            <w:shd w:val="clear" w:color="auto" w:fill="E8EFF9"/>
          </w:tcPr>
          <w:p>
            <w:pPr>
              <w:spacing w:after="0"/>
            </w:pPr>
            <w:r>
              <w:rPr>
                <w:b/>
                <w:i w:val="0"/>
                <w:sz w:val="18"/>
              </w:rPr>
              <w:t>How RAD-SMART treats it</w:t>
            </w:r>
          </w:p>
        </w:tc>
      </w:tr>
      <w:tr>
        <w:tc>
          <w:tcPr>
            <w:tcW w:type="dxa" w:w="3271"/>
          </w:tcPr>
          <w:p>
            <w:pPr>
              <w:spacing w:after="0"/>
            </w:pPr>
            <w:r>
              <w:rPr>
                <w:b w:val="0"/>
                <w:i w:val="0"/>
                <w:sz w:val="18"/>
              </w:rPr>
              <w:t>Operating day 08:30 to about 01:00–02:00, three RTT shifts, ceiling of 90 patients a day</w:t>
            </w:r>
          </w:p>
        </w:tc>
        <w:tc>
          <w:tcPr>
            <w:tcW w:type="dxa" w:w="3095"/>
          </w:tcPr>
          <w:p>
            <w:pPr>
              <w:spacing w:after="0"/>
            </w:pPr>
            <w:r>
              <w:rPr>
                <w:b w:val="0"/>
                <w:i w:val="0"/>
                <w:sz w:val="18"/>
              </w:rPr>
              <w:t>Hard</w:t>
            </w:r>
          </w:p>
        </w:tc>
        <w:tc>
          <w:tcPr>
            <w:tcW w:type="dxa" w:w="3271"/>
          </w:tcPr>
          <w:p>
            <w:pPr>
              <w:spacing w:after="0"/>
            </w:pPr>
            <w:r>
              <w:rPr>
                <w:b w:val="0"/>
                <w:i w:val="0"/>
                <w:sz w:val="18"/>
              </w:rPr>
              <w:t>Regular day to 01:00; overtime penalised; hard stop at 02:00</w:t>
            </w:r>
          </w:p>
        </w:tc>
      </w:tr>
      <w:tr>
        <w:tc>
          <w:tcPr>
            <w:tcW w:type="dxa" w:w="3271"/>
          </w:tcPr>
          <w:p>
            <w:pPr>
              <w:spacing w:after="0"/>
            </w:pPr>
            <w:r>
              <w:rPr>
                <w:b w:val="0"/>
                <w:i w:val="0"/>
                <w:sz w:val="18"/>
              </w:rPr>
              <w:t>Complex treatments (SBRT, SRT, TBI, CSI) need senior staff, 10:00–17:00</w:t>
            </w:r>
          </w:p>
        </w:tc>
        <w:tc>
          <w:tcPr>
            <w:tcW w:type="dxa" w:w="3095"/>
          </w:tcPr>
          <w:p>
            <w:pPr>
              <w:spacing w:after="0"/>
            </w:pPr>
            <w:r>
              <w:rPr>
                <w:b w:val="0"/>
                <w:i w:val="0"/>
                <w:sz w:val="18"/>
              </w:rPr>
              <w:t>Hard</w:t>
            </w:r>
          </w:p>
        </w:tc>
        <w:tc>
          <w:tcPr>
            <w:tcW w:type="dxa" w:w="3271"/>
          </w:tcPr>
          <w:p>
            <w:pPr>
              <w:spacing w:after="0"/>
            </w:pPr>
            <w:r>
              <w:rPr>
                <w:b w:val="0"/>
                <w:i w:val="0"/>
                <w:sz w:val="18"/>
              </w:rPr>
              <w:t>Session starts and ends inside the window, with a 25-min safety buffer</w:t>
            </w:r>
          </w:p>
        </w:tc>
      </w:tr>
      <w:tr>
        <w:tc>
          <w:tcPr>
            <w:tcW w:type="dxa" w:w="3271"/>
          </w:tcPr>
          <w:p>
            <w:pPr>
              <w:spacing w:after="0"/>
            </w:pPr>
            <w:r>
              <w:rPr>
                <w:b w:val="0"/>
                <w:i w:val="0"/>
                <w:sz w:val="18"/>
              </w:rPr>
              <w:t>Protected complex slot 12:00–13:30</w:t>
            </w:r>
          </w:p>
        </w:tc>
        <w:tc>
          <w:tcPr>
            <w:tcW w:type="dxa" w:w="3095"/>
          </w:tcPr>
          <w:p>
            <w:pPr>
              <w:spacing w:after="0"/>
            </w:pPr>
            <w:r>
              <w:rPr>
                <w:b w:val="0"/>
                <w:i w:val="0"/>
                <w:sz w:val="18"/>
              </w:rPr>
              <w:t>Soft, released if unused</w:t>
            </w:r>
          </w:p>
        </w:tc>
        <w:tc>
          <w:tcPr>
            <w:tcW w:type="dxa" w:w="3271"/>
          </w:tcPr>
          <w:p>
            <w:pPr>
              <w:spacing w:after="0"/>
            </w:pPr>
            <w:r>
              <w:rPr>
                <w:b w:val="0"/>
                <w:i w:val="0"/>
                <w:sz w:val="18"/>
              </w:rPr>
              <w:t>Complex cases are pulled into it; other patients use it when no complex case needs it</w:t>
            </w:r>
          </w:p>
        </w:tc>
      </w:tr>
      <w:tr>
        <w:tc>
          <w:tcPr>
            <w:tcW w:type="dxa" w:w="3271"/>
          </w:tcPr>
          <w:p>
            <w:pPr>
              <w:spacing w:after="0"/>
            </w:pPr>
            <w:r>
              <w:rPr>
                <w:b w:val="0"/>
                <w:i w:val="0"/>
                <w:sz w:val="18"/>
              </w:rPr>
              <w:t>New starts completed by 17:00</w:t>
            </w:r>
          </w:p>
        </w:tc>
        <w:tc>
          <w:tcPr>
            <w:tcW w:type="dxa" w:w="3095"/>
          </w:tcPr>
          <w:p>
            <w:pPr>
              <w:spacing w:after="0"/>
            </w:pPr>
            <w:r>
              <w:rPr>
                <w:b w:val="0"/>
                <w:i w:val="0"/>
                <w:sz w:val="18"/>
              </w:rPr>
              <w:t>Hard</w:t>
            </w:r>
          </w:p>
        </w:tc>
        <w:tc>
          <w:tcPr>
            <w:tcW w:type="dxa" w:w="3271"/>
          </w:tcPr>
          <w:p>
            <w:pPr>
              <w:spacing w:after="0"/>
            </w:pPr>
            <w:r>
              <w:rPr>
                <w:b w:val="0"/>
                <w:i w:val="0"/>
                <w:sz w:val="18"/>
              </w:rPr>
              <w:t>Planned to finish at least 25 min before the cut-off (buffer configurable)</w:t>
            </w:r>
          </w:p>
        </w:tc>
      </w:tr>
      <w:tr>
        <w:tc>
          <w:tcPr>
            <w:tcW w:type="dxa" w:w="3271"/>
          </w:tcPr>
          <w:p>
            <w:pPr>
              <w:spacing w:after="0"/>
            </w:pPr>
            <w:r>
              <w:rPr>
                <w:b w:val="0"/>
                <w:i w:val="0"/>
                <w:sz w:val="18"/>
              </w:rPr>
              <w:t>Urgent same-day starts: 0–3 a day, arriving in the afternoon</w:t>
            </w:r>
          </w:p>
        </w:tc>
        <w:tc>
          <w:tcPr>
            <w:tcW w:type="dxa" w:w="3095"/>
          </w:tcPr>
          <w:p>
            <w:pPr>
              <w:spacing w:after="0"/>
            </w:pPr>
            <w:r>
              <w:rPr>
                <w:b w:val="0"/>
                <w:i w:val="0"/>
                <w:sz w:val="18"/>
              </w:rPr>
              <w:t>Hard: treated before 18:00</w:t>
            </w:r>
          </w:p>
        </w:tc>
        <w:tc>
          <w:tcPr>
            <w:tcW w:type="dxa" w:w="3271"/>
          </w:tcPr>
          <w:p>
            <w:pPr>
              <w:spacing w:after="0"/>
            </w:pPr>
            <w:r>
              <w:rPr>
                <w:b w:val="0"/>
                <w:i w:val="0"/>
                <w:sz w:val="18"/>
              </w:rPr>
              <w:t>Two 20-min holds (14:40 and 17:00) that ward and dormitory patients can use on standby; used for catch-up if nobody needs them</w:t>
            </w:r>
          </w:p>
        </w:tc>
      </w:tr>
      <w:tr>
        <w:tc>
          <w:tcPr>
            <w:tcW w:type="dxa" w:w="3271"/>
          </w:tcPr>
          <w:p>
            <w:pPr>
              <w:spacing w:after="0"/>
            </w:pPr>
            <w:r>
              <w:rPr>
                <w:b w:val="0"/>
                <w:i w:val="0"/>
                <w:sz w:val="18"/>
              </w:rPr>
              <w:t>Blood irradiation, every day on the Versa HD, 13:30–14:00</w:t>
            </w:r>
          </w:p>
        </w:tc>
        <w:tc>
          <w:tcPr>
            <w:tcW w:type="dxa" w:w="3095"/>
          </w:tcPr>
          <w:p>
            <w:pPr>
              <w:spacing w:after="0"/>
            </w:pPr>
            <w:r>
              <w:rPr>
                <w:b w:val="0"/>
                <w:i w:val="0"/>
                <w:sz w:val="18"/>
              </w:rPr>
              <w:t>Hard</w:t>
            </w:r>
          </w:p>
        </w:tc>
        <w:tc>
          <w:tcPr>
            <w:tcW w:type="dxa" w:w="3271"/>
          </w:tcPr>
          <w:p>
            <w:pPr>
              <w:spacing w:after="0"/>
            </w:pPr>
            <w:r>
              <w:rPr>
                <w:b w:val="0"/>
                <w:i w:val="0"/>
                <w:sz w:val="18"/>
              </w:rPr>
              <w:t>Machine blocked</w:t>
            </w:r>
          </w:p>
        </w:tc>
      </w:tr>
      <w:tr>
        <w:tc>
          <w:tcPr>
            <w:tcW w:type="dxa" w:w="3271"/>
          </w:tcPr>
          <w:p>
            <w:pPr>
              <w:spacing w:after="0"/>
            </w:pPr>
            <w:r>
              <w:rPr>
                <w:b w:val="0"/>
                <w:i w:val="0"/>
                <w:sz w:val="18"/>
              </w:rPr>
              <w:t>One breast board and one ABC unit, shared with the CT simulator (open 11:00–18:00); transfer under 2 min</w:t>
            </w:r>
          </w:p>
        </w:tc>
        <w:tc>
          <w:tcPr>
            <w:tcW w:type="dxa" w:w="3095"/>
          </w:tcPr>
          <w:p>
            <w:pPr>
              <w:spacing w:after="0"/>
            </w:pPr>
            <w:r>
              <w:rPr>
                <w:b w:val="0"/>
                <w:i w:val="0"/>
                <w:sz w:val="18"/>
              </w:rPr>
              <w:t>Hard</w:t>
            </w:r>
          </w:p>
        </w:tc>
        <w:tc>
          <w:tcPr>
            <w:tcW w:type="dxa" w:w="3271"/>
          </w:tcPr>
          <w:p>
            <w:pPr>
              <w:spacing w:after="0"/>
            </w:pPr>
            <w:r>
              <w:rPr>
                <w:b w:val="0"/>
                <w:i w:val="0"/>
                <w:sz w:val="18"/>
              </w:rPr>
              <w:t>Counted per unit, with CT-simulator bookings, the 2-min transfer and the linac's reservations (Section 6.7)</w:t>
            </w:r>
          </w:p>
        </w:tc>
      </w:tr>
      <w:tr>
        <w:tc>
          <w:tcPr>
            <w:tcW w:type="dxa" w:w="3271"/>
          </w:tcPr>
          <w:p>
            <w:pPr>
              <w:spacing w:after="0"/>
            </w:pPr>
            <w:r>
              <w:rPr>
                <w:b w:val="0"/>
                <w:i w:val="0"/>
                <w:sz w:val="18"/>
              </w:rPr>
              <w:t>Paying patients get their preferred time as far as possible</w:t>
            </w:r>
          </w:p>
        </w:tc>
        <w:tc>
          <w:tcPr>
            <w:tcW w:type="dxa" w:w="3095"/>
          </w:tcPr>
          <w:p>
            <w:pPr>
              <w:spacing w:after="0"/>
            </w:pPr>
            <w:r>
              <w:rPr>
                <w:b w:val="0"/>
                <w:i w:val="0"/>
                <w:sz w:val="18"/>
              </w:rPr>
              <w:t>Hard for the department; modelled as a strong preference</w:t>
            </w:r>
          </w:p>
        </w:tc>
        <w:tc>
          <w:tcPr>
            <w:tcW w:type="dxa" w:w="3271"/>
          </w:tcPr>
          <w:p>
            <w:pPr>
              <w:spacing w:after="0"/>
            </w:pPr>
            <w:r>
              <w:rPr>
                <w:b w:val="0"/>
                <w:i w:val="0"/>
                <w:sz w:val="18"/>
              </w:rPr>
              <w:t>Four times the normal weight, 15-min tolerance; the plan reports how many got their time</w:t>
            </w:r>
          </w:p>
        </w:tc>
      </w:tr>
      <w:tr>
        <w:tc>
          <w:tcPr>
            <w:tcW w:type="dxa" w:w="3271"/>
          </w:tcPr>
          <w:p>
            <w:pPr>
              <w:spacing w:after="0"/>
            </w:pPr>
            <w:r>
              <w:rPr>
                <w:b w:val="0"/>
                <w:i w:val="0"/>
                <w:sz w:val="18"/>
              </w:rPr>
              <w:t>MHRC patients: protected 16:00–17:00 slots; must finish for the 17:00 hospital bus</w:t>
            </w:r>
          </w:p>
        </w:tc>
        <w:tc>
          <w:tcPr>
            <w:tcW w:type="dxa" w:w="3095"/>
          </w:tcPr>
          <w:p>
            <w:pPr>
              <w:spacing w:after="0"/>
            </w:pPr>
            <w:r>
              <w:rPr>
                <w:b w:val="0"/>
                <w:i w:val="0"/>
                <w:sz w:val="18"/>
              </w:rPr>
              <w:t>Hard; slots released if unused</w:t>
            </w:r>
          </w:p>
        </w:tc>
        <w:tc>
          <w:tcPr>
            <w:tcW w:type="dxa" w:w="3271"/>
          </w:tcPr>
          <w:p>
            <w:pPr>
              <w:spacing w:after="0"/>
            </w:pPr>
            <w:r>
              <w:rPr>
                <w:b w:val="0"/>
                <w:i w:val="0"/>
                <w:sz w:val="18"/>
              </w:rPr>
              <w:t>Treated between 16:00 and 16:45 after the bus arrives at 15:45</w:t>
            </w:r>
          </w:p>
        </w:tc>
      </w:tr>
      <w:tr>
        <w:tc>
          <w:tcPr>
            <w:tcW w:type="dxa" w:w="3271"/>
          </w:tcPr>
          <w:p>
            <w:pPr>
              <w:spacing w:after="0"/>
            </w:pPr>
            <w:r>
              <w:rPr>
                <w:b w:val="0"/>
                <w:i w:val="0"/>
                <w:sz w:val="18"/>
              </w:rPr>
              <w:t>Public-transport patients finish before 21:00</w:t>
            </w:r>
          </w:p>
        </w:tc>
        <w:tc>
          <w:tcPr>
            <w:tcW w:type="dxa" w:w="3095"/>
          </w:tcPr>
          <w:p>
            <w:pPr>
              <w:spacing w:after="0"/>
            </w:pPr>
            <w:r>
              <w:rPr>
                <w:b w:val="0"/>
                <w:i w:val="0"/>
                <w:sz w:val="18"/>
              </w:rPr>
              <w:t>Hard</w:t>
            </w:r>
          </w:p>
        </w:tc>
        <w:tc>
          <w:tcPr>
            <w:tcW w:type="dxa" w:w="3271"/>
          </w:tcPr>
          <w:p>
            <w:pPr>
              <w:spacing w:after="0"/>
            </w:pPr>
            <w:r>
              <w:rPr>
                <w:b w:val="0"/>
                <w:i w:val="0"/>
                <w:sz w:val="18"/>
              </w:rPr>
              <w:t>Latest end 21:00</w:t>
            </w:r>
          </w:p>
        </w:tc>
      </w:tr>
      <w:tr>
        <w:tc>
          <w:tcPr>
            <w:tcW w:type="dxa" w:w="3271"/>
          </w:tcPr>
          <w:p>
            <w:pPr>
              <w:spacing w:after="0"/>
            </w:pPr>
            <w:r>
              <w:rPr>
                <w:b w:val="0"/>
                <w:i w:val="0"/>
                <w:sz w:val="18"/>
              </w:rPr>
              <w:t>Older patients: earlier or convenient slots</w:t>
            </w:r>
          </w:p>
        </w:tc>
        <w:tc>
          <w:tcPr>
            <w:tcW w:type="dxa" w:w="3095"/>
          </w:tcPr>
          <w:p>
            <w:pPr>
              <w:spacing w:after="0"/>
            </w:pPr>
            <w:r>
              <w:rPr>
                <w:b w:val="0"/>
                <w:i w:val="0"/>
                <w:sz w:val="18"/>
              </w:rPr>
              <w:t>Soft</w:t>
            </w:r>
          </w:p>
        </w:tc>
        <w:tc>
          <w:tcPr>
            <w:tcW w:type="dxa" w:w="3271"/>
          </w:tcPr>
          <w:p>
            <w:pPr>
              <w:spacing w:after="0"/>
            </w:pPr>
            <w:r>
              <w:rPr>
                <w:b w:val="0"/>
                <w:i w:val="0"/>
                <w:sz w:val="18"/>
              </w:rPr>
              <w:t>Cost for every minute after 13:00</w:t>
            </w:r>
          </w:p>
        </w:tc>
      </w:tr>
      <w:tr>
        <w:tc>
          <w:tcPr>
            <w:tcW w:type="dxa" w:w="3271"/>
          </w:tcPr>
          <w:p>
            <w:pPr>
              <w:spacing w:after="0"/>
            </w:pPr>
            <w:r>
              <w:rPr>
                <w:b w:val="0"/>
                <w:i w:val="0"/>
                <w:sz w:val="18"/>
              </w:rPr>
              <w:t>Inpatients, dormitory residents and patients living nearby are flexible</w:t>
            </w:r>
          </w:p>
        </w:tc>
        <w:tc>
          <w:tcPr>
            <w:tcW w:type="dxa" w:w="3095"/>
          </w:tcPr>
          <w:p>
            <w:pPr>
              <w:spacing w:after="0"/>
            </w:pPr>
            <w:r>
              <w:rPr>
                <w:b w:val="0"/>
                <w:i w:val="0"/>
                <w:sz w:val="18"/>
              </w:rPr>
              <w:t>Soft</w:t>
            </w:r>
          </w:p>
        </w:tc>
        <w:tc>
          <w:tcPr>
            <w:tcW w:type="dxa" w:w="3271"/>
          </w:tcPr>
          <w:p>
            <w:pPr>
              <w:spacing w:after="0"/>
            </w:pPr>
            <w:r>
              <w:rPr>
                <w:b w:val="0"/>
                <w:i w:val="0"/>
                <w:sz w:val="18"/>
              </w:rPr>
              <w:t>They take the late-evening slots; when the machine runs ahead, ward and dormitory patients are called in and nearby patients get a "come early" message</w:t>
            </w:r>
          </w:p>
        </w:tc>
      </w:tr>
      <w:tr>
        <w:tc>
          <w:tcPr>
            <w:tcW w:type="dxa" w:w="3271"/>
          </w:tcPr>
          <w:p>
            <w:pPr>
              <w:spacing w:after="0"/>
            </w:pPr>
            <w:r>
              <w:rPr>
                <w:b w:val="0"/>
                <w:i w:val="0"/>
                <w:sz w:val="18"/>
              </w:rPr>
              <w:t>Patients report at least 20 min before their slot; pelvic patients (cervix, endometrium, rectum, anal canal, bladder) drink 500 mL of water, wait 30 min and report 45 min before</w:t>
            </w:r>
          </w:p>
        </w:tc>
        <w:tc>
          <w:tcPr>
            <w:tcW w:type="dxa" w:w="3095"/>
          </w:tcPr>
          <w:p>
            <w:pPr>
              <w:spacing w:after="0"/>
            </w:pPr>
            <w:r>
              <w:rPr>
                <w:b w:val="0"/>
                <w:i w:val="0"/>
                <w:sz w:val="18"/>
              </w:rPr>
              <w:t>Instruction to patients</w:t>
            </w:r>
          </w:p>
        </w:tc>
        <w:tc>
          <w:tcPr>
            <w:tcW w:type="dxa" w:w="3271"/>
          </w:tcPr>
          <w:p>
            <w:pPr>
              <w:spacing w:after="0"/>
            </w:pPr>
            <w:r>
              <w:rPr>
                <w:b w:val="0"/>
                <w:i w:val="0"/>
                <w:sz w:val="18"/>
              </w:rPr>
              <w:t>Every message gives the reporting time and preparation; waits are measured from arrival, so they include it</w:t>
            </w:r>
          </w:p>
        </w:tc>
      </w:tr>
      <w:tr>
        <w:tc>
          <w:tcPr>
            <w:tcW w:type="dxa" w:w="3271"/>
          </w:tcPr>
          <w:p>
            <w:pPr>
              <w:spacing w:after="0"/>
            </w:pPr>
            <w:r>
              <w:rPr>
                <w:b w:val="0"/>
                <w:i w:val="0"/>
                <w:sz w:val="18"/>
              </w:rPr>
              <w:t>Imaging review: the oncologist may decline to treat; the patient is repositioned and treated at once or later the same day</w:t>
            </w:r>
          </w:p>
        </w:tc>
        <w:tc>
          <w:tcPr>
            <w:tcW w:type="dxa" w:w="3095"/>
          </w:tcPr>
          <w:p>
            <w:pPr>
              <w:spacing w:after="0"/>
            </w:pPr>
            <w:r>
              <w:rPr>
                <w:b w:val="0"/>
                <w:i w:val="0"/>
                <w:sz w:val="18"/>
              </w:rPr>
              <w:t>Event; buffer needed</w:t>
            </w:r>
          </w:p>
        </w:tc>
        <w:tc>
          <w:tcPr>
            <w:tcW w:type="dxa" w:w="3271"/>
          </w:tcPr>
          <w:p>
            <w:pPr>
              <w:spacing w:after="0"/>
            </w:pPr>
            <w:r>
              <w:rPr>
                <w:b w:val="0"/>
                <w:i w:val="0"/>
                <w:sz w:val="18"/>
              </w:rPr>
              <w:t>Re-queued automatically; the urgent holds and the late evening absorb re-treatments</w:t>
            </w:r>
          </w:p>
        </w:tc>
      </w:tr>
      <w:tr>
        <w:tc>
          <w:tcPr>
            <w:tcW w:type="dxa" w:w="3271"/>
          </w:tcPr>
          <w:p>
            <w:pPr>
              <w:spacing w:after="0"/>
            </w:pPr>
            <w:r>
              <w:rPr>
                <w:b w:val="0"/>
                <w:i w:val="0"/>
                <w:sz w:val="18"/>
              </w:rPr>
              <w:t>TBI: two fractions a day of 60–90 min (first in the morning and in the evening), about every 2–3 months, known a month ahead; new starts tapered from a week before</w:t>
            </w:r>
          </w:p>
        </w:tc>
        <w:tc>
          <w:tcPr>
            <w:tcW w:type="dxa" w:w="3095"/>
          </w:tcPr>
          <w:p>
            <w:pPr>
              <w:spacing w:after="0"/>
            </w:pPr>
            <w:r>
              <w:rPr>
                <w:b w:val="0"/>
                <w:i w:val="0"/>
                <w:sz w:val="18"/>
              </w:rPr>
              <w:t>Hard (planned)</w:t>
            </w:r>
          </w:p>
        </w:tc>
        <w:tc>
          <w:tcPr>
            <w:tcW w:type="dxa" w:w="3271"/>
          </w:tcPr>
          <w:p>
            <w:pPr>
              <w:spacing w:after="0"/>
            </w:pPr>
            <w:r>
              <w:rPr>
                <w:b w:val="0"/>
                <w:i w:val="0"/>
                <w:sz w:val="18"/>
              </w:rPr>
              <w:t>Slots blocked on TBI days; the forecast holds back exactly the new starts that would not fit</w:t>
            </w:r>
          </w:p>
        </w:tc>
      </w:tr>
      <w:tr>
        <w:tc>
          <w:tcPr>
            <w:tcW w:type="dxa" w:w="3271"/>
          </w:tcPr>
          <w:p>
            <w:pPr>
              <w:spacing w:after="0"/>
            </w:pPr>
            <w:r>
              <w:rPr>
                <w:b w:val="0"/>
                <w:i w:val="0"/>
                <w:sz w:val="18"/>
              </w:rPr>
              <w:t>Machine capability (Versa HD, second machine from early 2027)</w:t>
            </w:r>
          </w:p>
        </w:tc>
        <w:tc>
          <w:tcPr>
            <w:tcW w:type="dxa" w:w="3095"/>
          </w:tcPr>
          <w:p>
            <w:pPr>
              <w:spacing w:after="0"/>
            </w:pPr>
            <w:r>
              <w:rPr>
                <w:b w:val="0"/>
                <w:i w:val="0"/>
                <w:sz w:val="18"/>
              </w:rPr>
              <w:t>Hard</w:t>
            </w:r>
          </w:p>
        </w:tc>
        <w:tc>
          <w:tcPr>
            <w:tcW w:type="dxa" w:w="3271"/>
          </w:tcPr>
          <w:p>
            <w:pPr>
              <w:spacing w:after="0"/>
            </w:pPr>
            <w:r>
              <w:rPr>
                <w:b w:val="0"/>
                <w:i w:val="0"/>
                <w:sz w:val="18"/>
              </w:rPr>
              <w:t>Eligibility matrix from physics; pending departmental consensus</w:t>
            </w:r>
          </w:p>
        </w:tc>
      </w:tr>
      <w:tr>
        <w:tc>
          <w:tcPr>
            <w:tcW w:type="dxa" w:w="3271"/>
          </w:tcPr>
          <w:p>
            <w:pPr>
              <w:spacing w:after="0"/>
            </w:pPr>
            <w:r>
              <w:rPr>
                <w:b w:val="0"/>
                <w:i w:val="0"/>
                <w:sz w:val="18"/>
              </w:rPr>
              <w:t>Machine downtime: 30–60 min, and over 120 min</w:t>
            </w:r>
          </w:p>
        </w:tc>
        <w:tc>
          <w:tcPr>
            <w:tcW w:type="dxa" w:w="3095"/>
          </w:tcPr>
          <w:p>
            <w:pPr>
              <w:spacing w:after="0"/>
            </w:pPr>
            <w:r>
              <w:rPr>
                <w:b w:val="0"/>
                <w:i w:val="0"/>
                <w:sz w:val="18"/>
              </w:rPr>
              <w:t>Event with rules</w:t>
            </w:r>
          </w:p>
        </w:tc>
        <w:tc>
          <w:tcPr>
            <w:tcW w:type="dxa" w:w="3271"/>
          </w:tcPr>
          <w:p>
            <w:pPr>
              <w:spacing w:after="0"/>
            </w:pPr>
            <w:r>
              <w:rPr>
                <w:b w:val="0"/>
                <w:i w:val="0"/>
                <w:sz w:val="18"/>
              </w:rPr>
              <w:t>The department's downtime rules (Section 6.5)</w:t>
            </w:r>
          </w:p>
        </w:tc>
      </w:tr>
      <w:tr>
        <w:tc>
          <w:tcPr>
            <w:tcW w:type="dxa" w:w="3271"/>
          </w:tcPr>
          <w:p>
            <w:pPr>
              <w:spacing w:after="0"/>
            </w:pPr>
            <w:r>
              <w:rPr>
                <w:b w:val="0"/>
                <w:i w:val="0"/>
                <w:sz w:val="18"/>
              </w:rPr>
              <w:t>Staff overtime</w:t>
            </w:r>
          </w:p>
        </w:tc>
        <w:tc>
          <w:tcPr>
            <w:tcW w:type="dxa" w:w="3095"/>
          </w:tcPr>
          <w:p>
            <w:pPr>
              <w:spacing w:after="0"/>
            </w:pPr>
            <w:r>
              <w:rPr>
                <w:b w:val="0"/>
                <w:i w:val="0"/>
                <w:sz w:val="18"/>
              </w:rPr>
              <w:t>Soft</w:t>
            </w:r>
          </w:p>
        </w:tc>
        <w:tc>
          <w:tcPr>
            <w:tcW w:type="dxa" w:w="3271"/>
          </w:tcPr>
          <w:p>
            <w:pPr>
              <w:spacing w:after="0"/>
            </w:pPr>
            <w:r>
              <w:rPr>
                <w:b w:val="0"/>
                <w:i w:val="0"/>
                <w:sz w:val="18"/>
              </w:rPr>
              <w:t>Penalised in the objective</w:t>
            </w:r>
          </w:p>
        </w:tc>
      </w:tr>
      <w:tr>
        <w:tc>
          <w:tcPr>
            <w:tcW w:type="dxa" w:w="3271"/>
          </w:tcPr>
          <w:p>
            <w:pPr>
              <w:spacing w:after="0"/>
            </w:pPr>
            <w:r>
              <w:rPr>
                <w:b w:val="0"/>
                <w:i w:val="0"/>
                <w:sz w:val="18"/>
              </w:rPr>
              <w:t>Approval of the next-day plan and of live changes</w:t>
            </w:r>
          </w:p>
        </w:tc>
        <w:tc>
          <w:tcPr>
            <w:tcW w:type="dxa" w:w="3095"/>
          </w:tcPr>
          <w:p>
            <w:pPr>
              <w:spacing w:after="0"/>
            </w:pPr>
            <w:r>
              <w:rPr>
                <w:b w:val="0"/>
                <w:i w:val="0"/>
                <w:sz w:val="18"/>
              </w:rPr>
              <w:t>Human</w:t>
            </w:r>
          </w:p>
        </w:tc>
        <w:tc>
          <w:tcPr>
            <w:tcW w:type="dxa" w:w="3271"/>
          </w:tcPr>
          <w:p>
            <w:pPr>
              <w:spacing w:after="0"/>
            </w:pPr>
            <w:r>
              <w:rPr>
                <w:b w:val="0"/>
                <w:i w:val="0"/>
                <w:sz w:val="18"/>
              </w:rPr>
              <w:t>A designated senior RTT or oncologist approves</w:t>
            </w:r>
          </w:p>
        </w:tc>
      </w:tr>
    </w:tbl>
    <w:p>
      <w:pPr>
        <w:spacing w:after="40"/>
      </w:pPr>
    </w:p>
    <w:p>
      <w:pPr>
        <w:pStyle w:val="Heading2"/>
        <w:keepNext/>
      </w:pPr>
      <w:r>
        <w:rPr>
          <w:b w:val="0"/>
          <w:i w:val="0"/>
        </w:rPr>
        <w:t>2.3 Evidence from India and elsewhere</w:t>
      </w:r>
    </w:p>
    <w:p>
      <w:pPr>
        <w:tabs>
          <w:tab w:pos="340" w:val="left"/>
        </w:tabs>
        <w:spacing w:after="40"/>
        <w:ind w:left="340" w:hanging="255"/>
      </w:pPr>
      <w:r>
        <w:rPr>
          <w:color w:val="1C5CAB"/>
        </w:rPr>
        <w:t>•</w:t>
        <w:tab/>
      </w:r>
      <w:r>
        <w:rPr>
          <w:b/>
          <w:i w:val="0"/>
        </w:rPr>
        <w:t>Waiting is a daily, measurable burden.</w:t>
      </w:r>
      <w:r>
        <w:rPr>
          <w:b w:val="0"/>
          <w:i w:val="0"/>
        </w:rPr>
        <w:t xml:space="preserve"> An audit of 34,438 sessions at an advanced Indian centre with two linacs and barcode check-in found a mean gross wait (arrival to linac entry) of 37.4 minutes and a mean total time in the department of 52.4 minutes on routine days. Mean set-up plus treatment time was only 15.1 minutes [3]. Centres without digital queueing report much longer waits. At Tata Memorial Centre, a quality-improvement project cut the median first-day wait from 6 to 4.5 hours [5].</w:t>
      </w:r>
    </w:p>
    <w:p>
      <w:pPr>
        <w:tabs>
          <w:tab w:pos="340" w:val="left"/>
        </w:tabs>
        <w:spacing w:after="40"/>
        <w:ind w:left="340" w:hanging="255"/>
      </w:pPr>
      <w:r>
        <w:rPr>
          <w:color w:val="1C5CAB"/>
        </w:rPr>
        <w:t>•</w:t>
        <w:tab/>
      </w:r>
      <w:r>
        <w:rPr>
          <w:b/>
          <w:i w:val="0"/>
        </w:rPr>
        <w:t>Communication is the best-rated fix.</w:t>
      </w:r>
      <w:r>
        <w:rPr>
          <w:b w:val="0"/>
          <w:i w:val="0"/>
        </w:rPr>
        <w:t xml:space="preserve"> A survey of Indian radiation oncology departments identified two-way communication with patients as the most effective waiting-time strategy [4].</w:t>
      </w:r>
    </w:p>
    <w:p>
      <w:pPr>
        <w:tabs>
          <w:tab w:pos="340" w:val="left"/>
        </w:tabs>
        <w:spacing w:after="40"/>
        <w:ind w:left="340" w:hanging="255"/>
      </w:pPr>
      <w:r>
        <w:rPr>
          <w:color w:val="1C5CAB"/>
        </w:rPr>
        <w:t>•</w:t>
        <w:tab/>
      </w:r>
      <w:r>
        <w:rPr>
          <w:b/>
          <w:i w:val="0"/>
        </w:rPr>
        <w:t>Capacity is scarce, so every minute counts.</w:t>
      </w:r>
      <w:r>
        <w:rPr>
          <w:b w:val="0"/>
          <w:i w:val="0"/>
        </w:rPr>
        <w:t xml:space="preserve"> India has about 823 radiotherapy machines, roughly 0.6 per million people, with a shortfall estimated at 1,209 machines. 69% of the 554 facilities have only one machine [6], which means one bad day on that machine affects every patient in the centre.</w:t>
      </w:r>
    </w:p>
    <w:p>
      <w:pPr>
        <w:tabs>
          <w:tab w:pos="340" w:val="left"/>
        </w:tabs>
        <w:spacing w:after="40"/>
        <w:ind w:left="340" w:hanging="255"/>
      </w:pPr>
      <w:r>
        <w:rPr>
          <w:color w:val="1C5CAB"/>
        </w:rPr>
        <w:t>•</w:t>
        <w:tab/>
      </w:r>
      <w:r>
        <w:rPr>
          <w:b/>
          <w:i w:val="0"/>
        </w:rPr>
        <w:t>Repetition multiplies the harm.</w:t>
      </w:r>
      <w:r>
        <w:rPr>
          <w:b w:val="0"/>
          <w:i w:val="0"/>
        </w:rPr>
        <w:t xml:space="preserve"> A patient waiting an extra hour a day on a 25-fraction course loses about 25 hours, and so does the caregiver who usually comes with them.</w:t>
      </w:r>
    </w:p>
    <w:p>
      <w:pPr>
        <w:pStyle w:val="Heading2"/>
        <w:keepNext/>
      </w:pPr>
      <w:r>
        <w:rPr>
          <w:b w:val="0"/>
          <w:i w:val="0"/>
        </w:rPr>
        <w:t>2.4 What changes if we solve it</w:t>
      </w:r>
    </w:p>
    <w:p>
      <w:r>
        <w:rPr>
          <w:b w:val="0"/>
          <w:i w:val="0"/>
        </w:rPr>
        <w:t>For patients, the plan means predictability: they arrive close to their real treatment time and hear about delays before they leave home. RTTs no longer have to juggle times by hand or reshuffle the queue after every disruption. Clinicians get complex procedures reliably placed while supervision is available. The department gets smoother machine use, less overtime, objective new-start planning and data for future capacity decisions.</w:t>
      </w:r>
    </w:p>
    <w:p>
      <w:pPr>
        <w:pStyle w:val="Heading1"/>
        <w:keepNext/>
      </w:pPr>
      <w:r>
        <w:rPr>
          <w:b w:val="0"/>
          <w:i w:val="0"/>
        </w:rPr>
        <w:t>3. Fit with Health-a-thon 2026</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4819"/>
        <w:gridCol w:w="4819"/>
      </w:tblGrid>
      <w:tr>
        <w:tc>
          <w:tcPr>
            <w:tcW w:type="dxa" w:w="4819"/>
            <w:shd w:val="clear" w:color="auto" w:fill="E8EFF9"/>
          </w:tcPr>
          <w:p>
            <w:pPr>
              <w:spacing w:after="0"/>
            </w:pPr>
            <w:r>
              <w:rPr>
                <w:b/>
                <w:i w:val="0"/>
                <w:sz w:val="18"/>
              </w:rPr>
              <w:t>Hackathon expectation</w:t>
            </w:r>
          </w:p>
        </w:tc>
        <w:tc>
          <w:tcPr>
            <w:tcW w:type="dxa" w:w="4819"/>
            <w:shd w:val="clear" w:color="auto" w:fill="E8EFF9"/>
          </w:tcPr>
          <w:p>
            <w:pPr>
              <w:spacing w:after="0"/>
            </w:pPr>
            <w:r>
              <w:rPr>
                <w:b/>
                <w:i w:val="0"/>
                <w:sz w:val="18"/>
              </w:rPr>
              <w:t>How RAD-SMART meets it</w:t>
            </w:r>
          </w:p>
        </w:tc>
      </w:tr>
      <w:tr>
        <w:tc>
          <w:tcPr>
            <w:tcW w:type="dxa" w:w="4819"/>
          </w:tcPr>
          <w:p>
            <w:pPr>
              <w:spacing w:after="0"/>
            </w:pPr>
            <w:r>
              <w:rPr>
                <w:b w:val="0"/>
                <w:i w:val="0"/>
                <w:sz w:val="18"/>
              </w:rPr>
              <w:t>Non-clinical, operational workflow problem</w:t>
            </w:r>
          </w:p>
        </w:tc>
        <w:tc>
          <w:tcPr>
            <w:tcW w:type="dxa" w:w="4819"/>
          </w:tcPr>
          <w:p>
            <w:pPr>
              <w:spacing w:after="0"/>
            </w:pPr>
            <w:r>
              <w:rPr>
                <w:b w:val="0"/>
                <w:i w:val="0"/>
                <w:sz w:val="18"/>
              </w:rPr>
              <w:t>Scheduling, queueing and resource tracking. It uses operational tags only: technique, fraction number, accessories, logistics flags</w:t>
            </w:r>
          </w:p>
        </w:tc>
      </w:tr>
      <w:tr>
        <w:tc>
          <w:tcPr>
            <w:tcW w:type="dxa" w:w="4819"/>
          </w:tcPr>
          <w:p>
            <w:pPr>
              <w:spacing w:after="0"/>
            </w:pPr>
            <w:r>
              <w:rPr>
                <w:b w:val="0"/>
                <w:i w:val="0"/>
                <w:sz w:val="18"/>
              </w:rPr>
              <w:t>Out of scope: diagnosis, treatment recommendations, clinical decision support, risk scoring, interpretation of medical data</w:t>
            </w:r>
          </w:p>
        </w:tc>
        <w:tc>
          <w:tcPr>
            <w:tcW w:type="dxa" w:w="4819"/>
          </w:tcPr>
          <w:p>
            <w:pPr>
              <w:spacing w:after="0"/>
            </w:pPr>
            <w:r>
              <w:rPr>
                <w:b w:val="0"/>
                <w:i w:val="0"/>
                <w:sz w:val="18"/>
              </w:rPr>
              <w:t>It does not read images, doses, diagnoses or notes, and it does not decide urgency or eligibility. Clinicians and physicists enter those</w:t>
            </w:r>
          </w:p>
        </w:tc>
      </w:tr>
      <w:tr>
        <w:tc>
          <w:tcPr>
            <w:tcW w:type="dxa" w:w="4819"/>
          </w:tcPr>
          <w:p>
            <w:pPr>
              <w:spacing w:after="0"/>
            </w:pPr>
            <w:r>
              <w:rPr>
                <w:b w:val="0"/>
                <w:i w:val="0"/>
                <w:sz w:val="18"/>
              </w:rPr>
              <w:t>Human override on every automated step</w:t>
            </w:r>
          </w:p>
        </w:tc>
        <w:tc>
          <w:tcPr>
            <w:tcW w:type="dxa" w:w="4819"/>
          </w:tcPr>
          <w:p>
            <w:pPr>
              <w:spacing w:after="0"/>
            </w:pPr>
            <w:r>
              <w:rPr>
                <w:b w:val="0"/>
                <w:i w:val="0"/>
                <w:sz w:val="18"/>
              </w:rPr>
              <w:t>Every plan and re-plan is a proposal; a designated senior RTT or oncologist approves or edits it in one tap and the reason is captured</w:t>
            </w:r>
          </w:p>
        </w:tc>
      </w:tr>
      <w:tr>
        <w:tc>
          <w:tcPr>
            <w:tcW w:type="dxa" w:w="4819"/>
          </w:tcPr>
          <w:p>
            <w:pPr>
              <w:spacing w:after="0"/>
            </w:pPr>
            <w:r>
              <w:rPr>
                <w:b w:val="0"/>
                <w:i w:val="0"/>
                <w:sz w:val="18"/>
              </w:rPr>
              <w:t>Audit trail</w:t>
            </w:r>
          </w:p>
        </w:tc>
        <w:tc>
          <w:tcPr>
            <w:tcW w:type="dxa" w:w="4819"/>
          </w:tcPr>
          <w:p>
            <w:pPr>
              <w:spacing w:after="0"/>
            </w:pPr>
            <w:r>
              <w:rPr>
                <w:b w:val="0"/>
                <w:i w:val="0"/>
                <w:sz w:val="18"/>
              </w:rPr>
              <w:t>Append-only log of plans, edits, overrides, rule versions, messages and model versions</w:t>
            </w:r>
          </w:p>
        </w:tc>
      </w:tr>
      <w:tr>
        <w:tc>
          <w:tcPr>
            <w:tcW w:type="dxa" w:w="4819"/>
          </w:tcPr>
          <w:p>
            <w:pPr>
              <w:spacing w:after="0"/>
            </w:pPr>
            <w:r>
              <w:rPr>
                <w:b w:val="0"/>
                <w:i w:val="0"/>
                <w:sz w:val="18"/>
              </w:rPr>
              <w:t>Measurable KPI with baseline</w:t>
            </w:r>
          </w:p>
        </w:tc>
        <w:tc>
          <w:tcPr>
            <w:tcW w:type="dxa" w:w="4819"/>
          </w:tcPr>
          <w:p>
            <w:pPr>
              <w:spacing w:after="0"/>
            </w:pPr>
            <w:r>
              <w:rPr>
                <w:b w:val="0"/>
                <w:i w:val="0"/>
                <w:sz w:val="18"/>
              </w:rPr>
              <w:t>Median wait from arrival to linac entry, with a 2-week baseline; secondary and balancing KPIs in Section 8</w:t>
            </w:r>
          </w:p>
        </w:tc>
      </w:tr>
      <w:tr>
        <w:tc>
          <w:tcPr>
            <w:tcW w:type="dxa" w:w="4819"/>
          </w:tcPr>
          <w:p>
            <w:pPr>
              <w:spacing w:after="0"/>
            </w:pPr>
            <w:r>
              <w:rPr>
                <w:b w:val="0"/>
                <w:i w:val="0"/>
                <w:sz w:val="18"/>
              </w:rPr>
              <w:t>Pilot evidence in 60–90 days</w:t>
            </w:r>
          </w:p>
        </w:tc>
        <w:tc>
          <w:tcPr>
            <w:tcW w:type="dxa" w:w="4819"/>
          </w:tcPr>
          <w:p>
            <w:pPr>
              <w:spacing w:after="0"/>
            </w:pPr>
            <w:r>
              <w:rPr>
                <w:b w:val="0"/>
                <w:i w:val="0"/>
                <w:sz w:val="18"/>
              </w:rPr>
              <w:t>90-day plan: baseline, shadow mode, then live, analysed as an interrupted time series</w:t>
            </w:r>
          </w:p>
        </w:tc>
      </w:tr>
      <w:tr>
        <w:tc>
          <w:tcPr>
            <w:tcW w:type="dxa" w:w="4819"/>
          </w:tcPr>
          <w:p>
            <w:pPr>
              <w:spacing w:after="0"/>
            </w:pPr>
            <w:r>
              <w:rPr>
                <w:b w:val="0"/>
                <w:i w:val="0"/>
                <w:sz w:val="18"/>
              </w:rPr>
              <w:t>Light integration; works with paper, Excel, WhatsApp</w:t>
            </w:r>
          </w:p>
        </w:tc>
        <w:tc>
          <w:tcPr>
            <w:tcW w:type="dxa" w:w="4819"/>
          </w:tcPr>
          <w:p>
            <w:pPr>
              <w:spacing w:after="0"/>
            </w:pPr>
            <w:r>
              <w:rPr>
                <w:b w:val="0"/>
                <w:i w:val="0"/>
                <w:sz w:val="18"/>
              </w:rPr>
              <w:t>Imports the Excel list or a photo of the paper register. QR check-in. OIS integration only in phase 2, read-only</w:t>
            </w:r>
          </w:p>
        </w:tc>
      </w:tr>
      <w:tr>
        <w:tc>
          <w:tcPr>
            <w:tcW w:type="dxa" w:w="4819"/>
          </w:tcPr>
          <w:p>
            <w:pPr>
              <w:spacing w:after="0"/>
            </w:pPr>
            <w:r>
              <w:rPr>
                <w:b w:val="0"/>
                <w:i w:val="0"/>
                <w:sz w:val="18"/>
              </w:rPr>
              <w:t>Multilingual and caregiver-friendly</w:t>
            </w:r>
          </w:p>
        </w:tc>
        <w:tc>
          <w:tcPr>
            <w:tcW w:type="dxa" w:w="4819"/>
          </w:tcPr>
          <w:p>
            <w:pPr>
              <w:spacing w:after="0"/>
            </w:pPr>
            <w:r>
              <w:rPr>
                <w:b w:val="0"/>
                <w:i w:val="0"/>
                <w:sz w:val="18"/>
              </w:rPr>
              <w:t>Messages in the patient's language by WhatsApp, SMS or voice, with an optional caregiver copy. Spoken "running late" replies are understood</w:t>
            </w:r>
          </w:p>
        </w:tc>
      </w:tr>
      <w:tr>
        <w:tc>
          <w:tcPr>
            <w:tcW w:type="dxa" w:w="4819"/>
          </w:tcPr>
          <w:p>
            <w:pPr>
              <w:spacing w:after="0"/>
            </w:pPr>
            <w:r>
              <w:rPr>
                <w:b w:val="0"/>
                <w:i w:val="0"/>
                <w:sz w:val="18"/>
              </w:rPr>
              <w:t>Leverage existing AI capabilities and frameworks</w:t>
            </w:r>
          </w:p>
        </w:tc>
        <w:tc>
          <w:tcPr>
            <w:tcW w:type="dxa" w:w="4819"/>
          </w:tcPr>
          <w:p>
            <w:pPr>
              <w:spacing w:after="0"/>
            </w:pPr>
            <w:r>
              <w:rPr>
                <w:b w:val="0"/>
                <w:i w:val="0"/>
                <w:sz w:val="18"/>
              </w:rPr>
              <w:t>Sarvam AI (LLM, speech, translation, OCR), LangGraph from the LangChain ecosystem for tool orchestration, OR-Tools, scikit-learn</w:t>
            </w:r>
          </w:p>
        </w:tc>
      </w:tr>
      <w:tr>
        <w:tc>
          <w:tcPr>
            <w:tcW w:type="dxa" w:w="4819"/>
          </w:tcPr>
          <w:p>
            <w:pPr>
              <w:spacing w:after="0"/>
            </w:pPr>
            <w:r>
              <w:rPr>
                <w:b w:val="0"/>
                <w:i w:val="0"/>
                <w:sz w:val="18"/>
              </w:rPr>
              <w:t>Easy for busy clinics</w:t>
            </w:r>
          </w:p>
        </w:tc>
        <w:tc>
          <w:tcPr>
            <w:tcW w:type="dxa" w:w="4819"/>
          </w:tcPr>
          <w:p>
            <w:pPr>
              <w:spacing w:after="0"/>
            </w:pPr>
            <w:r>
              <w:rPr>
                <w:b w:val="0"/>
                <w:i w:val="0"/>
                <w:sz w:val="18"/>
              </w:rPr>
              <w:t>Evening-before plan in one screen; live board; one-tap approve; printable fallback list</w:t>
            </w:r>
          </w:p>
        </w:tc>
      </w:tr>
    </w:tbl>
    <w:p>
      <w:pPr>
        <w:spacing w:after="40"/>
      </w:pPr>
    </w:p>
    <w:p>
      <w:pPr>
        <w:pBdr>
          <w:bottom w:val="single" w:sz="6" w:space="4" w:color="C3C2B7"/>
        </w:pBdr>
      </w:pPr>
    </w:p>
    <w:p>
      <w:pPr>
        <w:pStyle w:val="Heading1"/>
        <w:keepNext/>
      </w:pPr>
      <w:r>
        <w:rPr>
          <w:b w:val="0"/>
          <w:i w:val="0"/>
        </w:rPr>
        <w:t>4. State of the art and the gap</w:t>
      </w:r>
    </w:p>
    <w:p>
      <w:r>
        <w:rPr>
          <w:b/>
          <w:i w:val="0"/>
        </w:rPr>
        <w:t>Operations research in radiotherapy is proven, but mostly for choosing the day.</w:t>
      </w:r>
      <w:r>
        <w:rPr>
          <w:b w:val="0"/>
          <w:i w:val="0"/>
        </w:rPr>
        <w:t xml:space="preserve"> A literature review of radiotherapy resource planning shows decades of work on patient scheduling [7]. Dynamic programming and Markov models allocate treatment start days to incoming patients [11]. Prediction-based online policies decide how long each new patient should wait for a start date [12], and column-generation methods handle machine unavailability [22]. In practice, a MILP scheduler implemented at two Dutch centres produced weekly schedules in 5 minutes instead of 1.5 days of manual work and cut the variation in daily appointment times by 51% [8]. Time-window preferences can be honoured for almost all sessions [9]. At a ten-linac Belgian centre, automated scheduling reduced the average wait to start treatment by 80% [10]. These systems mostly optimise </w:t>
      </w:r>
      <w:r>
        <w:rPr>
          <w:b w:val="0"/>
          <w:i/>
        </w:rPr>
        <w:t>which day</w:t>
      </w:r>
      <w:r>
        <w:rPr>
          <w:b w:val="0"/>
          <w:i w:val="0"/>
        </w:rPr>
        <w:t>, in large multi-machine, fully digital European centres.</w:t>
      </w:r>
    </w:p>
    <w:p>
      <w:r>
        <w:rPr>
          <w:b/>
          <w:i w:val="0"/>
        </w:rPr>
        <w:t>Duration prediction works.</w:t>
      </w:r>
      <w:r>
        <w:rPr>
          <w:b w:val="0"/>
          <w:i w:val="0"/>
        </w:rPr>
        <w:t xml:space="preserve"> Models trained on positioning and treatment times predict session length well enough to schedule by the minute [13], and earlier regression-tree models reached 84% accuracy for treatment duration [14].</w:t>
      </w:r>
    </w:p>
    <w:p>
      <w:r>
        <w:rPr>
          <w:b/>
          <w:i w:val="0"/>
        </w:rPr>
        <w:t>New AI methods are being tried, with trade-offs.</w:t>
      </w:r>
      <w:r>
        <w:rPr>
          <w:b w:val="0"/>
          <w:i w:val="0"/>
        </w:rPr>
        <w:t xml:space="preserve"> Deep reinforcement learning has been applied to integrated pre-treatment and treatment scheduling [15]. A 2026 preprint tests large language models directly as radiotherapy schedulers under realistic constraints [16]. Neither gives the verifiable guarantee a department needs for rules such as "no new start after 17:00".</w:t>
      </w:r>
    </w:p>
    <w:p>
      <w:r>
        <w:rPr>
          <w:b/>
          <w:i w:val="0"/>
        </w:rPr>
        <w:t>The gap RAD-SMART fills.</w:t>
      </w:r>
    </w:p>
    <w:p>
      <w:pPr>
        <w:tabs>
          <w:tab w:pos="340" w:val="left"/>
        </w:tabs>
        <w:spacing w:after="40"/>
        <w:ind w:left="340" w:hanging="255"/>
      </w:pPr>
      <w:r>
        <w:rPr>
          <w:color w:val="1C5CAB"/>
        </w:rPr>
        <w:t>1.</w:t>
        <w:tab/>
      </w:r>
      <w:r>
        <w:rPr>
          <w:b/>
          <w:i w:val="0"/>
        </w:rPr>
        <w:t>Within-day, minute-level sequencing.</w:t>
      </w:r>
      <w:r>
        <w:rPr>
          <w:b w:val="0"/>
          <w:i w:val="0"/>
        </w:rPr>
        <w:t xml:space="preserve"> Sessions are placed by predicted minutes, with shared accessories and CT-simulator bookings in the same model.</w:t>
      </w:r>
    </w:p>
    <w:p>
      <w:pPr>
        <w:tabs>
          <w:tab w:pos="340" w:val="left"/>
        </w:tabs>
        <w:spacing w:after="40"/>
        <w:ind w:left="340" w:hanging="255"/>
      </w:pPr>
      <w:r>
        <w:rPr>
          <w:color w:val="1C5CAB"/>
        </w:rPr>
        <w:t>2.</w:t>
        <w:tab/>
      </w:r>
      <w:r>
        <w:rPr>
          <w:b/>
          <w:i w:val="0"/>
        </w:rPr>
        <w:t>Live recovery.</w:t>
      </w:r>
      <w:r>
        <w:rPr>
          <w:b w:val="0"/>
          <w:i w:val="0"/>
        </w:rPr>
        <w:t xml:space="preserve"> When the machine is down or a patient is late, the rest of the day is re-planned in seconds while keeping changes small, and the right patients are told in time.</w:t>
      </w:r>
    </w:p>
    <w:p>
      <w:pPr>
        <w:tabs>
          <w:tab w:pos="340" w:val="left"/>
        </w:tabs>
        <w:spacing w:after="40"/>
        <w:ind w:left="340" w:hanging="255"/>
      </w:pPr>
      <w:r>
        <w:rPr>
          <w:color w:val="1C5CAB"/>
        </w:rPr>
        <w:t>3.</w:t>
        <w:tab/>
      </w:r>
      <w:r>
        <w:rPr>
          <w:b/>
          <w:i w:val="0"/>
        </w:rPr>
        <w:t>The Indian setting.</w:t>
      </w:r>
      <w:r>
        <w:rPr>
          <w:b w:val="0"/>
          <w:i w:val="0"/>
        </w:rPr>
        <w:t xml:space="preserve"> It is built for one- or two-machine centres, mixed Elekta and Varian fleets, patients who depend on public transport, low digital literacy, many languages, and paper or Excel workflows.</w:t>
      </w:r>
    </w:p>
    <w:p>
      <w:pPr>
        <w:tabs>
          <w:tab w:pos="340" w:val="left"/>
        </w:tabs>
        <w:spacing w:after="40"/>
        <w:ind w:left="340" w:hanging="255"/>
      </w:pPr>
      <w:r>
        <w:rPr>
          <w:color w:val="1C5CAB"/>
        </w:rPr>
        <w:t>4.</w:t>
        <w:tab/>
      </w:r>
      <w:r>
        <w:rPr>
          <w:b/>
          <w:i w:val="0"/>
        </w:rPr>
        <w:t>Safe use of language models.</w:t>
      </w:r>
      <w:r>
        <w:rPr>
          <w:b w:val="0"/>
          <w:i w:val="0"/>
        </w:rPr>
        <w:t xml:space="preserve"> The LLM is the interface for explanations, rule editing and multilingual messages. It is not the decision-maker, so hard rules are guaranteed by the solver while people still talk to the system in plain language.</w:t>
      </w:r>
    </w:p>
    <w:p>
      <w:r>
        <w:rPr>
          <w:b w:val="0"/>
          <w:i w:val="0"/>
        </w:rPr>
        <w:t>As far as we could find, no published or commercial system combines prediction, guaranteed-constraint optimisation, simulation, plain-language explanation and multilingual patient messaging in a light-integration package for this setting.</w:t>
      </w:r>
    </w:p>
    <w:p>
      <w:pPr>
        <w:pStyle w:val="Heading1"/>
        <w:keepNext/>
      </w:pPr>
      <w:r>
        <w:rPr>
          <w:b w:val="0"/>
          <w:i w:val="0"/>
        </w:rPr>
        <w:t>5. Five approaches considered</w:t>
      </w:r>
    </w:p>
    <w:p>
      <w:r>
        <w:rPr>
          <w:b w:val="0"/>
          <w:i w:val="0"/>
        </w:rPr>
        <w:t>We considered five ways to build RAD-SMART and scored them against the hackathon's priorities.</w:t>
      </w:r>
    </w:p>
    <w:p>
      <w:r>
        <w:rPr>
          <w:b/>
          <w:i w:val="0"/>
        </w:rPr>
        <w:t>A. Rule-based slot templates.</w:t>
      </w:r>
      <w:r>
        <w:rPr>
          <w:b w:val="0"/>
          <w:i w:val="0"/>
        </w:rPr>
        <w:t xml:space="preserve"> Fixed slot lengths by technique (for example 10 minutes routine, 30 minutes new start), filled first-come-first-served, with block rules. It is simple, transparent and quick to build. But it cannot absorb variation, balance machines by minutes, or recover from disruption, and staff end up overriding it constantly.</w:t>
      </w:r>
    </w:p>
    <w:p>
      <w:r>
        <w:rPr>
          <w:b/>
          <w:i w:val="0"/>
        </w:rPr>
        <w:t>B. LLM-only agent.</w:t>
      </w:r>
      <w:r>
        <w:rPr>
          <w:b w:val="0"/>
          <w:i w:val="0"/>
        </w:rPr>
        <w:t xml:space="preserve"> A large language model receives the patient list and the rules in a prompt and writes the schedule. It is flexible, conversational and quick to demo. However, it cannot guarantee hard constraints, is weak at arithmetic packing, gives different answers to the same input, and is hard to audit. That is unacceptable when a missed rule means an unsupervised complex treatment.</w:t>
      </w:r>
    </w:p>
    <w:p>
      <w:r>
        <w:rPr>
          <w:b/>
          <w:i w:val="0"/>
        </w:rPr>
        <w:t>C. Classical optimisation, static.</w:t>
      </w:r>
      <w:r>
        <w:rPr>
          <w:b w:val="0"/>
          <w:i w:val="0"/>
        </w:rPr>
        <w:t xml:space="preserve"> A mixed-integer model builds the day plan from average durations each evening. It is proven in the literature and guarantees hard rules. On its own, though, it has no learning, no live recovery, no forecasting, and no way to talk to patients or staff.</w:t>
      </w:r>
    </w:p>
    <w:p>
      <w:r>
        <w:rPr>
          <w:b/>
          <w:i w:val="0"/>
        </w:rPr>
        <w:t>D. Deep reinforcement learning.</w:t>
      </w:r>
      <w:r>
        <w:rPr>
          <w:b w:val="0"/>
          <w:i w:val="0"/>
        </w:rPr>
        <w:t xml:space="preserve"> A policy is trained in simulation to decide appointment times. It is adaptive in principle, but it needs large volumes of data and simulation, acts as a black box, offers no guarantee on hard rules, and is hard to reconfigure for another department.</w:t>
      </w:r>
    </w:p>
    <w:p>
      <w:r>
        <w:rPr>
          <w:b/>
          <w:i w:val="0"/>
        </w:rPr>
        <w:t>E. Hybrid: predict, optimise, simulate, explain (selected).</w:t>
      </w:r>
      <w:r>
        <w:rPr>
          <w:b w:val="0"/>
          <w:i w:val="0"/>
        </w:rPr>
        <w:t xml:space="preserve"> Machine learning predicts minutes. Constraint optimisation builds and repairs the plan with guaranteed rules. A digital twin tests plans and forecasts load. An LLM copilot explains the plan, edits rules and speaks the patient's language. Each technique does what it is best at, and each can be switched off without breaking the others.</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1606"/>
        <w:gridCol w:w="1606"/>
        <w:gridCol w:w="1606"/>
        <w:gridCol w:w="1606"/>
        <w:gridCol w:w="1606"/>
        <w:gridCol w:w="1606"/>
      </w:tblGrid>
      <w:tr>
        <w:tc>
          <w:tcPr>
            <w:tcW w:type="dxa" w:w="3482"/>
            <w:shd w:val="clear" w:color="auto" w:fill="E8EFF9"/>
          </w:tcPr>
          <w:p>
            <w:pPr>
              <w:spacing w:after="0"/>
            </w:pPr>
            <w:r>
              <w:rPr>
                <w:b/>
                <w:i w:val="0"/>
                <w:sz w:val="18"/>
              </w:rPr>
              <w:t>Criterion (weight)</w:t>
            </w:r>
          </w:p>
        </w:tc>
        <w:tc>
          <w:tcPr>
            <w:tcW w:type="dxa" w:w="1469"/>
            <w:shd w:val="clear" w:color="auto" w:fill="E8EFF9"/>
          </w:tcPr>
          <w:p>
            <w:pPr>
              <w:spacing w:after="0"/>
            </w:pPr>
            <w:r>
              <w:rPr>
                <w:b/>
                <w:i w:val="0"/>
                <w:sz w:val="18"/>
              </w:rPr>
              <w:t>A. Rule templates</w:t>
            </w:r>
          </w:p>
        </w:tc>
        <w:tc>
          <w:tcPr>
            <w:tcW w:type="dxa" w:w="1037"/>
            <w:shd w:val="clear" w:color="auto" w:fill="E8EFF9"/>
          </w:tcPr>
          <w:p>
            <w:pPr>
              <w:spacing w:after="0"/>
            </w:pPr>
            <w:r>
              <w:rPr>
                <w:b/>
                <w:i w:val="0"/>
                <w:sz w:val="18"/>
              </w:rPr>
              <w:t>B. LLM-only</w:t>
            </w:r>
          </w:p>
        </w:tc>
        <w:tc>
          <w:tcPr>
            <w:tcW w:type="dxa" w:w="1806"/>
            <w:shd w:val="clear" w:color="auto" w:fill="E8EFF9"/>
          </w:tcPr>
          <w:p>
            <w:pPr>
              <w:spacing w:after="0"/>
            </w:pPr>
            <w:r>
              <w:rPr>
                <w:b/>
                <w:i w:val="0"/>
                <w:sz w:val="18"/>
              </w:rPr>
              <w:t>C. Static optimisation</w:t>
            </w:r>
          </w:p>
        </w:tc>
        <w:tc>
          <w:tcPr>
            <w:tcW w:type="dxa" w:w="961"/>
            <w:shd w:val="clear" w:color="auto" w:fill="E8EFF9"/>
          </w:tcPr>
          <w:p>
            <w:pPr>
              <w:spacing w:after="0"/>
            </w:pPr>
            <w:r>
              <w:rPr>
                <w:b/>
                <w:i w:val="0"/>
                <w:sz w:val="18"/>
              </w:rPr>
              <w:t>D. Deep RL</w:t>
            </w:r>
          </w:p>
        </w:tc>
        <w:tc>
          <w:tcPr>
            <w:tcW w:type="dxa" w:w="883"/>
            <w:shd w:val="clear" w:color="auto" w:fill="E8EFF9"/>
          </w:tcPr>
          <w:p>
            <w:pPr>
              <w:spacing w:after="0"/>
            </w:pPr>
            <w:r>
              <w:rPr>
                <w:b/>
                <w:i w:val="0"/>
                <w:sz w:val="18"/>
              </w:rPr>
              <w:t>E. Hybrid</w:t>
            </w:r>
          </w:p>
        </w:tc>
      </w:tr>
      <w:tr>
        <w:tc>
          <w:tcPr>
            <w:tcW w:type="dxa" w:w="3482"/>
          </w:tcPr>
          <w:p>
            <w:pPr>
              <w:spacing w:after="0"/>
            </w:pPr>
            <w:r>
              <w:rPr>
                <w:b w:val="0"/>
                <w:i w:val="0"/>
                <w:sz w:val="18"/>
              </w:rPr>
              <w:t>Safety and scope compliance (20%)</w:t>
            </w:r>
          </w:p>
        </w:tc>
        <w:tc>
          <w:tcPr>
            <w:tcW w:type="dxa" w:w="1469"/>
          </w:tcPr>
          <w:p>
            <w:pPr>
              <w:spacing w:after="0"/>
            </w:pPr>
            <w:r>
              <w:rPr>
                <w:b w:val="0"/>
                <w:i w:val="0"/>
                <w:sz w:val="18"/>
              </w:rPr>
              <w:t>5</w:t>
            </w:r>
          </w:p>
        </w:tc>
        <w:tc>
          <w:tcPr>
            <w:tcW w:type="dxa" w:w="1037"/>
          </w:tcPr>
          <w:p>
            <w:pPr>
              <w:spacing w:after="0"/>
            </w:pPr>
            <w:r>
              <w:rPr>
                <w:b w:val="0"/>
                <w:i w:val="0"/>
                <w:sz w:val="18"/>
              </w:rPr>
              <w:t>1</w:t>
            </w:r>
          </w:p>
        </w:tc>
        <w:tc>
          <w:tcPr>
            <w:tcW w:type="dxa" w:w="1806"/>
          </w:tcPr>
          <w:p>
            <w:pPr>
              <w:spacing w:after="0"/>
            </w:pPr>
            <w:r>
              <w:rPr>
                <w:b w:val="0"/>
                <w:i w:val="0"/>
                <w:sz w:val="18"/>
              </w:rPr>
              <w:t>5</w:t>
            </w:r>
          </w:p>
        </w:tc>
        <w:tc>
          <w:tcPr>
            <w:tcW w:type="dxa" w:w="961"/>
          </w:tcPr>
          <w:p>
            <w:pPr>
              <w:spacing w:after="0"/>
            </w:pPr>
            <w:r>
              <w:rPr>
                <w:b w:val="0"/>
                <w:i w:val="0"/>
                <w:sz w:val="18"/>
              </w:rPr>
              <w:t>2</w:t>
            </w:r>
          </w:p>
        </w:tc>
        <w:tc>
          <w:tcPr>
            <w:tcW w:type="dxa" w:w="883"/>
          </w:tcPr>
          <w:p>
            <w:pPr>
              <w:spacing w:after="0"/>
            </w:pPr>
            <w:r>
              <w:rPr>
                <w:b w:val="0"/>
                <w:i w:val="0"/>
                <w:sz w:val="18"/>
              </w:rPr>
              <w:t>5</w:t>
            </w:r>
          </w:p>
        </w:tc>
      </w:tr>
      <w:tr>
        <w:tc>
          <w:tcPr>
            <w:tcW w:type="dxa" w:w="3482"/>
          </w:tcPr>
          <w:p>
            <w:pPr>
              <w:spacing w:after="0"/>
            </w:pPr>
            <w:r>
              <w:rPr>
                <w:b w:val="0"/>
                <w:i w:val="0"/>
                <w:sz w:val="18"/>
              </w:rPr>
              <w:t>Impact on waits and utilisation (20%)</w:t>
            </w:r>
          </w:p>
        </w:tc>
        <w:tc>
          <w:tcPr>
            <w:tcW w:type="dxa" w:w="1469"/>
          </w:tcPr>
          <w:p>
            <w:pPr>
              <w:spacing w:after="0"/>
            </w:pPr>
            <w:r>
              <w:rPr>
                <w:b w:val="0"/>
                <w:i w:val="0"/>
                <w:sz w:val="18"/>
              </w:rPr>
              <w:t>2</w:t>
            </w:r>
          </w:p>
        </w:tc>
        <w:tc>
          <w:tcPr>
            <w:tcW w:type="dxa" w:w="1037"/>
          </w:tcPr>
          <w:p>
            <w:pPr>
              <w:spacing w:after="0"/>
            </w:pPr>
            <w:r>
              <w:rPr>
                <w:b w:val="0"/>
                <w:i w:val="0"/>
                <w:sz w:val="18"/>
              </w:rPr>
              <w:t>2</w:t>
            </w:r>
          </w:p>
        </w:tc>
        <w:tc>
          <w:tcPr>
            <w:tcW w:type="dxa" w:w="1806"/>
          </w:tcPr>
          <w:p>
            <w:pPr>
              <w:spacing w:after="0"/>
            </w:pPr>
            <w:r>
              <w:rPr>
                <w:b w:val="0"/>
                <w:i w:val="0"/>
                <w:sz w:val="18"/>
              </w:rPr>
              <w:t>4</w:t>
            </w:r>
          </w:p>
        </w:tc>
        <w:tc>
          <w:tcPr>
            <w:tcW w:type="dxa" w:w="961"/>
          </w:tcPr>
          <w:p>
            <w:pPr>
              <w:spacing w:after="0"/>
            </w:pPr>
            <w:r>
              <w:rPr>
                <w:b w:val="0"/>
                <w:i w:val="0"/>
                <w:sz w:val="18"/>
              </w:rPr>
              <w:t>4</w:t>
            </w:r>
          </w:p>
        </w:tc>
        <w:tc>
          <w:tcPr>
            <w:tcW w:type="dxa" w:w="883"/>
          </w:tcPr>
          <w:p>
            <w:pPr>
              <w:spacing w:after="0"/>
            </w:pPr>
            <w:r>
              <w:rPr>
                <w:b w:val="0"/>
                <w:i w:val="0"/>
                <w:sz w:val="18"/>
              </w:rPr>
              <w:t>5</w:t>
            </w:r>
          </w:p>
        </w:tc>
      </w:tr>
      <w:tr>
        <w:tc>
          <w:tcPr>
            <w:tcW w:type="dxa" w:w="3482"/>
          </w:tcPr>
          <w:p>
            <w:pPr>
              <w:spacing w:after="0"/>
            </w:pPr>
            <w:r>
              <w:rPr>
                <w:b w:val="0"/>
                <w:i w:val="0"/>
                <w:sz w:val="18"/>
              </w:rPr>
              <w:t>Real-time adaptivity (15%)</w:t>
            </w:r>
          </w:p>
        </w:tc>
        <w:tc>
          <w:tcPr>
            <w:tcW w:type="dxa" w:w="1469"/>
          </w:tcPr>
          <w:p>
            <w:pPr>
              <w:spacing w:after="0"/>
            </w:pPr>
            <w:r>
              <w:rPr>
                <w:b w:val="0"/>
                <w:i w:val="0"/>
                <w:sz w:val="18"/>
              </w:rPr>
              <w:t>1</w:t>
            </w:r>
          </w:p>
        </w:tc>
        <w:tc>
          <w:tcPr>
            <w:tcW w:type="dxa" w:w="1037"/>
          </w:tcPr>
          <w:p>
            <w:pPr>
              <w:spacing w:after="0"/>
            </w:pPr>
            <w:r>
              <w:rPr>
                <w:b w:val="0"/>
                <w:i w:val="0"/>
                <w:sz w:val="18"/>
              </w:rPr>
              <w:t>3</w:t>
            </w:r>
          </w:p>
        </w:tc>
        <w:tc>
          <w:tcPr>
            <w:tcW w:type="dxa" w:w="1806"/>
          </w:tcPr>
          <w:p>
            <w:pPr>
              <w:spacing w:after="0"/>
            </w:pPr>
            <w:r>
              <w:rPr>
                <w:b w:val="0"/>
                <w:i w:val="0"/>
                <w:sz w:val="18"/>
              </w:rPr>
              <w:t>2</w:t>
            </w:r>
          </w:p>
        </w:tc>
        <w:tc>
          <w:tcPr>
            <w:tcW w:type="dxa" w:w="961"/>
          </w:tcPr>
          <w:p>
            <w:pPr>
              <w:spacing w:after="0"/>
            </w:pPr>
            <w:r>
              <w:rPr>
                <w:b w:val="0"/>
                <w:i w:val="0"/>
                <w:sz w:val="18"/>
              </w:rPr>
              <w:t>4</w:t>
            </w:r>
          </w:p>
        </w:tc>
        <w:tc>
          <w:tcPr>
            <w:tcW w:type="dxa" w:w="883"/>
          </w:tcPr>
          <w:p>
            <w:pPr>
              <w:spacing w:after="0"/>
            </w:pPr>
            <w:r>
              <w:rPr>
                <w:b w:val="0"/>
                <w:i w:val="0"/>
                <w:sz w:val="18"/>
              </w:rPr>
              <w:t>5</w:t>
            </w:r>
          </w:p>
        </w:tc>
      </w:tr>
      <w:tr>
        <w:tc>
          <w:tcPr>
            <w:tcW w:type="dxa" w:w="3482"/>
          </w:tcPr>
          <w:p>
            <w:pPr>
              <w:spacing w:after="0"/>
            </w:pPr>
            <w:r>
              <w:rPr>
                <w:b w:val="0"/>
                <w:i w:val="0"/>
                <w:sz w:val="18"/>
              </w:rPr>
              <w:t>Feasibility in the sprint and a 90-day pilot (15%)</w:t>
            </w:r>
          </w:p>
        </w:tc>
        <w:tc>
          <w:tcPr>
            <w:tcW w:type="dxa" w:w="1469"/>
          </w:tcPr>
          <w:p>
            <w:pPr>
              <w:spacing w:after="0"/>
            </w:pPr>
            <w:r>
              <w:rPr>
                <w:b w:val="0"/>
                <w:i w:val="0"/>
                <w:sz w:val="18"/>
              </w:rPr>
              <w:t>5</w:t>
            </w:r>
          </w:p>
        </w:tc>
        <w:tc>
          <w:tcPr>
            <w:tcW w:type="dxa" w:w="1037"/>
          </w:tcPr>
          <w:p>
            <w:pPr>
              <w:spacing w:after="0"/>
            </w:pPr>
            <w:r>
              <w:rPr>
                <w:b w:val="0"/>
                <w:i w:val="0"/>
                <w:sz w:val="18"/>
              </w:rPr>
              <w:t>3</w:t>
            </w:r>
          </w:p>
        </w:tc>
        <w:tc>
          <w:tcPr>
            <w:tcW w:type="dxa" w:w="1806"/>
          </w:tcPr>
          <w:p>
            <w:pPr>
              <w:spacing w:after="0"/>
            </w:pPr>
            <w:r>
              <w:rPr>
                <w:b w:val="0"/>
                <w:i w:val="0"/>
                <w:sz w:val="18"/>
              </w:rPr>
              <w:t>4</w:t>
            </w:r>
          </w:p>
        </w:tc>
        <w:tc>
          <w:tcPr>
            <w:tcW w:type="dxa" w:w="961"/>
          </w:tcPr>
          <w:p>
            <w:pPr>
              <w:spacing w:after="0"/>
            </w:pPr>
            <w:r>
              <w:rPr>
                <w:b w:val="0"/>
                <w:i w:val="0"/>
                <w:sz w:val="18"/>
              </w:rPr>
              <w:t>1</w:t>
            </w:r>
          </w:p>
        </w:tc>
        <w:tc>
          <w:tcPr>
            <w:tcW w:type="dxa" w:w="883"/>
          </w:tcPr>
          <w:p>
            <w:pPr>
              <w:spacing w:after="0"/>
            </w:pPr>
            <w:r>
              <w:rPr>
                <w:b w:val="0"/>
                <w:i w:val="0"/>
                <w:sz w:val="18"/>
              </w:rPr>
              <w:t>4</w:t>
            </w:r>
          </w:p>
        </w:tc>
      </w:tr>
      <w:tr>
        <w:tc>
          <w:tcPr>
            <w:tcW w:type="dxa" w:w="3482"/>
          </w:tcPr>
          <w:p>
            <w:pPr>
              <w:spacing w:after="0"/>
            </w:pPr>
            <w:r>
              <w:rPr>
                <w:b w:val="0"/>
                <w:i w:val="0"/>
                <w:sz w:val="18"/>
              </w:rPr>
              <w:t>Explainability and audit (10%)</w:t>
            </w:r>
          </w:p>
        </w:tc>
        <w:tc>
          <w:tcPr>
            <w:tcW w:type="dxa" w:w="1469"/>
          </w:tcPr>
          <w:p>
            <w:pPr>
              <w:spacing w:after="0"/>
            </w:pPr>
            <w:r>
              <w:rPr>
                <w:b w:val="0"/>
                <w:i w:val="0"/>
                <w:sz w:val="18"/>
              </w:rPr>
              <w:t>4</w:t>
            </w:r>
          </w:p>
        </w:tc>
        <w:tc>
          <w:tcPr>
            <w:tcW w:type="dxa" w:w="1037"/>
          </w:tcPr>
          <w:p>
            <w:pPr>
              <w:spacing w:after="0"/>
            </w:pPr>
            <w:r>
              <w:rPr>
                <w:b w:val="0"/>
                <w:i w:val="0"/>
                <w:sz w:val="18"/>
              </w:rPr>
              <w:t>2</w:t>
            </w:r>
          </w:p>
        </w:tc>
        <w:tc>
          <w:tcPr>
            <w:tcW w:type="dxa" w:w="1806"/>
          </w:tcPr>
          <w:p>
            <w:pPr>
              <w:spacing w:after="0"/>
            </w:pPr>
            <w:r>
              <w:rPr>
                <w:b w:val="0"/>
                <w:i w:val="0"/>
                <w:sz w:val="18"/>
              </w:rPr>
              <w:t>4</w:t>
            </w:r>
          </w:p>
        </w:tc>
        <w:tc>
          <w:tcPr>
            <w:tcW w:type="dxa" w:w="961"/>
          </w:tcPr>
          <w:p>
            <w:pPr>
              <w:spacing w:after="0"/>
            </w:pPr>
            <w:r>
              <w:rPr>
                <w:b w:val="0"/>
                <w:i w:val="0"/>
                <w:sz w:val="18"/>
              </w:rPr>
              <w:t>1</w:t>
            </w:r>
          </w:p>
        </w:tc>
        <w:tc>
          <w:tcPr>
            <w:tcW w:type="dxa" w:w="883"/>
          </w:tcPr>
          <w:p>
            <w:pPr>
              <w:spacing w:after="0"/>
            </w:pPr>
            <w:r>
              <w:rPr>
                <w:b w:val="0"/>
                <w:i w:val="0"/>
                <w:sz w:val="18"/>
              </w:rPr>
              <w:t>5</w:t>
            </w:r>
          </w:p>
        </w:tc>
      </w:tr>
      <w:tr>
        <w:tc>
          <w:tcPr>
            <w:tcW w:type="dxa" w:w="3482"/>
          </w:tcPr>
          <w:p>
            <w:pPr>
              <w:spacing w:after="0"/>
            </w:pPr>
            <w:r>
              <w:rPr>
                <w:b w:val="0"/>
                <w:i w:val="0"/>
                <w:sz w:val="18"/>
              </w:rPr>
              <w:t>Ease of use and multilingual reach (10%)</w:t>
            </w:r>
          </w:p>
        </w:tc>
        <w:tc>
          <w:tcPr>
            <w:tcW w:type="dxa" w:w="1469"/>
          </w:tcPr>
          <w:p>
            <w:pPr>
              <w:spacing w:after="0"/>
            </w:pPr>
            <w:r>
              <w:rPr>
                <w:b w:val="0"/>
                <w:i w:val="0"/>
                <w:sz w:val="18"/>
              </w:rPr>
              <w:t>2</w:t>
            </w:r>
          </w:p>
        </w:tc>
        <w:tc>
          <w:tcPr>
            <w:tcW w:type="dxa" w:w="1037"/>
          </w:tcPr>
          <w:p>
            <w:pPr>
              <w:spacing w:after="0"/>
            </w:pPr>
            <w:r>
              <w:rPr>
                <w:b w:val="0"/>
                <w:i w:val="0"/>
                <w:sz w:val="18"/>
              </w:rPr>
              <w:t>5</w:t>
            </w:r>
          </w:p>
        </w:tc>
        <w:tc>
          <w:tcPr>
            <w:tcW w:type="dxa" w:w="1806"/>
          </w:tcPr>
          <w:p>
            <w:pPr>
              <w:spacing w:after="0"/>
            </w:pPr>
            <w:r>
              <w:rPr>
                <w:b w:val="0"/>
                <w:i w:val="0"/>
                <w:sz w:val="18"/>
              </w:rPr>
              <w:t>2</w:t>
            </w:r>
          </w:p>
        </w:tc>
        <w:tc>
          <w:tcPr>
            <w:tcW w:type="dxa" w:w="961"/>
          </w:tcPr>
          <w:p>
            <w:pPr>
              <w:spacing w:after="0"/>
            </w:pPr>
            <w:r>
              <w:rPr>
                <w:b w:val="0"/>
                <w:i w:val="0"/>
                <w:sz w:val="18"/>
              </w:rPr>
              <w:t>2</w:t>
            </w:r>
          </w:p>
        </w:tc>
        <w:tc>
          <w:tcPr>
            <w:tcW w:type="dxa" w:w="883"/>
          </w:tcPr>
          <w:p>
            <w:pPr>
              <w:spacing w:after="0"/>
            </w:pPr>
            <w:r>
              <w:rPr>
                <w:b w:val="0"/>
                <w:i w:val="0"/>
                <w:sz w:val="18"/>
              </w:rPr>
              <w:t>5</w:t>
            </w:r>
          </w:p>
        </w:tc>
      </w:tr>
      <w:tr>
        <w:tc>
          <w:tcPr>
            <w:tcW w:type="dxa" w:w="3482"/>
          </w:tcPr>
          <w:p>
            <w:pPr>
              <w:spacing w:after="0"/>
            </w:pPr>
            <w:r>
              <w:rPr>
                <w:b w:val="0"/>
                <w:i w:val="0"/>
                <w:sz w:val="18"/>
              </w:rPr>
              <w:t>Configurability for other departments (10%)</w:t>
            </w:r>
          </w:p>
        </w:tc>
        <w:tc>
          <w:tcPr>
            <w:tcW w:type="dxa" w:w="1469"/>
          </w:tcPr>
          <w:p>
            <w:pPr>
              <w:spacing w:after="0"/>
            </w:pPr>
            <w:r>
              <w:rPr>
                <w:b w:val="0"/>
                <w:i w:val="0"/>
                <w:sz w:val="18"/>
              </w:rPr>
              <w:t>2</w:t>
            </w:r>
          </w:p>
        </w:tc>
        <w:tc>
          <w:tcPr>
            <w:tcW w:type="dxa" w:w="1037"/>
          </w:tcPr>
          <w:p>
            <w:pPr>
              <w:spacing w:after="0"/>
            </w:pPr>
            <w:r>
              <w:rPr>
                <w:b w:val="0"/>
                <w:i w:val="0"/>
                <w:sz w:val="18"/>
              </w:rPr>
              <w:t>4</w:t>
            </w:r>
          </w:p>
        </w:tc>
        <w:tc>
          <w:tcPr>
            <w:tcW w:type="dxa" w:w="1806"/>
          </w:tcPr>
          <w:p>
            <w:pPr>
              <w:spacing w:after="0"/>
            </w:pPr>
            <w:r>
              <w:rPr>
                <w:b w:val="0"/>
                <w:i w:val="0"/>
                <w:sz w:val="18"/>
              </w:rPr>
              <w:t>3</w:t>
            </w:r>
          </w:p>
        </w:tc>
        <w:tc>
          <w:tcPr>
            <w:tcW w:type="dxa" w:w="961"/>
          </w:tcPr>
          <w:p>
            <w:pPr>
              <w:spacing w:after="0"/>
            </w:pPr>
            <w:r>
              <w:rPr>
                <w:b w:val="0"/>
                <w:i w:val="0"/>
                <w:sz w:val="18"/>
              </w:rPr>
              <w:t>2</w:t>
            </w:r>
          </w:p>
        </w:tc>
        <w:tc>
          <w:tcPr>
            <w:tcW w:type="dxa" w:w="883"/>
          </w:tcPr>
          <w:p>
            <w:pPr>
              <w:spacing w:after="0"/>
            </w:pPr>
            <w:r>
              <w:rPr>
                <w:b w:val="0"/>
                <w:i w:val="0"/>
                <w:sz w:val="18"/>
              </w:rPr>
              <w:t>5</w:t>
            </w:r>
          </w:p>
        </w:tc>
      </w:tr>
      <w:tr>
        <w:tc>
          <w:tcPr>
            <w:tcW w:type="dxa" w:w="3482"/>
          </w:tcPr>
          <w:p>
            <w:pPr>
              <w:spacing w:after="0"/>
            </w:pPr>
            <w:r>
              <w:rPr>
                <w:b/>
                <w:i w:val="0"/>
                <w:sz w:val="18"/>
              </w:rPr>
              <w:t>Weighted score (out of 5)</w:t>
            </w:r>
          </w:p>
        </w:tc>
        <w:tc>
          <w:tcPr>
            <w:tcW w:type="dxa" w:w="1469"/>
          </w:tcPr>
          <w:p>
            <w:pPr>
              <w:spacing w:after="0"/>
            </w:pPr>
            <w:r>
              <w:rPr>
                <w:b/>
                <w:i w:val="0"/>
                <w:sz w:val="18"/>
              </w:rPr>
              <w:t>3.10</w:t>
            </w:r>
          </w:p>
        </w:tc>
        <w:tc>
          <w:tcPr>
            <w:tcW w:type="dxa" w:w="1037"/>
          </w:tcPr>
          <w:p>
            <w:pPr>
              <w:spacing w:after="0"/>
            </w:pPr>
            <w:r>
              <w:rPr>
                <w:b/>
                <w:i w:val="0"/>
                <w:sz w:val="18"/>
              </w:rPr>
              <w:t>2.60</w:t>
            </w:r>
          </w:p>
        </w:tc>
        <w:tc>
          <w:tcPr>
            <w:tcW w:type="dxa" w:w="1806"/>
          </w:tcPr>
          <w:p>
            <w:pPr>
              <w:spacing w:after="0"/>
            </w:pPr>
            <w:r>
              <w:rPr>
                <w:b/>
                <w:i w:val="0"/>
                <w:sz w:val="18"/>
              </w:rPr>
              <w:t>3.60</w:t>
            </w:r>
          </w:p>
        </w:tc>
        <w:tc>
          <w:tcPr>
            <w:tcW w:type="dxa" w:w="961"/>
          </w:tcPr>
          <w:p>
            <w:pPr>
              <w:spacing w:after="0"/>
            </w:pPr>
            <w:r>
              <w:rPr>
                <w:b/>
                <w:i w:val="0"/>
                <w:sz w:val="18"/>
              </w:rPr>
              <w:t>2.45</w:t>
            </w:r>
          </w:p>
        </w:tc>
        <w:tc>
          <w:tcPr>
            <w:tcW w:type="dxa" w:w="883"/>
          </w:tcPr>
          <w:p>
            <w:pPr>
              <w:spacing w:after="0"/>
            </w:pPr>
            <w:r>
              <w:rPr>
                <w:b/>
                <w:i w:val="0"/>
                <w:sz w:val="18"/>
              </w:rPr>
              <w:t>4.85</w:t>
            </w:r>
          </w:p>
        </w:tc>
      </w:tr>
    </w:tbl>
    <w:p>
      <w:pPr>
        <w:spacing w:after="40"/>
      </w:pPr>
    </w:p>
    <w:p>
      <w:r>
        <w:rPr>
          <w:b w:val="0"/>
          <w:i w:val="0"/>
        </w:rPr>
        <w:t>Scores run from 1 (poor) to 5 (excellent). The hybrid scores lower only on feasibility, because it has more parts. We handle that by building it in layers. The optimiser with average tables works on its own from week 1, and machine learning, simulation and the copilot are added on top.</w:t>
      </w:r>
    </w:p>
    <w:p>
      <w:r>
        <w:br w:type="page"/>
      </w:r>
    </w:p>
    <w:p>
      <w:pPr>
        <w:pStyle w:val="Heading1"/>
        <w:keepNext/>
      </w:pPr>
      <w:r>
        <w:rPr>
          <w:b w:val="0"/>
          <w:i w:val="0"/>
        </w:rPr>
        <w:t>6. The recommended solution</w:t>
      </w:r>
    </w:p>
    <w:p>
      <w:pPr>
        <w:pStyle w:val="Heading2"/>
        <w:keepNext/>
      </w:pPr>
      <w:r>
        <w:rPr>
          <w:b w:val="0"/>
          <w:i w:val="0"/>
        </w:rPr>
        <w:t>6.1 Architecture</w:t>
      </w:r>
    </w:p>
    <w:p>
      <w:pPr>
        <w:keepNext/>
        <w:jc w:val="center"/>
      </w:pPr>
      <w:r>
        <w:drawing>
          <wp:inline xmlns:a="http://schemas.openxmlformats.org/drawingml/2006/main" xmlns:pic="http://schemas.openxmlformats.org/drawingml/2006/picture">
            <wp:extent cx="6126480" cy="3941369"/>
            <wp:docPr id="1" name="Picture 1"/>
            <wp:cNvGraphicFramePr>
              <a:graphicFrameLocks noChangeAspect="1"/>
            </wp:cNvGraphicFramePr>
            <a:graphic>
              <a:graphicData uri="http://schemas.openxmlformats.org/drawingml/2006/picture">
                <pic:pic>
                  <pic:nvPicPr>
                    <pic:cNvPr id="0" name="fig0_architecture.png"/>
                    <pic:cNvPicPr/>
                  </pic:nvPicPr>
                  <pic:blipFill>
                    <a:blip r:embed="rId10"/>
                    <a:stretch>
                      <a:fillRect/>
                    </a:stretch>
                  </pic:blipFill>
                  <pic:spPr>
                    <a:xfrm>
                      <a:off x="0" y="0"/>
                      <a:ext cx="6126480" cy="3941369"/>
                    </a:xfrm>
                    <a:prstGeom prst="rect"/>
                  </pic:spPr>
                </pic:pic>
              </a:graphicData>
            </a:graphic>
          </wp:inline>
        </w:drawing>
      </w:r>
    </w:p>
    <w:p>
      <w:pPr>
        <w:jc w:val="left"/>
      </w:pPr>
      <w:r>
        <w:rPr>
          <w:b w:val="0"/>
          <w:i w:val="0"/>
          <w:color w:val="52514E"/>
          <w:sz w:val="18"/>
        </w:rPr>
        <w:t>RAD-SMART architecture. Four user groups work through a human-in-the-loop safety layer; the AI core predicts, optimises, simulates and explains; data enters through light-touch channels first.</w:t>
      </w:r>
    </w:p>
    <w:p>
      <w:pPr>
        <w:pStyle w:val="Heading2"/>
        <w:keepNext/>
      </w:pPr>
      <w:r>
        <w:rPr>
          <w:b w:val="0"/>
          <w:i w:val="0"/>
        </w:rPr>
        <w:t>6.2 How a day runs</w:t>
      </w:r>
    </w:p>
    <w:p>
      <w:pPr>
        <w:keepNext/>
        <w:jc w:val="center"/>
      </w:pPr>
      <w:r>
        <w:drawing>
          <wp:inline xmlns:a="http://schemas.openxmlformats.org/drawingml/2006/main" xmlns:pic="http://schemas.openxmlformats.org/drawingml/2006/picture">
            <wp:extent cx="6126480" cy="2453145"/>
            <wp:docPr id="2" name="Picture 2"/>
            <wp:cNvGraphicFramePr>
              <a:graphicFrameLocks noChangeAspect="1"/>
            </wp:cNvGraphicFramePr>
            <a:graphic>
              <a:graphicData uri="http://schemas.openxmlformats.org/drawingml/2006/picture">
                <pic:pic>
                  <pic:nvPicPr>
                    <pic:cNvPr id="0" name="fig0_daily-loop.png"/>
                    <pic:cNvPicPr/>
                  </pic:nvPicPr>
                  <pic:blipFill>
                    <a:blip r:embed="rId11"/>
                    <a:stretch>
                      <a:fillRect/>
                    </a:stretch>
                  </pic:blipFill>
                  <pic:spPr>
                    <a:xfrm>
                      <a:off x="0" y="0"/>
                      <a:ext cx="6126480" cy="2453145"/>
                    </a:xfrm>
                    <a:prstGeom prst="rect"/>
                  </pic:spPr>
                </pic:pic>
              </a:graphicData>
            </a:graphic>
          </wp:inline>
        </w:drawing>
      </w:r>
    </w:p>
    <w:p>
      <w:pPr>
        <w:jc w:val="left"/>
      </w:pPr>
      <w:r>
        <w:rPr>
          <w:b w:val="0"/>
          <w:i w:val="0"/>
          <w:color w:val="52514E"/>
          <w:sz w:val="18"/>
        </w:rPr>
        <w:t>The daily loop. Blue steps are automated; orange steps are decisions made by people.</w:t>
      </w:r>
    </w:p>
    <w:p>
      <w:pPr>
        <w:tabs>
          <w:tab w:pos="340" w:val="left"/>
        </w:tabs>
        <w:spacing w:after="40"/>
        <w:ind w:left="340" w:hanging="255"/>
      </w:pPr>
      <w:r>
        <w:rPr>
          <w:color w:val="1C5CAB"/>
        </w:rPr>
        <w:t>1.</w:t>
        <w:tab/>
      </w:r>
      <w:r>
        <w:rPr>
          <w:b/>
          <w:i w:val="0"/>
        </w:rPr>
        <w:t>Two working days ahead.</w:t>
      </w:r>
      <w:r>
        <w:rPr>
          <w:b w:val="0"/>
          <w:i w:val="0"/>
        </w:rPr>
        <w:t xml:space="preserve"> The capacity forecast projects each machine's committed minutes from every patient's remaining fractions, counts completions, and recommends how many new patients to start on each machine. The oncologist or head of department confirms who starts and when.</w:t>
      </w:r>
    </w:p>
    <w:p>
      <w:pPr>
        <w:tabs>
          <w:tab w:pos="340" w:val="left"/>
        </w:tabs>
        <w:spacing w:after="40"/>
        <w:ind w:left="340" w:hanging="255"/>
      </w:pPr>
      <w:r>
        <w:rPr>
          <w:color w:val="1C5CAB"/>
        </w:rPr>
        <w:t>2.</w:t>
        <w:tab/>
      </w:r>
      <w:r>
        <w:rPr>
          <w:b/>
          <w:i w:val="0"/>
        </w:rPr>
        <w:t>Evening before.</w:t>
      </w:r>
      <w:r>
        <w:rPr>
          <w:b w:val="0"/>
          <w:i w:val="0"/>
        </w:rPr>
        <w:t xml:space="preserve"> The duration model predicts each session's minutes. The optimiser builds the plan, and the digital twin checks how robust it is. The designated senior RTT or oncologist reviews, edits and approves it. Patients receive their reporting time in their own language.</w:t>
      </w:r>
    </w:p>
    <w:p>
      <w:pPr>
        <w:tabs>
          <w:tab w:pos="340" w:val="left"/>
        </w:tabs>
        <w:spacing w:after="40"/>
        <w:ind w:left="340" w:hanging="255"/>
      </w:pPr>
      <w:r>
        <w:rPr>
          <w:color w:val="1C5CAB"/>
        </w:rPr>
        <w:t>3.</w:t>
        <w:tab/>
      </w:r>
      <w:r>
        <w:rPr>
          <w:b/>
          <w:i w:val="0"/>
        </w:rPr>
        <w:t>During the day.</w:t>
      </w:r>
      <w:r>
        <w:rPr>
          <w:b w:val="0"/>
          <w:i w:val="0"/>
        </w:rPr>
        <w:t xml:space="preserve"> QR check-in and room entry and exit are logged. A delay, fault, no-show, urgent add-on or a patient's "running late" reply triggers a re-plan proposal within seconds. When the approver accepts it, affected patients who can still act on it are messaged.</w:t>
      </w:r>
    </w:p>
    <w:p>
      <w:pPr>
        <w:tabs>
          <w:tab w:pos="340" w:val="left"/>
        </w:tabs>
        <w:spacing w:after="40"/>
        <w:ind w:left="340" w:hanging="255"/>
      </w:pPr>
      <w:r>
        <w:rPr>
          <w:color w:val="1C5CAB"/>
        </w:rPr>
        <w:t>4.</w:t>
        <w:tab/>
      </w:r>
      <w:r>
        <w:rPr>
          <w:b/>
          <w:i w:val="0"/>
        </w:rPr>
        <w:t>After the day.</w:t>
      </w:r>
      <w:r>
        <w:rPr>
          <w:b w:val="0"/>
          <w:i w:val="0"/>
        </w:rPr>
        <w:t xml:space="preserve"> Actual and predicted minutes are stored. The model is retrained weekly, and a new version goes live only after human approval. The KPI dashboard updates, and the department reviews overrides and their reasons.</w:t>
      </w:r>
    </w:p>
    <w:p>
      <w:pPr>
        <w:pStyle w:val="Heading2"/>
        <w:keepNext/>
      </w:pPr>
      <w:r>
        <w:rPr>
          <w:b w:val="0"/>
          <w:i w:val="0"/>
        </w:rPr>
        <w:t>6.3 Module 1: Predict machine-minutes</w:t>
      </w:r>
    </w:p>
    <w:p>
      <w:pPr>
        <w:tabs>
          <w:tab w:pos="340" w:val="left"/>
        </w:tabs>
        <w:spacing w:after="40"/>
        <w:ind w:left="340" w:hanging="255"/>
      </w:pPr>
      <w:r>
        <w:rPr>
          <w:color w:val="1C5CAB"/>
        </w:rPr>
        <w:t>•</w:t>
        <w:tab/>
      </w:r>
      <w:r>
        <w:rPr>
          <w:b/>
          <w:i w:val="0"/>
        </w:rPr>
        <w:t>Inputs</w:t>
      </w:r>
      <w:r>
        <w:rPr>
          <w:b w:val="0"/>
          <w:i w:val="0"/>
        </w:rPr>
        <w:t xml:space="preserve"> are operational tags already on the treatment card: technique (palliative, 3D-CRT, IMRT, VMAT, breast, breast with DIBH/ABC, SBRT, SRT, CSI, TBI), site group, fraction number (first fraction or not), imaging (none, kV or CBCT), mobility (walking, wheelchair or stretcher), accessories and machine.</w:t>
      </w:r>
    </w:p>
    <w:p>
      <w:pPr>
        <w:tabs>
          <w:tab w:pos="340" w:val="left"/>
        </w:tabs>
        <w:spacing w:after="40"/>
        <w:ind w:left="340" w:hanging="255"/>
      </w:pPr>
      <w:r>
        <w:rPr>
          <w:color w:val="1C5CAB"/>
        </w:rPr>
        <w:t>•</w:t>
        <w:tab/>
      </w:r>
      <w:r>
        <w:rPr>
          <w:b/>
          <w:i w:val="0"/>
        </w:rPr>
        <w:t>Model.</w:t>
      </w:r>
      <w:r>
        <w:rPr>
          <w:b w:val="0"/>
          <w:i w:val="0"/>
        </w:rPr>
        <w:t xml:space="preserve"> Gradient-boosted regressors give the expected minutes, the median (P50) and a cautious value (P80). The plan reserves the expected minutes, because session times are right-skewed and planning at the median would under-book the day. It can use P80 for long or variable sessions such as new starts and complex cases, and P80 also flags fragile plans.</w:t>
      </w:r>
    </w:p>
    <w:p>
      <w:pPr>
        <w:tabs>
          <w:tab w:pos="340" w:val="left"/>
        </w:tabs>
        <w:spacing w:after="40"/>
        <w:ind w:left="340" w:hanging="255"/>
      </w:pPr>
      <w:r>
        <w:rPr>
          <w:color w:val="1C5CAB"/>
        </w:rPr>
        <w:t>•</w:t>
        <w:tab/>
      </w:r>
      <w:r>
        <w:rPr>
          <w:b/>
          <w:i w:val="0"/>
        </w:rPr>
        <w:t>Cold start.</w:t>
      </w:r>
      <w:r>
        <w:rPr>
          <w:b w:val="0"/>
          <w:i w:val="0"/>
        </w:rPr>
        <w:t xml:space="preserve"> The department records no timestamps today, so RAD-SMART starts from the department's own estimate table (minutes per technique, first fraction and accessory). The PoC shows that the optimiser plus averages already captures most of the benefit (Section 7). Timestamp capture starts on day 1 of the pilot.</w:t>
      </w:r>
    </w:p>
    <w:p>
      <w:pPr>
        <w:tabs>
          <w:tab w:pos="340" w:val="left"/>
        </w:tabs>
        <w:spacing w:after="40"/>
        <w:ind w:left="340" w:hanging="255"/>
      </w:pPr>
      <w:r>
        <w:rPr>
          <w:color w:val="1C5CAB"/>
        </w:rPr>
        <w:t>•</w:t>
        <w:tab/>
      </w:r>
      <w:r>
        <w:rPr>
          <w:b/>
          <w:i w:val="0"/>
        </w:rPr>
        <w:t>Learning loop.</w:t>
      </w:r>
      <w:r>
        <w:rPr>
          <w:b w:val="0"/>
          <w:i w:val="0"/>
        </w:rPr>
        <w:t xml:space="preserve"> Every session's actual time is logged by QR or tablet taps, or from OIS timestamps where available. The model is retrained weekly with a drift report, and a new version goes live only after human approval.</w:t>
      </w:r>
    </w:p>
    <w:p>
      <w:pPr>
        <w:pStyle w:val="Heading2"/>
        <w:keepNext/>
      </w:pPr>
      <w:r>
        <w:rPr>
          <w:b w:val="0"/>
          <w:i w:val="0"/>
        </w:rPr>
        <w:t>6.4 Module 2: Optimise the day</w:t>
      </w:r>
    </w:p>
    <w:p>
      <w:r>
        <w:rPr>
          <w:b/>
          <w:i w:val="0"/>
        </w:rPr>
        <w:t>Formulation.</w:t>
      </w:r>
      <w:r>
        <w:rPr>
          <w:b w:val="0"/>
          <w:i w:val="0"/>
        </w:rPr>
        <w:t xml:space="preserve"> The day is a grid of 2-minute steps. Each session is placed on an eligible machine at a start time. The model is a mixed-integer program, and the production version will use constraint programming with interval variables.</w:t>
      </w:r>
    </w:p>
    <w:p>
      <w:pPr>
        <w:shd w:val="clear" w:color="auto" w:fill="F4F3EF"/>
        <w:spacing w:after="0"/>
      </w:pPr>
      <w:r>
        <w:rPr>
          <w:rFonts w:ascii="Consolas" w:hAnsi="Consolas"/>
          <w:sz w:val="17"/>
        </w:rPr>
        <w:t>Decide   start time and machine for each session (or "unscheduled", heavily penalised)</w:t>
      </w:r>
    </w:p>
    <w:p>
      <w:pPr>
        <w:shd w:val="clear" w:color="auto" w:fill="F4F3EF"/>
        <w:spacing w:after="0"/>
      </w:pPr>
      <w:r>
        <w:rPr>
          <w:rFonts w:ascii="Consolas" w:hAnsi="Consolas"/>
          <w:sz w:val="17"/>
        </w:rPr>
        <w:t>Subject to (hard):</w:t>
      </w:r>
    </w:p>
    <w:p>
      <w:pPr>
        <w:shd w:val="clear" w:color="auto" w:fill="F4F3EF"/>
        <w:spacing w:after="0"/>
      </w:pPr>
      <w:r>
        <w:rPr>
          <w:rFonts w:ascii="Consolas" w:hAnsi="Consolas"/>
          <w:sz w:val="17"/>
        </w:rPr>
        <w:t xml:space="preserve">  - one session at a time per machine; operating day 08:30 to 02:00</w:t>
      </w:r>
    </w:p>
    <w:p>
      <w:pPr>
        <w:shd w:val="clear" w:color="auto" w:fill="F4F3EF"/>
        <w:spacing w:after="0"/>
      </w:pPr>
      <w:r>
        <w:rPr>
          <w:rFonts w:ascii="Consolas" w:hAnsi="Consolas"/>
          <w:sz w:val="17"/>
        </w:rPr>
        <w:t xml:space="preserve">  - machine blocks: blood irradiation 13:30-14:00, TBI slots, QA, faults</w:t>
      </w:r>
    </w:p>
    <w:p>
      <w:pPr>
        <w:shd w:val="clear" w:color="auto" w:fill="F4F3EF"/>
        <w:spacing w:after="0"/>
      </w:pPr>
      <w:r>
        <w:rPr>
          <w:rFonts w:ascii="Consolas" w:hAnsi="Consolas"/>
          <w:sz w:val="17"/>
        </w:rPr>
        <w:t xml:space="preserve">  - machine eligibility from the physics capability matrix</w:t>
      </w:r>
    </w:p>
    <w:p>
      <w:pPr>
        <w:shd w:val="clear" w:color="auto" w:fill="F4F3EF"/>
        <w:spacing w:after="0"/>
      </w:pPr>
      <w:r>
        <w:rPr>
          <w:rFonts w:ascii="Consolas" w:hAnsi="Consolas"/>
          <w:sz w:val="17"/>
        </w:rPr>
        <w:t xml:space="preserve">  - complex sessions inside 10:00-17:00 (senior staff), with a 25-min buffer</w:t>
      </w:r>
    </w:p>
    <w:p>
      <w:pPr>
        <w:shd w:val="clear" w:color="auto" w:fill="F4F3EF"/>
        <w:spacing w:after="0"/>
      </w:pPr>
      <w:r>
        <w:rPr>
          <w:rFonts w:ascii="Consolas" w:hAnsi="Consolas"/>
          <w:sz w:val="17"/>
        </w:rPr>
        <w:t xml:space="preserve">  - new starts finish by 17:00 minus a 25-min buffer; urgent starts by 18:00</w:t>
      </w:r>
    </w:p>
    <w:p>
      <w:pPr>
        <w:shd w:val="clear" w:color="auto" w:fill="F4F3EF"/>
        <w:spacing w:after="0"/>
      </w:pPr>
      <w:r>
        <w:rPr>
          <w:rFonts w:ascii="Consolas" w:hAnsi="Consolas"/>
          <w:sz w:val="17"/>
        </w:rPr>
        <w:t xml:space="preserve">  - MHRC patients in the 16:00-17:00 slots, finished for the 17:00 bus</w:t>
      </w:r>
    </w:p>
    <w:p>
      <w:pPr>
        <w:shd w:val="clear" w:color="auto" w:fill="F4F3EF"/>
        <w:spacing w:after="0"/>
      </w:pPr>
      <w:r>
        <w:rPr>
          <w:rFonts w:ascii="Consolas" w:hAnsi="Consolas"/>
          <w:sz w:val="17"/>
        </w:rPr>
        <w:t xml:space="preserve">  - public-transport patients finish by 21:00</w:t>
      </w:r>
    </w:p>
    <w:p>
      <w:pPr>
        <w:shd w:val="clear" w:color="auto" w:fill="F4F3EF"/>
        <w:spacing w:after="0"/>
      </w:pPr>
      <w:r>
        <w:rPr>
          <w:rFonts w:ascii="Consolas" w:hAnsi="Consolas"/>
          <w:sz w:val="17"/>
        </w:rPr>
        <w:t xml:space="preserve">  - accessory units (1 breast board, 1 ABC): linac sessions + CT-simulator</w:t>
      </w:r>
    </w:p>
    <w:p>
      <w:pPr>
        <w:shd w:val="clear" w:color="auto" w:fill="F4F3EF"/>
        <w:spacing w:after="0"/>
      </w:pPr>
      <w:r>
        <w:rPr>
          <w:rFonts w:ascii="Consolas" w:hAnsi="Consolas"/>
          <w:sz w:val="17"/>
        </w:rPr>
        <w:t xml:space="preserve">    bookings &lt;= units, with 2-min transfers and the linac's reservations</w:t>
      </w:r>
    </w:p>
    <w:p>
      <w:pPr>
        <w:shd w:val="clear" w:color="auto" w:fill="F4F3EF"/>
        <w:spacing w:after="0"/>
      </w:pPr>
      <w:r>
        <w:rPr>
          <w:rFonts w:ascii="Consolas" w:hAnsi="Consolas"/>
          <w:sz w:val="17"/>
        </w:rPr>
        <w:t xml:space="preserve">  - capacity holds for same-day urgent starts (released if unused)</w:t>
      </w:r>
    </w:p>
    <w:p>
      <w:pPr>
        <w:shd w:val="clear" w:color="auto" w:fill="F4F3EF"/>
        <w:spacing w:after="0"/>
      </w:pPr>
      <w:r>
        <w:rPr>
          <w:rFonts w:ascii="Consolas" w:hAnsi="Consolas"/>
          <w:sz w:val="17"/>
        </w:rPr>
        <w:t>Minimise (soft, per 10 minutes):</w:t>
      </w:r>
    </w:p>
    <w:p>
      <w:pPr>
        <w:shd w:val="clear" w:color="auto" w:fill="F4F3EF"/>
        <w:spacing w:after="0"/>
      </w:pPr>
      <w:r>
        <w:rPr>
          <w:rFonts w:ascii="Consolas" w:hAnsi="Consolas"/>
          <w:sz w:val="17"/>
        </w:rPr>
        <w:t xml:space="preserve">    w1 x time away from the usual / preferred time beyond a tolerance</w:t>
      </w:r>
    </w:p>
    <w:p>
      <w:pPr>
        <w:shd w:val="clear" w:color="auto" w:fill="F4F3EF"/>
        <w:spacing w:after="0"/>
      </w:pPr>
      <w:r>
        <w:rPr>
          <w:rFonts w:ascii="Consolas" w:hAnsi="Consolas"/>
          <w:sz w:val="17"/>
        </w:rPr>
        <w:t xml:space="preserve">         (paying patients: 4x weight, 15-min tolerance; flexible patients: 0.2x)</w:t>
      </w:r>
    </w:p>
    <w:p>
      <w:pPr>
        <w:shd w:val="clear" w:color="auto" w:fill="F4F3EF"/>
        <w:spacing w:after="0"/>
      </w:pPr>
      <w:r>
        <w:rPr>
          <w:rFonts w:ascii="Consolas" w:hAnsi="Consolas"/>
          <w:sz w:val="17"/>
        </w:rPr>
        <w:t xml:space="preserve">  + w2 x older patients after 13:00</w:t>
      </w:r>
    </w:p>
    <w:p>
      <w:pPr>
        <w:shd w:val="clear" w:color="auto" w:fill="F4F3EF"/>
        <w:spacing w:after="0"/>
      </w:pPr>
      <w:r>
        <w:rPr>
          <w:rFonts w:ascii="Consolas" w:hAnsi="Consolas"/>
          <w:sz w:val="17"/>
        </w:rPr>
        <w:t xml:space="preserve">  + w3 x non-flexible patients finishing after 21:00 + w4 x anyone after 23:00</w:t>
      </w:r>
    </w:p>
    <w:p>
      <w:pPr>
        <w:shd w:val="clear" w:color="auto" w:fill="F4F3EF"/>
        <w:spacing w:after="0"/>
      </w:pPr>
      <w:r>
        <w:rPr>
          <w:rFonts w:ascii="Consolas" w:hAnsi="Consolas"/>
          <w:sz w:val="17"/>
        </w:rPr>
        <w:t xml:space="preserve">  + w5 x MHRC patients waiting after 16:00</w:t>
      </w:r>
    </w:p>
    <w:p>
      <w:pPr>
        <w:shd w:val="clear" w:color="auto" w:fill="F4F3EF"/>
        <w:spacing w:after="0"/>
      </w:pPr>
      <w:r>
        <w:rPr>
          <w:rFonts w:ascii="Consolas" w:hAnsi="Consolas"/>
          <w:sz w:val="17"/>
        </w:rPr>
        <w:t xml:space="preserve">  + w6 x complex minutes outside the 12:00-13:30 protected block</w:t>
      </w:r>
    </w:p>
    <w:p>
      <w:pPr>
        <w:shd w:val="clear" w:color="auto" w:fill="F4F3EF"/>
        <w:spacing w:after="0"/>
      </w:pPr>
      <w:r>
        <w:rPr>
          <w:rFonts w:ascii="Consolas" w:hAnsi="Consolas"/>
          <w:sz w:val="17"/>
        </w:rPr>
        <w:t xml:space="preserve">  + w7 x overtime after 01:00</w:t>
      </w:r>
    </w:p>
    <w:p>
      <w:pPr>
        <w:shd w:val="clear" w:color="auto" w:fill="F4F3EF"/>
        <w:spacing w:after="0"/>
      </w:pPr>
      <w:r>
        <w:rPr>
          <w:rFonts w:ascii="Consolas" w:hAnsi="Consolas"/>
          <w:sz w:val="17"/>
        </w:rPr>
        <w:t xml:space="preserve">  + (live mode) w8 x minutes moved for patients who can still be told</w:t>
      </w:r>
    </w:p>
    <w:p>
      <w:pPr>
        <w:shd w:val="clear" w:color="auto" w:fill="F4F3EF"/>
        <w:spacing w:after="0"/>
      </w:pPr>
      <w:r>
        <w:rPr>
          <w:rFonts w:ascii="Consolas" w:hAnsi="Consolas"/>
          <w:sz w:val="17"/>
        </w:rPr>
        <w:t xml:space="preserve">              + w9 x extra waiting of patients already in the department</w:t>
      </w:r>
    </w:p>
    <w:p>
      <w:pPr>
        <w:shd w:val="clear" w:color="auto" w:fill="F4F3EF"/>
        <w:spacing w:after="0"/>
      </w:pPr>
      <w:r>
        <w:rPr>
          <w:rFonts w:ascii="Consolas" w:hAnsi="Consolas"/>
          <w:sz w:val="17"/>
        </w:rPr>
        <w:t xml:space="preserve">  + 1000 x unscheduled sessions (x5 for new starts and complex cases)</w:t>
      </w:r>
    </w:p>
    <w:p>
      <w:pPr>
        <w:spacing w:after="40"/>
      </w:pPr>
    </w:p>
    <w:p>
      <w:r>
        <w:rPr>
          <w:b w:val="0"/>
          <w:i w:val="0"/>
        </w:rPr>
        <w:t>All weights, windows and buffers are configuration that the department can see and change.</w:t>
      </w:r>
    </w:p>
    <w:p>
      <w:r>
        <w:rPr>
          <w:b/>
          <w:i w:val="0"/>
        </w:rPr>
        <w:t>Solving a 70–90-patient day in under a minute.</w:t>
      </w:r>
      <w:r>
        <w:rPr>
          <w:b w:val="0"/>
          <w:i w:val="0"/>
        </w:rPr>
        <w:t xml:space="preserve"> A single large model over a whole day is slow. RAD-SMART solves it coarse-to-fine in two stages.</w:t>
      </w:r>
    </w:p>
    <w:p>
      <w:pPr>
        <w:tabs>
          <w:tab w:pos="340" w:val="left"/>
        </w:tabs>
        <w:spacing w:after="40"/>
        <w:ind w:left="340" w:hanging="255"/>
      </w:pPr>
      <w:r>
        <w:rPr>
          <w:color w:val="1C5CAB"/>
        </w:rPr>
        <w:t>1.</w:t>
        <w:tab/>
      </w:r>
      <w:r>
        <w:rPr>
          <w:b w:val="0"/>
          <w:i w:val="0"/>
        </w:rPr>
        <w:t>Stage 1 levels the load in 15-minute buckets. Complex cases, new starts and MHRC patients, the "big rocks", are placed as whole units, and routine patients are spread continuously.</w:t>
      </w:r>
    </w:p>
    <w:p>
      <w:pPr>
        <w:tabs>
          <w:tab w:pos="340" w:val="left"/>
        </w:tabs>
        <w:spacing w:after="40"/>
        <w:ind w:left="340" w:hanging="255"/>
      </w:pPr>
      <w:r>
        <w:rPr>
          <w:color w:val="1C5CAB"/>
        </w:rPr>
        <w:t>2.</w:t>
        <w:tab/>
      </w:r>
      <w:r>
        <w:rPr>
          <w:b w:val="0"/>
          <w:i w:val="0"/>
        </w:rPr>
        <w:t>Stage 2a places the big rocks exactly, near their stage-1 bucket, and locks them.</w:t>
      </w:r>
    </w:p>
    <w:p>
      <w:pPr>
        <w:tabs>
          <w:tab w:pos="340" w:val="left"/>
        </w:tabs>
        <w:spacing w:after="40"/>
        <w:ind w:left="340" w:hanging="255"/>
      </w:pPr>
      <w:r>
        <w:rPr>
          <w:color w:val="1C5CAB"/>
        </w:rPr>
        <w:t>3.</w:t>
        <w:tab/>
      </w:r>
      <w:r>
        <w:rPr>
          <w:b w:val="0"/>
          <w:i w:val="0"/>
        </w:rPr>
        <w:t>Stage 2b places everyone else on the 2-minute grid, within ±50 minutes of their bucket.</w:t>
      </w:r>
    </w:p>
    <w:p>
      <w:pPr>
        <w:tabs>
          <w:tab w:pos="340" w:val="left"/>
        </w:tabs>
        <w:spacing w:after="40"/>
        <w:ind w:left="340" w:hanging="255"/>
      </w:pPr>
      <w:r>
        <w:rPr>
          <w:color w:val="1C5CAB"/>
        </w:rPr>
        <w:t>4.</w:t>
        <w:tab/>
      </w:r>
      <w:r>
        <w:rPr>
          <w:b w:val="0"/>
          <w:i w:val="0"/>
        </w:rPr>
        <w:t>If a patient cannot be placed, that patient's window is opened fully and the solver tries again.</w:t>
      </w:r>
    </w:p>
    <w:p>
      <w:r>
        <w:rPr>
          <w:b w:val="0"/>
          <w:i w:val="0"/>
        </w:rPr>
        <w:t>On a laptop with the open-source HiGHS solver, the machine-learning plan for the PoC's 87-patient day reached a proven optimum in 20.0 s, and the average-table plan stopped at its time limit after 44.3 s with a plan proven within 2.5% of the optimum. Neither left a patient unplanned. The model has about 4,600 variables and 1,662 constraints. Timings vary with the laptop's load.</w:t>
      </w:r>
    </w:p>
    <w:p>
      <w:r>
        <w:rPr>
          <w:b/>
          <w:i w:val="0"/>
        </w:rPr>
        <w:t>Reason codes.</w:t>
      </w:r>
      <w:r>
        <w:rPr>
          <w:b w:val="0"/>
          <w:i w:val="0"/>
        </w:rPr>
        <w:t xml:space="preserve"> Every placement comes with machine-readable reasons, such as "new start: finish by 17:00", "MHRC: protected slot 16:00–17:00, back on the 17:00 bus", "public transport: finish by 21:00", "report at 09:41 (45 min before: drink 500 mL of water on arrival)", "accessory check: breast board free (CT-simulator bookings and reservations respected)" or "dormitory: late-evening slot, keeps earlier slots for stricter constraints". These drive the RTT console and ground the copilot's explanations.</w:t>
      </w:r>
    </w:p>
    <w:p>
      <w:pPr>
        <w:pStyle w:val="Heading2"/>
        <w:keepNext/>
      </w:pPr>
      <w:r>
        <w:rPr>
          <w:b w:val="0"/>
          <w:i w:val="0"/>
        </w:rPr>
        <w:t>6.5 Module 3: Live re-planning</w:t>
      </w:r>
    </w:p>
    <w:p>
      <w:r>
        <w:rPr>
          <w:b w:val="0"/>
          <w:i w:val="0"/>
        </w:rPr>
        <w:t>When an event arrives (machine fault, overrun, no-show, urgent add-on, imaging hold, or a patient replying "running late"), RAD-SMART does the following:</w:t>
      </w:r>
    </w:p>
    <w:p>
      <w:pPr>
        <w:tabs>
          <w:tab w:pos="340" w:val="left"/>
        </w:tabs>
        <w:spacing w:after="40"/>
        <w:ind w:left="340" w:hanging="255"/>
      </w:pPr>
      <w:r>
        <w:rPr>
          <w:color w:val="1C5CAB"/>
        </w:rPr>
        <w:t>•</w:t>
        <w:tab/>
      </w:r>
      <w:r>
        <w:rPr>
          <w:b w:val="0"/>
          <w:i w:val="0"/>
        </w:rPr>
        <w:t>It freezes what has already started and re-solves the rest of the day.</w:t>
      </w:r>
    </w:p>
    <w:p>
      <w:pPr>
        <w:tabs>
          <w:tab w:pos="340" w:val="left"/>
        </w:tabs>
        <w:spacing w:after="40"/>
        <w:ind w:left="340" w:hanging="255"/>
      </w:pPr>
      <w:r>
        <w:rPr>
          <w:color w:val="1C5CAB"/>
        </w:rPr>
        <w:t>•</w:t>
        <w:tab/>
      </w:r>
      <w:r>
        <w:rPr>
          <w:b w:val="0"/>
          <w:i w:val="0"/>
        </w:rPr>
        <w:t>It costs two kinds of change differently. Every minute of delay for a patient already in the department, or on the way, is a minute in the waiting room, so that waiting is costed heavily, and steeply beyond an hour. A patient still at home can be told a new time, so moving them costs less. The people already waiting are treated first.</w:t>
      </w:r>
    </w:p>
    <w:p>
      <w:pPr>
        <w:tabs>
          <w:tab w:pos="340" w:val="left"/>
        </w:tabs>
        <w:spacing w:after="40"/>
        <w:ind w:left="340" w:hanging="255"/>
      </w:pPr>
      <w:r>
        <w:rPr>
          <w:color w:val="1C5CAB"/>
        </w:rPr>
        <w:t>•</w:t>
        <w:tab/>
      </w:r>
      <w:r>
        <w:rPr>
          <w:b w:val="0"/>
          <w:i w:val="0"/>
        </w:rPr>
        <w:t xml:space="preserve">It never asks a patient to come </w:t>
      </w:r>
      <w:r>
        <w:rPr>
          <w:b w:val="0"/>
          <w:i/>
        </w:rPr>
        <w:t>earlier</w:t>
      </w:r>
      <w:r>
        <w:rPr>
          <w:b w:val="0"/>
          <w:i w:val="0"/>
        </w:rPr>
        <w:t xml:space="preserve"> than they were told unless they can be reached in time.</w:t>
      </w:r>
    </w:p>
    <w:p>
      <w:pPr>
        <w:tabs>
          <w:tab w:pos="340" w:val="left"/>
        </w:tabs>
        <w:spacing w:after="40"/>
        <w:ind w:left="340" w:hanging="255"/>
      </w:pPr>
      <w:r>
        <w:rPr>
          <w:color w:val="1C5CAB"/>
        </w:rPr>
        <w:t>•</w:t>
        <w:tab/>
      </w:r>
      <w:r>
        <w:rPr>
          <w:b w:val="0"/>
          <w:i w:val="0"/>
        </w:rPr>
        <w:t>It messages only patients whose appointment is at least 45 minutes away and whose time moves by at least 5 minutes, so it does not flood patients or staff.</w:t>
      </w:r>
    </w:p>
    <w:p>
      <w:pPr>
        <w:tabs>
          <w:tab w:pos="340" w:val="left"/>
        </w:tabs>
        <w:spacing w:after="40"/>
        <w:ind w:left="340" w:hanging="255"/>
      </w:pPr>
      <w:r>
        <w:rPr>
          <w:color w:val="1C5CAB"/>
        </w:rPr>
        <w:t>•</w:t>
        <w:tab/>
      </w:r>
      <w:r>
        <w:rPr>
          <w:b w:val="0"/>
          <w:i w:val="0"/>
        </w:rPr>
        <w:t>It keeps every hard rule. For example, a new start pushed by a fault still finishes by 17:00.</w:t>
      </w:r>
    </w:p>
    <w:p>
      <w:pPr>
        <w:tabs>
          <w:tab w:pos="340" w:val="left"/>
        </w:tabs>
        <w:spacing w:after="40"/>
        <w:ind w:left="340" w:hanging="255"/>
      </w:pPr>
      <w:r>
        <w:rPr>
          <w:color w:val="1C5CAB"/>
        </w:rPr>
        <w:t>•</w:t>
        <w:tab/>
      </w:r>
      <w:r>
        <w:rPr>
          <w:b w:val="0"/>
          <w:i w:val="0"/>
        </w:rPr>
        <w:t>It presents the change as a proposal to the designated senior RTT or oncologist, showing the patients affected, the minutes moved and any deferral, and waits for approval.</w:t>
      </w:r>
    </w:p>
    <w:p>
      <w:r>
        <w:rPr>
          <w:b/>
          <w:i w:val="0"/>
        </w:rPr>
        <w:t>The department's downtime rules</w:t>
      </w:r>
      <w:r>
        <w:rPr>
          <w:b w:val="0"/>
          <w:i w:val="0"/>
        </w:rPr>
        <w:t xml:space="preserve"> are built in:</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3213"/>
        <w:gridCol w:w="3213"/>
        <w:gridCol w:w="3213"/>
      </w:tblGrid>
      <w:tr>
        <w:tc>
          <w:tcPr>
            <w:tcW w:type="dxa" w:w="1169"/>
            <w:shd w:val="clear" w:color="auto" w:fill="E8EFF9"/>
          </w:tcPr>
          <w:p>
            <w:pPr>
              <w:spacing w:after="0"/>
            </w:pPr>
            <w:r>
              <w:rPr>
                <w:b/>
                <w:i w:val="0"/>
                <w:sz w:val="18"/>
              </w:rPr>
              <w:t>Downtime</w:t>
            </w:r>
          </w:p>
        </w:tc>
        <w:tc>
          <w:tcPr>
            <w:tcW w:type="dxa" w:w="4235"/>
            <w:shd w:val="clear" w:color="auto" w:fill="E8EFF9"/>
          </w:tcPr>
          <w:p>
            <w:pPr>
              <w:spacing w:after="0"/>
            </w:pPr>
            <w:r>
              <w:rPr>
                <w:b/>
                <w:i w:val="0"/>
                <w:sz w:val="18"/>
              </w:rPr>
              <w:t>Department's rule</w:t>
            </w:r>
          </w:p>
        </w:tc>
        <w:tc>
          <w:tcPr>
            <w:tcW w:type="dxa" w:w="4235"/>
            <w:shd w:val="clear" w:color="auto" w:fill="E8EFF9"/>
          </w:tcPr>
          <w:p>
            <w:pPr>
              <w:spacing w:after="0"/>
            </w:pPr>
            <w:r>
              <w:rPr>
                <w:b/>
                <w:i w:val="0"/>
                <w:sz w:val="18"/>
              </w:rPr>
              <w:t>What RAD-SMART does</w:t>
            </w:r>
          </w:p>
        </w:tc>
      </w:tr>
      <w:tr>
        <w:tc>
          <w:tcPr>
            <w:tcW w:type="dxa" w:w="1169"/>
          </w:tcPr>
          <w:p>
            <w:pPr>
              <w:spacing w:after="0"/>
            </w:pPr>
            <w:r>
              <w:rPr>
                <w:b w:val="0"/>
                <w:i w:val="0"/>
                <w:sz w:val="18"/>
              </w:rPr>
              <w:t>30–60 min</w:t>
            </w:r>
          </w:p>
        </w:tc>
        <w:tc>
          <w:tcPr>
            <w:tcW w:type="dxa" w:w="4235"/>
          </w:tcPr>
          <w:p>
            <w:pPr>
              <w:spacing w:after="0"/>
            </w:pPr>
            <w:r>
              <w:rPr>
                <w:b w:val="0"/>
                <w:i w:val="0"/>
                <w:sz w:val="18"/>
              </w:rPr>
              <w:t>Nobody is sent home. All ongoing patients are treated the same day. A few new starts may be deferred. The schedule is re-planned</w:t>
            </w:r>
          </w:p>
        </w:tc>
        <w:tc>
          <w:tcPr>
            <w:tcW w:type="dxa" w:w="4235"/>
          </w:tcPr>
          <w:p>
            <w:pPr>
              <w:spacing w:after="0"/>
            </w:pPr>
            <w:r>
              <w:rPr>
                <w:b w:val="0"/>
                <w:i w:val="0"/>
                <w:sz w:val="18"/>
              </w:rPr>
              <w:t>Re-plans with every ongoing patient kept in the day (overtime allowed to 02:00). It proposes deferring a new start only if that start can no longer finish by 17:00</w:t>
            </w:r>
          </w:p>
        </w:tc>
      </w:tr>
      <w:tr>
        <w:tc>
          <w:tcPr>
            <w:tcW w:type="dxa" w:w="1169"/>
          </w:tcPr>
          <w:p>
            <w:pPr>
              <w:spacing w:after="0"/>
            </w:pPr>
            <w:r>
              <w:rPr>
                <w:b w:val="0"/>
                <w:i w:val="0"/>
                <w:sz w:val="18"/>
              </w:rPr>
              <w:t>Over 120 min</w:t>
            </w:r>
          </w:p>
        </w:tc>
        <w:tc>
          <w:tcPr>
            <w:tcW w:type="dxa" w:w="4235"/>
          </w:tcPr>
          <w:p>
            <w:pPr>
              <w:spacing w:after="0"/>
            </w:pPr>
            <w:r>
              <w:rPr>
                <w:b w:val="0"/>
                <w:i w:val="0"/>
                <w:sz w:val="18"/>
              </w:rPr>
              <w:t>Some patients may be deferred or sent home after oncologist review. New starts are postponed to the next day, except urgent palliative starts. The oncologist or designated senior RTT approves</w:t>
            </w:r>
          </w:p>
        </w:tc>
        <w:tc>
          <w:tcPr>
            <w:tcW w:type="dxa" w:w="4235"/>
          </w:tcPr>
          <w:p>
            <w:pPr>
              <w:spacing w:after="0"/>
            </w:pPr>
            <w:r>
              <w:rPr>
                <w:b w:val="0"/>
                <w:i w:val="0"/>
                <w:sz w:val="18"/>
              </w:rPr>
              <w:t>Moves non-urgent new starts to the next day and re-plans everyone else. Deferrals are proposed only if the day cannot hold everyone, and patients who can still be told come first. Nobody already waiting or on the MHRC bus is proposed</w:t>
            </w:r>
          </w:p>
        </w:tc>
      </w:tr>
      <w:tr>
        <w:tc>
          <w:tcPr>
            <w:tcW w:type="dxa" w:w="1169"/>
          </w:tcPr>
          <w:p>
            <w:pPr>
              <w:spacing w:after="0"/>
            </w:pPr>
            <w:r>
              <w:rPr>
                <w:b w:val="0"/>
                <w:i w:val="0"/>
                <w:sz w:val="18"/>
              </w:rPr>
              <w:t>60–120 min</w:t>
            </w:r>
          </w:p>
        </w:tc>
        <w:tc>
          <w:tcPr>
            <w:tcW w:type="dxa" w:w="4235"/>
          </w:tcPr>
          <w:p>
            <w:pPr>
              <w:spacing w:after="0"/>
            </w:pPr>
            <w:r>
              <w:rPr>
                <w:b w:val="0"/>
                <w:i w:val="0"/>
                <w:sz w:val="18"/>
              </w:rPr>
              <w:t>Not specified</w:t>
            </w:r>
          </w:p>
        </w:tc>
        <w:tc>
          <w:tcPr>
            <w:tcW w:type="dxa" w:w="4235"/>
          </w:tcPr>
          <w:p>
            <w:pPr>
              <w:spacing w:after="0"/>
            </w:pPr>
            <w:r>
              <w:rPr>
                <w:b w:val="0"/>
                <w:i w:val="0"/>
                <w:sz w:val="18"/>
              </w:rPr>
              <w:t>Uses the shorter-downtime rule; the approver can switch to the longer-downtime rule with one tap</w:t>
            </w:r>
          </w:p>
        </w:tc>
      </w:tr>
    </w:tbl>
    <w:p>
      <w:pPr>
        <w:spacing w:after="40"/>
      </w:pPr>
    </w:p>
    <w:p>
      <w:r>
        <w:rPr>
          <w:b/>
          <w:i w:val="0"/>
        </w:rPr>
        <w:t>Imaging review holds.</w:t>
      </w:r>
      <w:r>
        <w:rPr>
          <w:b w:val="0"/>
          <w:i w:val="0"/>
        </w:rPr>
        <w:t xml:space="preserve"> After imaging, the oncologist may decline to treat. The patient is then repositioned and treated at once, or treated later the same day. RAD-SMART re-queues the patient automatically, and the urgent holds and the late evening give the buffer the department asked for.</w:t>
      </w:r>
    </w:p>
    <w:p>
      <w:pPr>
        <w:pStyle w:val="Heading2"/>
        <w:keepNext/>
      </w:pPr>
      <w:r>
        <w:rPr>
          <w:b w:val="0"/>
          <w:i w:val="0"/>
        </w:rPr>
        <w:t>6.6 Module 4: Capacity forecast and new-start advisor</w:t>
      </w:r>
    </w:p>
    <w:p>
      <w:r>
        <w:rPr>
          <w:b w:val="0"/>
          <w:i w:val="0"/>
        </w:rPr>
        <w:t>For each machine and each of the next 15 working days, RAD-SMART does the following:</w:t>
      </w:r>
    </w:p>
    <w:p>
      <w:pPr>
        <w:tabs>
          <w:tab w:pos="340" w:val="left"/>
        </w:tabs>
        <w:spacing w:after="40"/>
        <w:ind w:left="340" w:hanging="255"/>
      </w:pPr>
      <w:r>
        <w:rPr>
          <w:color w:val="1C5CAB"/>
        </w:rPr>
        <w:t>1.</w:t>
        <w:tab/>
      </w:r>
      <w:r>
        <w:rPr>
          <w:b w:val="0"/>
          <w:i w:val="0"/>
        </w:rPr>
        <w:t>It computes the committed load: the predicted minutes of every patient still on treatment, from their remaining fractions.</w:t>
      </w:r>
    </w:p>
    <w:p>
      <w:pPr>
        <w:tabs>
          <w:tab w:pos="340" w:val="left"/>
        </w:tabs>
        <w:spacing w:after="40"/>
        <w:ind w:left="340" w:hanging="255"/>
      </w:pPr>
      <w:r>
        <w:rPr>
          <w:color w:val="1C5CAB"/>
        </w:rPr>
        <w:t>2.</w:t>
        <w:tab/>
      </w:r>
      <w:r>
        <w:rPr>
          <w:b w:val="0"/>
          <w:i w:val="0"/>
        </w:rPr>
        <w:t>It counts the patients completing each day.</w:t>
      </w:r>
    </w:p>
    <w:p>
      <w:pPr>
        <w:tabs>
          <w:tab w:pos="340" w:val="left"/>
        </w:tabs>
        <w:spacing w:after="40"/>
        <w:ind w:left="340" w:hanging="255"/>
      </w:pPr>
      <w:r>
        <w:rPr>
          <w:color w:val="1C5CAB"/>
        </w:rPr>
        <w:t>3.</w:t>
        <w:tab/>
      </w:r>
      <w:r>
        <w:rPr>
          <w:b w:val="0"/>
          <w:i w:val="0"/>
        </w:rPr>
        <w:t>It takes the pipeline of patients whose plans will be ready and assigns start days from two working days ahead, each patient to the eligible machine with the most free minutes. It keeps every day of their course within a target utilisation (92%) after reserving capacity for urgent starts.</w:t>
      </w:r>
    </w:p>
    <w:p>
      <w:r>
        <w:rPr>
          <w:b w:val="0"/>
          <w:i w:val="0"/>
        </w:rPr>
        <w:t xml:space="preserve">The output reads like the example in the problem statement, for instance "Wednesday: several patients completing, recommend 5 new starts on Versa HD, 12 on Halcyon". Clinicians decide </w:t>
      </w:r>
      <w:r>
        <w:rPr>
          <w:b w:val="0"/>
          <w:i/>
        </w:rPr>
        <w:t>which</w:t>
      </w:r>
      <w:r>
        <w:rPr>
          <w:b w:val="0"/>
          <w:i w:val="0"/>
        </w:rPr>
        <w:t xml:space="preserve"> patients start. RAD-SMART advises </w:t>
      </w:r>
      <w:r>
        <w:rPr>
          <w:b w:val="0"/>
          <w:i/>
        </w:rPr>
        <w:t>how many</w:t>
      </w:r>
      <w:r>
        <w:rPr>
          <w:b w:val="0"/>
          <w:i w:val="0"/>
        </w:rPr>
        <w:t xml:space="preserve"> and </w:t>
      </w:r>
      <w:r>
        <w:rPr>
          <w:b w:val="0"/>
          <w:i/>
        </w:rPr>
        <w:t>where</w:t>
      </w:r>
      <w:r>
        <w:rPr>
          <w:b w:val="0"/>
          <w:i w:val="0"/>
        </w:rPr>
        <w:t>, balanced by minutes rather than head-count.</w:t>
      </w:r>
    </w:p>
    <w:p>
      <w:r>
        <w:rPr>
          <w:b/>
          <w:i w:val="0"/>
        </w:rPr>
        <w:t>TBI courses.</w:t>
      </w:r>
      <w:r>
        <w:rPr>
          <w:b w:val="0"/>
          <w:i w:val="0"/>
        </w:rPr>
        <w:t xml:space="preserve"> Total body irradiation takes two fractions a day of 60–90 minutes, the first of the morning and one in the evening. It comes about every 2–3 months and is known a month ahead. Today the department tapers new starts by hand from a week before. RAD-SMART takes the TBI slots off that machine's capacity on the TBI days and holds back exactly the new starts whose courses would not fit.</w:t>
      </w:r>
    </w:p>
    <w:p>
      <w:r>
        <w:rPr>
          <w:b/>
          <w:i w:val="0"/>
        </w:rPr>
        <w:t>The second machine.</w:t>
      </w:r>
      <w:r>
        <w:rPr>
          <w:b w:val="0"/>
          <w:i w:val="0"/>
        </w:rPr>
        <w:t xml:space="preserve"> Its capability matrix is still being agreed by the department. RAD-SMART only ever allocates by the matrix the physicists approve; the PoC uses a placeholder.</w:t>
      </w:r>
    </w:p>
    <w:p>
      <w:pPr>
        <w:pStyle w:val="Heading2"/>
        <w:keepNext/>
      </w:pPr>
      <w:r>
        <w:rPr>
          <w:b w:val="0"/>
          <w:i w:val="0"/>
        </w:rPr>
        <w:t>6.7 Module 5: Shared resource tracking</w:t>
      </w:r>
    </w:p>
    <w:p>
      <w:r>
        <w:rPr>
          <w:b w:val="0"/>
          <w:i w:val="0"/>
        </w:rPr>
        <w:t>The department has one breast board and one ABC unit. Both are shared by the linac and the CT simulator, which runs from 11:00 to 18:00, and moving one between rooms takes under 2 minutes. The department reserves them for the linac at set times:</w:t>
      </w:r>
    </w:p>
    <w:p>
      <w:pPr>
        <w:tabs>
          <w:tab w:pos="340" w:val="left"/>
        </w:tabs>
        <w:spacing w:after="40"/>
        <w:ind w:left="340" w:hanging="255"/>
      </w:pPr>
      <w:r>
        <w:rPr>
          <w:color w:val="1C5CAB"/>
        </w:rPr>
        <w:t>•</w:t>
        <w:tab/>
      </w:r>
      <w:r>
        <w:rPr>
          <w:b w:val="0"/>
          <w:i w:val="0"/>
        </w:rPr>
        <w:t>both accessories before 11:00;</w:t>
      </w:r>
    </w:p>
    <w:p>
      <w:pPr>
        <w:tabs>
          <w:tab w:pos="340" w:val="left"/>
        </w:tabs>
        <w:spacing w:after="40"/>
        <w:ind w:left="340" w:hanging="255"/>
      </w:pPr>
      <w:r>
        <w:rPr>
          <w:color w:val="1C5CAB"/>
        </w:rPr>
        <w:t>•</w:t>
        <w:tab/>
      </w:r>
      <w:r>
        <w:rPr>
          <w:b w:val="0"/>
          <w:i w:val="0"/>
        </w:rPr>
        <w:t>both accessories from 16:00 to 17:00, for new starts and MHRC patients;</w:t>
      </w:r>
    </w:p>
    <w:p>
      <w:pPr>
        <w:tabs>
          <w:tab w:pos="340" w:val="left"/>
        </w:tabs>
        <w:spacing w:after="40"/>
        <w:ind w:left="340" w:hanging="255"/>
      </w:pPr>
      <w:r>
        <w:rPr>
          <w:color w:val="1C5CAB"/>
        </w:rPr>
        <w:t>•</w:t>
        <w:tab/>
      </w:r>
      <w:r>
        <w:rPr>
          <w:b w:val="0"/>
          <w:i w:val="0"/>
        </w:rPr>
        <w:t>the ABC from 12:00 to 13:30;</w:t>
      </w:r>
    </w:p>
    <w:p>
      <w:pPr>
        <w:tabs>
          <w:tab w:pos="340" w:val="left"/>
        </w:tabs>
        <w:spacing w:after="40"/>
        <w:ind w:left="340" w:hanging="255"/>
      </w:pPr>
      <w:r>
        <w:rPr>
          <w:color w:val="1C5CAB"/>
        </w:rPr>
        <w:t>•</w:t>
        <w:tab/>
      </w:r>
      <w:r>
        <w:rPr>
          <w:b w:val="0"/>
          <w:i w:val="0"/>
        </w:rPr>
        <w:t>the breast board, on the linac only, after 18:00.</w:t>
      </w:r>
    </w:p>
    <w:p>
      <w:r>
        <w:rPr>
          <w:b w:val="0"/>
          <w:i w:val="0"/>
        </w:rPr>
        <w:t>A reserved accessory can be released to the CT simulator when the linac does not need it. RAD-SMART models each unit, the CT-simulator bookings, the transfer time and the reservations. Simulator staff enter the bookings or they are imported from the simulator's list, and each one is checked against the reservations. Each accessory carries a QR tag scanned when it leaves or arrives in a room, so the system knows where it is. Conflicts are prevented in the plan. Anything that happens live, such as an accessory not returned, raises an alert before the patient is called.</w:t>
      </w:r>
    </w:p>
    <w:p>
      <w:pPr>
        <w:pStyle w:val="Heading2"/>
        <w:keepNext/>
      </w:pPr>
      <w:r>
        <w:rPr>
          <w:b w:val="0"/>
          <w:i w:val="0"/>
        </w:rPr>
        <w:t>6.8 Module 6: Copilot and multilingual communication (Sarvam AI)</w:t>
      </w:r>
    </w:p>
    <w:p>
      <w:r>
        <w:rPr>
          <w:b/>
          <w:i w:val="0"/>
        </w:rPr>
        <w:t>For staff (RTT console and Rule Studio):</w:t>
      </w:r>
    </w:p>
    <w:p>
      <w:pPr>
        <w:tabs>
          <w:tab w:pos="340" w:val="left"/>
        </w:tabs>
        <w:spacing w:after="40"/>
        <w:ind w:left="340" w:hanging="255"/>
      </w:pPr>
      <w:r>
        <w:rPr>
          <w:color w:val="1C5CAB"/>
        </w:rPr>
        <w:t>•</w:t>
        <w:tab/>
      </w:r>
      <w:r>
        <w:rPr>
          <w:b w:val="0"/>
          <w:i/>
        </w:rPr>
        <w:t>"Why was patient P034 moved to 11:25?"</w:t>
      </w:r>
      <w:r>
        <w:rPr>
          <w:b w:val="0"/>
          <w:i w:val="0"/>
        </w:rPr>
        <w:t xml:space="preserve"> The copilot answers from the placement's reason codes and the re-plan log, and never from guesswork.</w:t>
      </w:r>
    </w:p>
    <w:p>
      <w:pPr>
        <w:tabs>
          <w:tab w:pos="340" w:val="left"/>
        </w:tabs>
        <w:spacing w:after="40"/>
        <w:ind w:left="340" w:hanging="255"/>
      </w:pPr>
      <w:r>
        <w:rPr>
          <w:color w:val="1C5CAB"/>
        </w:rPr>
        <w:t>•</w:t>
        <w:tab/>
      </w:r>
      <w:r>
        <w:rPr>
          <w:b w:val="0"/>
          <w:i/>
        </w:rPr>
        <w:t>"From next Monday the blood irradiation slot is 2:00–2:30 on Fridays."</w:t>
      </w:r>
      <w:r>
        <w:rPr>
          <w:b w:val="0"/>
          <w:i w:val="0"/>
        </w:rPr>
        <w:t xml:space="preserve"> The copilot converts the sentence into a structured rule, validates it against the schema, shows a before/after diff and a digital-twin impact estimate, and saves it as a new rule version only after an authorised person approves. Earlier versions can be restored with one tap.</w:t>
      </w:r>
    </w:p>
    <w:p>
      <w:pPr>
        <w:tabs>
          <w:tab w:pos="340" w:val="left"/>
        </w:tabs>
        <w:spacing w:after="40"/>
        <w:ind w:left="340" w:hanging="255"/>
      </w:pPr>
      <w:r>
        <w:rPr>
          <w:color w:val="1C5CAB"/>
        </w:rPr>
        <w:t>•</w:t>
        <w:tab/>
      </w:r>
      <w:r>
        <w:rPr>
          <w:b w:val="0"/>
          <w:i/>
        </w:rPr>
        <w:t>"What happens if we start 3 extra patients on Wednesday?"</w:t>
      </w:r>
      <w:r>
        <w:rPr>
          <w:b w:val="0"/>
          <w:i w:val="0"/>
        </w:rPr>
        <w:t xml:space="preserve"> The copilot calls the forecast and simulation tools and summarises the result.</w:t>
      </w:r>
    </w:p>
    <w:p>
      <w:r>
        <w:rPr>
          <w:b/>
          <w:i w:val="0"/>
        </w:rPr>
        <w:t>For patients and caregivers:</w:t>
      </w:r>
    </w:p>
    <w:p>
      <w:pPr>
        <w:tabs>
          <w:tab w:pos="340" w:val="left"/>
        </w:tabs>
        <w:spacing w:after="40"/>
        <w:ind w:left="340" w:hanging="255"/>
      </w:pPr>
      <w:r>
        <w:rPr>
          <w:color w:val="1C5CAB"/>
        </w:rPr>
        <w:t>•</w:t>
        <w:tab/>
      </w:r>
      <w:r>
        <w:rPr>
          <w:b/>
          <w:i w:val="0"/>
        </w:rPr>
        <w:t>Evening-before message</w:t>
      </w:r>
      <w:r>
        <w:rPr>
          <w:b w:val="0"/>
          <w:i w:val="0"/>
        </w:rPr>
        <w:t xml:space="preserve"> with the next day's reporting time and preparation, such as "please come at 09:41 and drink 500 mL of water when you arrive" for pelvic patients. It uses the patient's chosen language and channel: WhatsApp, SMS, or an automated voice call for patients who do not read messages.</w:t>
      </w:r>
    </w:p>
    <w:p>
      <w:pPr>
        <w:tabs>
          <w:tab w:pos="340" w:val="left"/>
        </w:tabs>
        <w:spacing w:after="40"/>
        <w:ind w:left="340" w:hanging="255"/>
      </w:pPr>
      <w:r>
        <w:rPr>
          <w:color w:val="1C5CAB"/>
        </w:rPr>
        <w:t>•</w:t>
        <w:tab/>
      </w:r>
      <w:r>
        <w:rPr>
          <w:b/>
          <w:i w:val="0"/>
        </w:rPr>
        <w:t>Live updates</w:t>
      </w:r>
      <w:r>
        <w:rPr>
          <w:b w:val="0"/>
          <w:i w:val="0"/>
        </w:rPr>
        <w:t xml:space="preserve"> when the day moves: "The machine is running about 30 minutes late. Your new time is 11:25. You do not need to come earlier."</w:t>
      </w:r>
    </w:p>
    <w:p>
      <w:pPr>
        <w:tabs>
          <w:tab w:pos="340" w:val="left"/>
        </w:tabs>
        <w:spacing w:after="40"/>
        <w:ind w:left="340" w:hanging="255"/>
      </w:pPr>
      <w:r>
        <w:rPr>
          <w:color w:val="1C5CAB"/>
        </w:rPr>
        <w:t>•</w:t>
        <w:tab/>
      </w:r>
      <w:r>
        <w:rPr>
          <w:b/>
          <w:i w:val="0"/>
        </w:rPr>
        <w:t>Voice replies.</w:t>
      </w:r>
      <w:r>
        <w:rPr>
          <w:b w:val="0"/>
          <w:i w:val="0"/>
        </w:rPr>
        <w:t xml:space="preserve"> A patient can say "the bus is late, I will be 20 minutes late" in their own language. Speech-to-text and intent detection turn it into an event on the RTT console.</w:t>
      </w:r>
    </w:p>
    <w:p>
      <w:pPr>
        <w:tabs>
          <w:tab w:pos="340" w:val="left"/>
        </w:tabs>
        <w:spacing w:after="40"/>
        <w:ind w:left="340" w:hanging="255"/>
      </w:pPr>
      <w:r>
        <w:rPr>
          <w:color w:val="1C5CAB"/>
        </w:rPr>
        <w:t>•</w:t>
        <w:tab/>
      </w:r>
      <w:r>
        <w:rPr>
          <w:b/>
          <w:i w:val="0"/>
        </w:rPr>
        <w:t>Caregiver copy.</w:t>
      </w:r>
      <w:r>
        <w:rPr>
          <w:b w:val="0"/>
          <w:i w:val="0"/>
        </w:rPr>
        <w:t xml:space="preserve"> With the patient's consent, the same message goes to a family member.</w:t>
      </w:r>
    </w:p>
    <w:p>
      <w:pPr>
        <w:tabs>
          <w:tab w:pos="340" w:val="left"/>
        </w:tabs>
        <w:spacing w:after="40"/>
        <w:ind w:left="340" w:hanging="255"/>
      </w:pPr>
      <w:r>
        <w:rPr>
          <w:color w:val="1C5CAB"/>
        </w:rPr>
        <w:t>•</w:t>
        <w:tab/>
      </w:r>
      <w:r>
        <w:rPr>
          <w:b/>
          <w:i w:val="0"/>
        </w:rPr>
        <w:t>No clinical content.</w:t>
      </w:r>
      <w:r>
        <w:rPr>
          <w:b w:val="0"/>
          <w:i w:val="0"/>
        </w:rPr>
        <w:t xml:space="preserve"> Messages carry times and logistics only. Any health question gets the reply "please speak to your doctor or nurse".</w:t>
      </w:r>
    </w:p>
    <w:p>
      <w:r>
        <w:rPr>
          <w:b/>
          <w:i w:val="0"/>
        </w:rPr>
        <w:t>Sarvam AI components</w:t>
      </w:r>
      <w:r>
        <w:rPr>
          <w:b w:val="0"/>
          <w:i w:val="0"/>
        </w:rPr>
        <w:t xml:space="preserve"> [17]:</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4819"/>
        <w:gridCol w:w="4819"/>
      </w:tblGrid>
      <w:tr>
        <w:tc>
          <w:tcPr>
            <w:tcW w:type="dxa" w:w="3743"/>
            <w:shd w:val="clear" w:color="auto" w:fill="E8EFF9"/>
          </w:tcPr>
          <w:p>
            <w:pPr>
              <w:spacing w:after="0"/>
            </w:pPr>
            <w:r>
              <w:rPr>
                <w:b/>
                <w:i w:val="0"/>
                <w:sz w:val="18"/>
              </w:rPr>
              <w:t>Need</w:t>
            </w:r>
          </w:p>
        </w:tc>
        <w:tc>
          <w:tcPr>
            <w:tcW w:type="dxa" w:w="5895"/>
            <w:shd w:val="clear" w:color="auto" w:fill="E8EFF9"/>
          </w:tcPr>
          <w:p>
            <w:pPr>
              <w:spacing w:after="0"/>
            </w:pPr>
            <w:r>
              <w:rPr>
                <w:b/>
                <w:i w:val="0"/>
                <w:sz w:val="18"/>
              </w:rPr>
              <w:t>Sarvam component</w:t>
            </w:r>
          </w:p>
        </w:tc>
      </w:tr>
      <w:tr>
        <w:tc>
          <w:tcPr>
            <w:tcW w:type="dxa" w:w="3743"/>
          </w:tcPr>
          <w:p>
            <w:pPr>
              <w:spacing w:after="0"/>
            </w:pPr>
            <w:r>
              <w:rPr>
                <w:b w:val="0"/>
                <w:i w:val="0"/>
                <w:sz w:val="18"/>
              </w:rPr>
              <w:t>Copilot reasoning and tool calling</w:t>
            </w:r>
          </w:p>
        </w:tc>
        <w:tc>
          <w:tcPr>
            <w:tcW w:type="dxa" w:w="5895"/>
          </w:tcPr>
          <w:p>
            <w:pPr>
              <w:spacing w:after="0"/>
            </w:pPr>
            <w:r>
              <w:rPr>
                <w:b w:val="0"/>
                <w:i w:val="0"/>
                <w:sz w:val="18"/>
              </w:rPr>
              <w:t>Sarvam-105B (128K context; 10 Indian languages + English)</w:t>
            </w:r>
          </w:p>
        </w:tc>
      </w:tr>
      <w:tr>
        <w:tc>
          <w:tcPr>
            <w:tcW w:type="dxa" w:w="3743"/>
          </w:tcPr>
          <w:p>
            <w:pPr>
              <w:spacing w:after="0"/>
            </w:pPr>
            <w:r>
              <w:rPr>
                <w:b w:val="0"/>
                <w:i w:val="0"/>
                <w:sz w:val="18"/>
              </w:rPr>
              <w:t>Voice calls to patients</w:t>
            </w:r>
          </w:p>
        </w:tc>
        <w:tc>
          <w:tcPr>
            <w:tcW w:type="dxa" w:w="5895"/>
          </w:tcPr>
          <w:p>
            <w:pPr>
              <w:spacing w:after="0"/>
            </w:pPr>
            <w:r>
              <w:rPr>
                <w:b w:val="0"/>
                <w:i w:val="0"/>
                <w:sz w:val="18"/>
              </w:rPr>
              <w:t>Bulbul v3 text-to-speech (11 languages, including Kannada, Malayalam, Hindi and English) [23]</w:t>
            </w:r>
          </w:p>
        </w:tc>
      </w:tr>
      <w:tr>
        <w:tc>
          <w:tcPr>
            <w:tcW w:type="dxa" w:w="3743"/>
          </w:tcPr>
          <w:p>
            <w:pPr>
              <w:spacing w:after="0"/>
            </w:pPr>
            <w:r>
              <w:rPr>
                <w:b w:val="0"/>
                <w:i w:val="0"/>
                <w:sz w:val="18"/>
              </w:rPr>
              <w:t>Understanding spoken replies</w:t>
            </w:r>
          </w:p>
        </w:tc>
        <w:tc>
          <w:tcPr>
            <w:tcW w:type="dxa" w:w="5895"/>
          </w:tcPr>
          <w:p>
            <w:pPr>
              <w:spacing w:after="0"/>
            </w:pPr>
            <w:r>
              <w:rPr>
                <w:b w:val="0"/>
                <w:i w:val="0"/>
                <w:sz w:val="18"/>
              </w:rPr>
              <w:t>Saaras v3 speech-to-text (the 22 scheduled Indian languages and English, code-mixed speech) [24]</w:t>
            </w:r>
          </w:p>
        </w:tc>
      </w:tr>
      <w:tr>
        <w:tc>
          <w:tcPr>
            <w:tcW w:type="dxa" w:w="3743"/>
          </w:tcPr>
          <w:p>
            <w:pPr>
              <w:spacing w:after="0"/>
            </w:pPr>
            <w:r>
              <w:rPr>
                <w:b w:val="0"/>
                <w:i w:val="0"/>
                <w:sz w:val="18"/>
              </w:rPr>
              <w:t>Message translation</w:t>
            </w:r>
          </w:p>
        </w:tc>
        <w:tc>
          <w:tcPr>
            <w:tcW w:type="dxa" w:w="5895"/>
          </w:tcPr>
          <w:p>
            <w:pPr>
              <w:spacing w:after="0"/>
            </w:pPr>
            <w:r>
              <w:rPr>
                <w:b w:val="0"/>
                <w:i w:val="0"/>
                <w:sz w:val="18"/>
              </w:rPr>
              <w:t>Sarvam Translate / Mayura</w:t>
            </w:r>
          </w:p>
        </w:tc>
      </w:tr>
      <w:tr>
        <w:tc>
          <w:tcPr>
            <w:tcW w:type="dxa" w:w="3743"/>
          </w:tcPr>
          <w:p>
            <w:pPr>
              <w:spacing w:after="0"/>
            </w:pPr>
            <w:r>
              <w:rPr>
                <w:b w:val="0"/>
                <w:i w:val="0"/>
                <w:sz w:val="18"/>
              </w:rPr>
              <w:t>Paper register import</w:t>
            </w:r>
          </w:p>
        </w:tc>
        <w:tc>
          <w:tcPr>
            <w:tcW w:type="dxa" w:w="5895"/>
          </w:tcPr>
          <w:p>
            <w:pPr>
              <w:spacing w:after="0"/>
            </w:pPr>
            <w:r>
              <w:rPr>
                <w:b w:val="0"/>
                <w:i w:val="0"/>
                <w:sz w:val="18"/>
              </w:rPr>
              <w:t>Sarvam Vision (document OCR, 23 languages)</w:t>
            </w:r>
          </w:p>
        </w:tc>
      </w:tr>
    </w:tbl>
    <w:p>
      <w:pPr>
        <w:spacing w:after="40"/>
      </w:pPr>
    </w:p>
    <w:p>
      <w:r>
        <w:rPr>
          <w:b/>
          <w:i w:val="0"/>
        </w:rPr>
        <w:t>Tulu.</w:t>
      </w:r>
      <w:r>
        <w:rPr>
          <w:b w:val="0"/>
          <w:i w:val="0"/>
        </w:rPr>
        <w:t xml:space="preserve"> Many of the department's patients speak Tulu, which is usually written in Kannada script. Sarvam's current models do not cover it: Bulbul v3 speaks 11 languages [23], and Saaras v3 transcribes the 22 scheduled Indian languages and English [24]. Tulu is not among either. RAD-SMART therefore sends Tulu speakers the text in Kannada script with a short voice note. Tulu-speaking staff record the note once for each approved template, and the time is filled in from recorded number clips. Patients who prefer it get Kannada speech instead. Spoken replies in Tulu reach the RTT console as audio for a staff member to hear. If Sarvam or another provider adds Tulu, generated speech replaces the recorded clips.</w:t>
      </w:r>
    </w:p>
    <w:p>
      <w:r>
        <w:rPr>
          <w:b/>
          <w:i w:val="0"/>
        </w:rPr>
        <w:t>Guardrails for the language model:</w:t>
      </w:r>
    </w:p>
    <w:p>
      <w:pPr>
        <w:tabs>
          <w:tab w:pos="340" w:val="left"/>
        </w:tabs>
        <w:spacing w:after="40"/>
        <w:ind w:left="340" w:hanging="255"/>
      </w:pPr>
      <w:r>
        <w:rPr>
          <w:color w:val="1C5CAB"/>
        </w:rPr>
        <w:t>•</w:t>
        <w:tab/>
      </w:r>
      <w:r>
        <w:rPr>
          <w:b w:val="0"/>
          <w:i w:val="0"/>
        </w:rPr>
        <w:t>The LLM runs through an allow-list of tools orchestrated with LangGraph. It can read plans and propose rule changes, but it cannot write a schedule or send a message on its own.</w:t>
      </w:r>
    </w:p>
    <w:p>
      <w:pPr>
        <w:tabs>
          <w:tab w:pos="340" w:val="left"/>
        </w:tabs>
        <w:spacing w:after="40"/>
        <w:ind w:left="340" w:hanging="255"/>
      </w:pPr>
      <w:r>
        <w:rPr>
          <w:color w:val="1C5CAB"/>
        </w:rPr>
        <w:t>•</w:t>
        <w:tab/>
      </w:r>
      <w:r>
        <w:rPr>
          <w:b w:val="0"/>
          <w:i w:val="0"/>
        </w:rPr>
        <w:t>It sees pseudonymous IDs and operational tags only. Names and phone numbers are added on the hospital's server when a message is sent, so personal identifiers never reach the model.</w:t>
      </w:r>
    </w:p>
    <w:p>
      <w:pPr>
        <w:tabs>
          <w:tab w:pos="340" w:val="left"/>
        </w:tabs>
        <w:spacing w:after="40"/>
        <w:ind w:left="340" w:hanging="255"/>
      </w:pPr>
      <w:r>
        <w:rPr>
          <w:color w:val="1C5CAB"/>
        </w:rPr>
        <w:t>•</w:t>
        <w:tab/>
      </w:r>
      <w:r>
        <w:rPr>
          <w:b w:val="0"/>
          <w:i w:val="0"/>
        </w:rPr>
        <w:t>Patient messages come from fixed templates. Each template's translation is produced once, checked by a native-speaking staff member and approved, which WhatsApp requires anyway. The model only fills in times.</w:t>
      </w:r>
    </w:p>
    <w:p>
      <w:pPr>
        <w:tabs>
          <w:tab w:pos="340" w:val="left"/>
        </w:tabs>
        <w:spacing w:after="40"/>
        <w:ind w:left="340" w:hanging="255"/>
      </w:pPr>
      <w:r>
        <w:rPr>
          <w:color w:val="1C5CAB"/>
        </w:rPr>
        <w:t>•</w:t>
        <w:tab/>
      </w:r>
      <w:r>
        <w:rPr>
          <w:b w:val="0"/>
          <w:i w:val="0"/>
        </w:rPr>
        <w:t>If the model or the internet is unavailable, the console shows the raw reason codes and the templates still work, so the scheduling itself never depends on the LLM.</w:t>
      </w:r>
    </w:p>
    <w:p>
      <w:pPr>
        <w:pStyle w:val="Heading2"/>
        <w:keepNext/>
      </w:pPr>
      <w:r>
        <w:rPr>
          <w:b w:val="0"/>
          <w:i w:val="0"/>
        </w:rPr>
        <w:t>6.9 Safety, override and audit</w:t>
      </w:r>
    </w:p>
    <w:p>
      <w:pPr>
        <w:tabs>
          <w:tab w:pos="340" w:val="left"/>
        </w:tabs>
        <w:spacing w:after="40"/>
        <w:ind w:left="340" w:hanging="255"/>
      </w:pPr>
      <w:r>
        <w:rPr>
          <w:color w:val="1C5CAB"/>
        </w:rPr>
        <w:t>•</w:t>
        <w:tab/>
      </w:r>
      <w:r>
        <w:rPr>
          <w:b w:val="0"/>
          <w:i w:val="0"/>
        </w:rPr>
        <w:t>Every automated output is a proposal, including plans, re-plans, deferrals, new-start advice, rule changes and new model versions. As the department specified, a designated senior RTT or oncologist approves the next-day plan and every live change.</w:t>
      </w:r>
    </w:p>
    <w:p>
      <w:pPr>
        <w:tabs>
          <w:tab w:pos="340" w:val="left"/>
        </w:tabs>
        <w:spacing w:after="40"/>
        <w:ind w:left="340" w:hanging="255"/>
      </w:pPr>
      <w:r>
        <w:rPr>
          <w:color w:val="1C5CAB"/>
        </w:rPr>
        <w:t>•</w:t>
        <w:tab/>
      </w:r>
      <w:r>
        <w:rPr>
          <w:b w:val="0"/>
          <w:i w:val="0"/>
        </w:rPr>
        <w:t>An override takes one tap and asks for a reason (a pick-list plus optional free text). Overrides feed weekly review and model learning.</w:t>
      </w:r>
    </w:p>
    <w:p>
      <w:pPr>
        <w:tabs>
          <w:tab w:pos="340" w:val="left"/>
        </w:tabs>
        <w:spacing w:after="40"/>
        <w:ind w:left="340" w:hanging="255"/>
      </w:pPr>
      <w:r>
        <w:rPr>
          <w:color w:val="1C5CAB"/>
        </w:rPr>
        <w:t>•</w:t>
        <w:tab/>
      </w:r>
      <w:r>
        <w:rPr>
          <w:b w:val="0"/>
          <w:i w:val="0"/>
        </w:rPr>
        <w:t>An independent checker, separate from the solver, re-verifies every hard rule before a plan can be published.</w:t>
      </w:r>
    </w:p>
    <w:p>
      <w:pPr>
        <w:tabs>
          <w:tab w:pos="340" w:val="left"/>
        </w:tabs>
        <w:spacing w:after="40"/>
        <w:ind w:left="340" w:hanging="255"/>
      </w:pPr>
      <w:r>
        <w:rPr>
          <w:color w:val="1C5CAB"/>
        </w:rPr>
        <w:t>•</w:t>
        <w:tab/>
      </w:r>
      <w:r>
        <w:rPr>
          <w:b w:val="0"/>
          <w:i w:val="0"/>
        </w:rPr>
        <w:t>The append-only audit log records who did what and when, which rule and model versions were used, and every message sent.</w:t>
      </w:r>
    </w:p>
    <w:p>
      <w:pPr>
        <w:tabs>
          <w:tab w:pos="340" w:val="left"/>
        </w:tabs>
        <w:spacing w:after="40"/>
        <w:ind w:left="340" w:hanging="255"/>
      </w:pPr>
      <w:r>
        <w:rPr>
          <w:color w:val="1C5CAB"/>
        </w:rPr>
        <w:t>•</w:t>
        <w:tab/>
      </w:r>
      <w:r>
        <w:rPr>
          <w:b w:val="0"/>
          <w:i w:val="0"/>
        </w:rPr>
        <w:t>A manual fallback is always available: a printed list, and a one-click switch back to manual mode.</w:t>
      </w:r>
    </w:p>
    <w:p>
      <w:r>
        <w:br w:type="page"/>
      </w:r>
    </w:p>
    <w:p>
      <w:pPr>
        <w:pStyle w:val="Heading1"/>
        <w:keepNext/>
      </w:pPr>
      <w:r>
        <w:rPr>
          <w:b w:val="0"/>
          <w:i w:val="0"/>
        </w:rPr>
        <w:t>7. Proof-of-concept evidence</w:t>
      </w:r>
    </w:p>
    <w:p>
      <w:pPr>
        <w:pStyle w:val="Heading2"/>
        <w:keepNext/>
      </w:pPr>
      <w:r>
        <w:rPr>
          <w:b w:val="0"/>
          <w:i w:val="0"/>
        </w:rPr>
        <w:t>7.1 What we built and how we tested it</w:t>
      </w:r>
    </w:p>
    <w:p>
      <w:r>
        <w:rPr>
          <w:b w:val="0"/>
          <w:i w:val="0"/>
        </w:rPr>
        <w:t xml:space="preserve">The PoC (folder </w:t>
      </w:r>
      <w:r>
        <w:rPr>
          <w:rFonts w:ascii="Consolas" w:hAnsi="Consolas"/>
          <w:b w:val="0"/>
          <w:i w:val="0"/>
          <w:sz w:val="18"/>
        </w:rPr>
        <w:t>poc/</w:t>
      </w:r>
      <w:r>
        <w:rPr>
          <w:b w:val="0"/>
          <w:i w:val="0"/>
        </w:rPr>
        <w:t>) implements Modules 1, 2, 3 and 4 in about 2,300 lines of Python. It uses scikit-learn for the duration models, SciPy's interface to the open-source HiGHS solver for the MILP, and NumPy for the simulator. All patients are synthetic. The department's answers of 21 September 2026 are coded as configuration.</w:t>
      </w:r>
    </w:p>
    <w:p>
      <w:pPr>
        <w:tabs>
          <w:tab w:pos="340" w:val="left"/>
        </w:tabs>
        <w:spacing w:after="40"/>
        <w:ind w:left="340" w:hanging="255"/>
      </w:pPr>
      <w:r>
        <w:rPr>
          <w:color w:val="1C5CAB"/>
        </w:rPr>
        <w:t>•</w:t>
        <w:tab/>
      </w:r>
      <w:r>
        <w:rPr>
          <w:b/>
          <w:i w:val="0"/>
        </w:rPr>
        <w:t>Synthetic department, with the department's rules:</w:t>
      </w:r>
    </w:p>
    <w:p>
      <w:pPr>
        <w:tabs>
          <w:tab w:pos="680" w:val="left"/>
        </w:tabs>
        <w:spacing w:after="40"/>
        <w:ind w:left="680" w:hanging="255"/>
      </w:pPr>
      <w:r>
        <w:rPr>
          <w:color w:val="1C5CAB"/>
        </w:rPr>
        <w:t>–</w:t>
        <w:tab/>
      </w:r>
      <w:r>
        <w:rPr>
          <w:b w:val="0"/>
          <w:i w:val="0"/>
        </w:rPr>
        <w:t>operating day 08:30–01:00, with overtime to 02:00;</w:t>
      </w:r>
    </w:p>
    <w:p>
      <w:pPr>
        <w:tabs>
          <w:tab w:pos="680" w:val="left"/>
        </w:tabs>
        <w:spacing w:after="40"/>
        <w:ind w:left="680" w:hanging="255"/>
      </w:pPr>
      <w:r>
        <w:rPr>
          <w:color w:val="1C5CAB"/>
        </w:rPr>
        <w:t>–</w:t>
        <w:tab/>
      </w:r>
      <w:r>
        <w:rPr>
          <w:b w:val="0"/>
          <w:i w:val="0"/>
        </w:rPr>
        <w:t>blood irradiation 13:30–14:00;</w:t>
      </w:r>
    </w:p>
    <w:p>
      <w:pPr>
        <w:tabs>
          <w:tab w:pos="680" w:val="left"/>
        </w:tabs>
        <w:spacing w:after="40"/>
        <w:ind w:left="680" w:hanging="255"/>
      </w:pPr>
      <w:r>
        <w:rPr>
          <w:color w:val="1C5CAB"/>
        </w:rPr>
        <w:t>–</w:t>
        <w:tab/>
      </w:r>
      <w:r>
        <w:rPr>
          <w:b w:val="0"/>
          <w:i w:val="0"/>
        </w:rPr>
        <w:t>complex cases in 10:00–17:00, with the 12:00–13:30 protected block;</w:t>
      </w:r>
    </w:p>
    <w:p>
      <w:pPr>
        <w:tabs>
          <w:tab w:pos="680" w:val="left"/>
        </w:tabs>
        <w:spacing w:after="40"/>
        <w:ind w:left="680" w:hanging="255"/>
      </w:pPr>
      <w:r>
        <w:rPr>
          <w:color w:val="1C5CAB"/>
        </w:rPr>
        <w:t>–</w:t>
        <w:tab/>
      </w:r>
      <w:r>
        <w:rPr>
          <w:b w:val="0"/>
          <w:i w:val="0"/>
        </w:rPr>
        <w:t>new starts finish by 17:00, with a 25-minute buffer;</w:t>
      </w:r>
    </w:p>
    <w:p>
      <w:pPr>
        <w:tabs>
          <w:tab w:pos="680" w:val="left"/>
        </w:tabs>
        <w:spacing w:after="40"/>
        <w:ind w:left="680" w:hanging="255"/>
      </w:pPr>
      <w:r>
        <w:rPr>
          <w:color w:val="1C5CAB"/>
        </w:rPr>
        <w:t>–</w:t>
        <w:tab/>
      </w:r>
      <w:r>
        <w:rPr>
          <w:b w:val="0"/>
          <w:i w:val="0"/>
        </w:rPr>
        <w:t>urgent starts by 18:00, with 20-minute holds at 14:40 and 17:00;</w:t>
      </w:r>
    </w:p>
    <w:p>
      <w:pPr>
        <w:tabs>
          <w:tab w:pos="680" w:val="left"/>
        </w:tabs>
        <w:spacing w:after="40"/>
        <w:ind w:left="680" w:hanging="255"/>
      </w:pPr>
      <w:r>
        <w:rPr>
          <w:color w:val="1C5CAB"/>
        </w:rPr>
        <w:t>–</w:t>
        <w:tab/>
      </w:r>
      <w:r>
        <w:rPr>
          <w:b w:val="0"/>
          <w:i w:val="0"/>
        </w:rPr>
        <w:t>MHRC patients in the 16:00–17:00 slots, arriving by bus at 15:45 and finished by 16:55;</w:t>
      </w:r>
    </w:p>
    <w:p>
      <w:pPr>
        <w:tabs>
          <w:tab w:pos="680" w:val="left"/>
        </w:tabs>
        <w:spacing w:after="40"/>
        <w:ind w:left="680" w:hanging="255"/>
      </w:pPr>
      <w:r>
        <w:rPr>
          <w:color w:val="1C5CAB"/>
        </w:rPr>
        <w:t>–</w:t>
        <w:tab/>
      </w:r>
      <w:r>
        <w:rPr>
          <w:b w:val="0"/>
          <w:i w:val="0"/>
        </w:rPr>
        <w:t>public-transport patients finished by 21:00;</w:t>
      </w:r>
    </w:p>
    <w:p>
      <w:pPr>
        <w:tabs>
          <w:tab w:pos="680" w:val="left"/>
        </w:tabs>
        <w:spacing w:after="40"/>
        <w:ind w:left="680" w:hanging="255"/>
      </w:pPr>
      <w:r>
        <w:rPr>
          <w:color w:val="1C5CAB"/>
        </w:rPr>
        <w:t>–</w:t>
        <w:tab/>
      </w:r>
      <w:r>
        <w:rPr>
          <w:b w:val="0"/>
          <w:i w:val="0"/>
        </w:rPr>
        <w:t>one breast board and one ABC unit shared with the CT simulator (11:00–18:00), with the department's reservations, a 2-minute transfer, and five CT-simulator accessory bookings checked against the reservations.</w:t>
      </w:r>
    </w:p>
    <w:p>
      <w:pPr>
        <w:tabs>
          <w:tab w:pos="340" w:val="left"/>
        </w:tabs>
        <w:spacing w:after="40"/>
        <w:ind w:left="340" w:hanging="255"/>
      </w:pPr>
      <w:r>
        <w:rPr>
          <w:color w:val="1C5CAB"/>
        </w:rPr>
        <w:t>•</w:t>
        <w:tab/>
      </w:r>
      <w:r>
        <w:rPr>
          <w:b/>
          <w:i w:val="0"/>
        </w:rPr>
        <w:t>Test day.</w:t>
      </w:r>
      <w:r>
        <w:rPr>
          <w:b w:val="0"/>
          <w:i w:val="0"/>
        </w:rPr>
        <w:t xml:space="preserve"> 87 patients on the Versa HD. They need 890 of 960 available minutes, a load of 92.7%, plus 0–3 urgent starts.</w:t>
      </w:r>
    </w:p>
    <w:p>
      <w:pPr>
        <w:tabs>
          <w:tab w:pos="680" w:val="left"/>
        </w:tabs>
        <w:spacing w:after="40"/>
        <w:ind w:left="680" w:hanging="255"/>
      </w:pPr>
      <w:r>
        <w:rPr>
          <w:color w:val="1C5CAB"/>
        </w:rPr>
        <w:t>–</w:t>
        <w:tab/>
      </w:r>
      <w:r>
        <w:rPr>
          <w:b w:val="0"/>
          <w:i w:val="0"/>
        </w:rPr>
        <w:t>Mix: 5 new starts, 3 complex, 3 MHRC and 26 public transport.</w:t>
      </w:r>
    </w:p>
    <w:p>
      <w:pPr>
        <w:tabs>
          <w:tab w:pos="680" w:val="left"/>
        </w:tabs>
        <w:spacing w:after="40"/>
        <w:ind w:left="680" w:hanging="255"/>
      </w:pPr>
      <w:r>
        <w:rPr>
          <w:color w:val="1C5CAB"/>
        </w:rPr>
        <w:t>–</w:t>
        <w:tab/>
      </w:r>
      <w:r>
        <w:rPr>
          <w:b w:val="0"/>
          <w:i w:val="0"/>
        </w:rPr>
        <w:t>34 flexible patients: 5 inpatients, 10 dormitory residents and 19 living nearby.</w:t>
      </w:r>
    </w:p>
    <w:p>
      <w:pPr>
        <w:tabs>
          <w:tab w:pos="680" w:val="left"/>
        </w:tabs>
        <w:spacing w:after="40"/>
        <w:ind w:left="680" w:hanging="255"/>
      </w:pPr>
      <w:r>
        <w:rPr>
          <w:color w:val="1C5CAB"/>
        </w:rPr>
        <w:t>–</w:t>
        <w:tab/>
      </w:r>
      <w:r>
        <w:rPr>
          <w:b w:val="0"/>
          <w:i w:val="0"/>
        </w:rPr>
        <w:t>31 paying (17 with a preferred time), 9 older and 26 pelvic.</w:t>
      </w:r>
    </w:p>
    <w:p>
      <w:pPr>
        <w:tabs>
          <w:tab w:pos="680" w:val="left"/>
        </w:tabs>
        <w:spacing w:after="40"/>
        <w:ind w:left="680" w:hanging="255"/>
      </w:pPr>
      <w:r>
        <w:rPr>
          <w:color w:val="1C5CAB"/>
        </w:rPr>
        <w:t>–</w:t>
        <w:tab/>
      </w:r>
      <w:r>
        <w:rPr>
          <w:b w:val="0"/>
          <w:i w:val="0"/>
        </w:rPr>
        <w:t>Accessories: 15 breast board, 5 ABC.</w:t>
      </w:r>
    </w:p>
    <w:p>
      <w:pPr>
        <w:tabs>
          <w:tab w:pos="680" w:val="left"/>
        </w:tabs>
        <w:spacing w:after="40"/>
        <w:ind w:left="680" w:hanging="255"/>
      </w:pPr>
      <w:r>
        <w:rPr>
          <w:color w:val="1C5CAB"/>
        </w:rPr>
        <w:t>–</w:t>
        <w:tab/>
      </w:r>
      <w:r>
        <w:rPr>
          <w:b w:val="0"/>
          <w:i w:val="0"/>
        </w:rPr>
        <w:t>Languages: 49 Kannada, 22 Tulu, 9 Malayalam, 5 English, 2 Hindi.</w:t>
      </w:r>
    </w:p>
    <w:p>
      <w:pPr>
        <w:tabs>
          <w:tab w:pos="340" w:val="left"/>
        </w:tabs>
        <w:spacing w:after="40"/>
        <w:ind w:left="340" w:hanging="255"/>
      </w:pPr>
      <w:r>
        <w:rPr>
          <w:color w:val="1C5CAB"/>
        </w:rPr>
        <w:t>•</w:t>
        <w:tab/>
      </w:r>
      <w:r>
        <w:rPr>
          <w:b/>
          <w:i w:val="0"/>
        </w:rPr>
        <w:t>Session lengths are illustrative.</w:t>
      </w:r>
      <w:r>
        <w:rPr>
          <w:b w:val="0"/>
          <w:i w:val="0"/>
        </w:rPr>
        <w:t xml:space="preserve"> The department has no timestamps yet, so the synthetic techniques' median minutes are our estimates. They will be replaced by the department's estimate table and then by measured times.</w:t>
      </w:r>
    </w:p>
    <w:p>
      <w:pPr>
        <w:tabs>
          <w:tab w:pos="340" w:val="left"/>
        </w:tabs>
        <w:spacing w:after="40"/>
        <w:ind w:left="340" w:hanging="255"/>
      </w:pPr>
      <w:r>
        <w:rPr>
          <w:color w:val="1C5CAB"/>
        </w:rPr>
        <w:t>•</w:t>
        <w:tab/>
      </w:r>
      <w:r>
        <w:rPr>
          <w:b/>
          <w:i w:val="0"/>
        </w:rPr>
        <w:t>Current practice (modelled).</w:t>
      </w:r>
      <w:r>
        <w:rPr>
          <w:b w:val="0"/>
          <w:i w:val="0"/>
        </w:rPr>
        <w:t xml:space="preserve"> Patients get hourly block times from 08:30 to 23:00, weighted towards the morning. Complex cases and new starts get late-morning or early-afternoon blocks, MHRC patients 16:00, and flexible patients the evening. Treatment is first-come-first-served, and patients arrive around their block time. This baseline is our assumption; the pilot's baseline weeks will replace it with measured data.</w:t>
      </w:r>
    </w:p>
    <w:p>
      <w:pPr>
        <w:tabs>
          <w:tab w:pos="340" w:val="left"/>
        </w:tabs>
        <w:spacing w:after="40"/>
        <w:ind w:left="340" w:hanging="255"/>
      </w:pPr>
      <w:r>
        <w:rPr>
          <w:color w:val="1C5CAB"/>
        </w:rPr>
        <w:t>•</w:t>
        <w:tab/>
      </w:r>
      <w:r>
        <w:rPr>
          <w:b/>
          <w:i w:val="0"/>
        </w:rPr>
        <w:t>RAD-SMART.</w:t>
      </w:r>
      <w:r>
        <w:rPr>
          <w:b w:val="0"/>
          <w:i w:val="0"/>
        </w:rPr>
        <w:t xml:space="preserve"> Each patient is told a reporting time 20 minutes before the slot. Pelvic patients are told 45 minutes before: they drink 500 mL of water and wait 30 minutes. When the machine runs ahead, ward and dormitory patients are called in, and patients living nearby get a "come early" message.</w:t>
      </w:r>
    </w:p>
    <w:p>
      <w:pPr>
        <w:tabs>
          <w:tab w:pos="340" w:val="left"/>
        </w:tabs>
        <w:spacing w:after="40"/>
        <w:ind w:left="340" w:hanging="255"/>
      </w:pPr>
      <w:r>
        <w:rPr>
          <w:color w:val="1C5CAB"/>
        </w:rPr>
        <w:t>•</w:t>
        <w:tab/>
      </w:r>
      <w:r>
        <w:rPr>
          <w:b/>
          <w:i w:val="0"/>
        </w:rPr>
        <w:t>Randomness.</w:t>
      </w:r>
    </w:p>
    <w:p>
      <w:pPr>
        <w:tabs>
          <w:tab w:pos="680" w:val="left"/>
        </w:tabs>
        <w:spacing w:after="40"/>
        <w:ind w:left="680" w:hanging="255"/>
      </w:pPr>
      <w:r>
        <w:rPr>
          <w:color w:val="1C5CAB"/>
        </w:rPr>
        <w:t>–</w:t>
        <w:tab/>
      </w:r>
      <w:r>
        <w:rPr>
          <w:b w:val="0"/>
          <w:i w:val="0"/>
        </w:rPr>
        <w:t>Lognormal session times.</w:t>
      </w:r>
    </w:p>
    <w:p>
      <w:pPr>
        <w:tabs>
          <w:tab w:pos="680" w:val="left"/>
        </w:tabs>
        <w:spacing w:after="40"/>
        <w:ind w:left="680" w:hanging="255"/>
      </w:pPr>
      <w:r>
        <w:rPr>
          <w:color w:val="1C5CAB"/>
        </w:rPr>
        <w:t>–</w:t>
        <w:tab/>
      </w:r>
      <w:r>
        <w:rPr>
          <w:b w:val="0"/>
          <w:i w:val="0"/>
        </w:rPr>
        <w:t>Arrivals follow a normal distribution around the reporting time (mean 5 min early, SD 12 min, clipped to 40 min early or 25 min late).</w:t>
      </w:r>
    </w:p>
    <w:p>
      <w:pPr>
        <w:tabs>
          <w:tab w:pos="680" w:val="left"/>
        </w:tabs>
        <w:spacing w:after="40"/>
        <w:ind w:left="680" w:hanging="255"/>
      </w:pPr>
      <w:r>
        <w:rPr>
          <w:color w:val="1C5CAB"/>
        </w:rPr>
        <w:t>–</w:t>
        <w:tab/>
      </w:r>
      <w:r>
        <w:rPr>
          <w:b w:val="0"/>
          <w:i w:val="0"/>
        </w:rPr>
        <w:t>2% no-shows; 85% of patients act on an updated time.</w:t>
      </w:r>
    </w:p>
    <w:p>
      <w:pPr>
        <w:tabs>
          <w:tab w:pos="680" w:val="left"/>
        </w:tabs>
        <w:spacing w:after="40"/>
        <w:ind w:left="680" w:hanging="255"/>
      </w:pPr>
      <w:r>
        <w:rPr>
          <w:color w:val="1C5CAB"/>
        </w:rPr>
        <w:t>–</w:t>
        <w:tab/>
      </w:r>
      <w:r>
        <w:rPr>
          <w:b w:val="0"/>
          <w:i w:val="0"/>
        </w:rPr>
        <w:t>0–3 urgent starts a day (Poisson 1.2, capped at 3), ready between 13:00 and 16:30.</w:t>
      </w:r>
    </w:p>
    <w:p>
      <w:pPr>
        <w:tabs>
          <w:tab w:pos="680" w:val="left"/>
        </w:tabs>
        <w:spacing w:after="40"/>
        <w:ind w:left="680" w:hanging="255"/>
      </w:pPr>
      <w:r>
        <w:rPr>
          <w:color w:val="1C5CAB"/>
        </w:rPr>
        <w:t>–</w:t>
        <w:tab/>
      </w:r>
      <w:r>
        <w:rPr>
          <w:b w:val="0"/>
          <w:i w:val="0"/>
        </w:rPr>
        <w:t>2% imaging holds: half are repositioned at once (+8 min), half are treated 45 minutes later.</w:t>
      </w:r>
    </w:p>
    <w:p>
      <w:pPr>
        <w:tabs>
          <w:tab w:pos="680" w:val="left"/>
        </w:tabs>
        <w:spacing w:after="40"/>
        <w:ind w:left="680" w:hanging="255"/>
      </w:pPr>
      <w:r>
        <w:rPr>
          <w:color w:val="1C5CAB"/>
        </w:rPr>
        <w:t>–</w:t>
        <w:tab/>
      </w:r>
      <w:r>
        <w:rPr>
          <w:b w:val="0"/>
          <w:i w:val="0"/>
        </w:rPr>
        <w:t>The same random draws are used for every policy (common random numbers), so the comparisons are fair.</w:t>
      </w:r>
    </w:p>
    <w:p>
      <w:pPr>
        <w:tabs>
          <w:tab w:pos="340" w:val="left"/>
        </w:tabs>
        <w:spacing w:after="40"/>
        <w:ind w:left="340" w:hanging="255"/>
      </w:pPr>
      <w:r>
        <w:rPr>
          <w:color w:val="1C5CAB"/>
        </w:rPr>
        <w:t>•</w:t>
        <w:tab/>
      </w:r>
      <w:r>
        <w:rPr>
          <w:b/>
          <w:i w:val="0"/>
        </w:rPr>
        <w:t>Waits</w:t>
      </w:r>
      <w:r>
        <w:rPr>
          <w:b w:val="0"/>
          <w:i w:val="0"/>
        </w:rPr>
        <w:t xml:space="preserve"> run from arrival to entering the treatment room, so they include the 20- or 45-minute preparation time, as in Munshi et al. [3]. We also report the wait beyond that preparation.</w:t>
      </w:r>
    </w:p>
    <w:p>
      <w:pPr>
        <w:tabs>
          <w:tab w:pos="340" w:val="left"/>
        </w:tabs>
        <w:spacing w:after="40"/>
        <w:ind w:left="340" w:hanging="255"/>
      </w:pPr>
      <w:r>
        <w:rPr>
          <w:color w:val="1C5CAB"/>
        </w:rPr>
        <w:t>•</w:t>
        <w:tab/>
      </w:r>
      <w:r>
        <w:rPr>
          <w:b/>
          <w:i w:val="0"/>
        </w:rPr>
        <w:t>Independent rule checker.</w:t>
      </w:r>
      <w:r>
        <w:rPr>
          <w:b w:val="0"/>
          <w:i w:val="0"/>
        </w:rPr>
        <w:t xml:space="preserve"> A function separate from the solver re-verifies 7 hard rules on every plan: one patient at a time, the blood slot, the complex window, new starts by 17:00, MHRC slots, public transport by 21:00, and accessories never double-booked with the CT simulator.</w:t>
      </w:r>
    </w:p>
    <w:p>
      <w:pPr>
        <w:pStyle w:val="Heading2"/>
        <w:keepNext/>
      </w:pPr>
      <w:r>
        <w:rPr>
          <w:b w:val="0"/>
          <w:i w:val="0"/>
        </w:rPr>
        <w:t>7.2 Predicting machine-minutes</w:t>
      </w:r>
    </w:p>
    <w:p>
      <w:pPr>
        <w:keepNext/>
        <w:jc w:val="center"/>
      </w:pPr>
      <w:r>
        <w:drawing>
          <wp:inline xmlns:a="http://schemas.openxmlformats.org/drawingml/2006/main" xmlns:pic="http://schemas.openxmlformats.org/drawingml/2006/picture">
            <wp:extent cx="5120639" cy="2925496"/>
            <wp:docPr id="3" name="Picture 3"/>
            <wp:cNvGraphicFramePr>
              <a:graphicFrameLocks noChangeAspect="1"/>
            </wp:cNvGraphicFramePr>
            <a:graphic>
              <a:graphicData uri="http://schemas.openxmlformats.org/drawingml/2006/picture">
                <pic:pic>
                  <pic:nvPicPr>
                    <pic:cNvPr id="0" name="fig6_duration_prediction.png"/>
                    <pic:cNvPicPr/>
                  </pic:nvPicPr>
                  <pic:blipFill>
                    <a:blip r:embed="rId12"/>
                    <a:stretch>
                      <a:fillRect/>
                    </a:stretch>
                  </pic:blipFill>
                  <pic:spPr>
                    <a:xfrm>
                      <a:off x="0" y="0"/>
                      <a:ext cx="5120639" cy="2925496"/>
                    </a:xfrm>
                    <a:prstGeom prst="rect"/>
                  </pic:spPr>
                </pic:pic>
              </a:graphicData>
            </a:graphic>
          </wp:inline>
        </w:drawing>
      </w:r>
    </w:p>
    <w:p>
      <w:pPr>
        <w:jc w:val="left"/>
      </w:pPr>
      <w:r>
        <w:rPr>
          <w:b w:val="0"/>
          <w:i w:val="0"/>
          <w:color w:val="52514E"/>
          <w:sz w:val="18"/>
        </w:rPr>
        <w:t>Error of predicted session length on 2,000 held-out synthetic sessions: lookup table of averages versus gradient boosting.</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1928"/>
        <w:gridCol w:w="1928"/>
        <w:gridCol w:w="1928"/>
        <w:gridCol w:w="1928"/>
        <w:gridCol w:w="1928"/>
      </w:tblGrid>
      <w:tr>
        <w:tc>
          <w:tcPr>
            <w:tcW w:type="dxa" w:w="2520"/>
            <w:shd w:val="clear" w:color="auto" w:fill="E8EFF9"/>
          </w:tcPr>
          <w:p>
            <w:pPr>
              <w:spacing w:after="0"/>
            </w:pPr>
            <w:r>
              <w:rPr>
                <w:b/>
                <w:i w:val="0"/>
                <w:sz w:val="18"/>
              </w:rPr>
              <w:t>Model</w:t>
            </w:r>
          </w:p>
        </w:tc>
        <w:tc>
          <w:tcPr>
            <w:tcW w:type="dxa" w:w="1961"/>
            <w:shd w:val="clear" w:color="auto" w:fill="E8EFF9"/>
          </w:tcPr>
          <w:p>
            <w:pPr>
              <w:spacing w:after="0"/>
            </w:pPr>
            <w:r>
              <w:rPr>
                <w:b/>
                <w:i w:val="0"/>
                <w:sz w:val="18"/>
              </w:rPr>
              <w:t>Mean absolute error</w:t>
            </w:r>
          </w:p>
        </w:tc>
        <w:tc>
          <w:tcPr>
            <w:tcW w:type="dxa" w:w="1358"/>
            <w:shd w:val="clear" w:color="auto" w:fill="E8EFF9"/>
          </w:tcPr>
          <w:p>
            <w:pPr>
              <w:spacing w:after="0"/>
            </w:pPr>
            <w:r>
              <w:rPr>
                <w:b/>
                <w:i w:val="0"/>
                <w:sz w:val="18"/>
              </w:rPr>
              <w:t>Within 2 min</w:t>
            </w:r>
          </w:p>
        </w:tc>
        <w:tc>
          <w:tcPr>
            <w:tcW w:type="dxa" w:w="1358"/>
            <w:shd w:val="clear" w:color="auto" w:fill="E8EFF9"/>
          </w:tcPr>
          <w:p>
            <w:pPr>
              <w:spacing w:after="0"/>
            </w:pPr>
            <w:r>
              <w:rPr>
                <w:b/>
                <w:i w:val="0"/>
                <w:sz w:val="18"/>
              </w:rPr>
              <w:t>Within 3 min</w:t>
            </w:r>
          </w:p>
        </w:tc>
        <w:tc>
          <w:tcPr>
            <w:tcW w:type="dxa" w:w="2442"/>
            <w:shd w:val="clear" w:color="auto" w:fill="E8EFF9"/>
          </w:tcPr>
          <w:p>
            <w:pPr>
              <w:spacing w:after="0"/>
            </w:pPr>
            <w:r>
              <w:rPr>
                <w:b/>
                <w:i w:val="0"/>
                <w:sz w:val="18"/>
              </w:rPr>
              <w:t>P80 coverage (target 80%)</w:t>
            </w:r>
          </w:p>
        </w:tc>
      </w:tr>
      <w:tr>
        <w:tc>
          <w:tcPr>
            <w:tcW w:type="dxa" w:w="2520"/>
          </w:tcPr>
          <w:p>
            <w:pPr>
              <w:spacing w:after="0"/>
            </w:pPr>
            <w:r>
              <w:rPr>
                <w:b w:val="0"/>
                <w:i w:val="0"/>
                <w:sz w:val="18"/>
              </w:rPr>
              <w:t>Lookup table of averages</w:t>
            </w:r>
          </w:p>
        </w:tc>
        <w:tc>
          <w:tcPr>
            <w:tcW w:type="dxa" w:w="1961"/>
          </w:tcPr>
          <w:p>
            <w:pPr>
              <w:spacing w:after="0"/>
            </w:pPr>
            <w:r>
              <w:rPr>
                <w:b w:val="0"/>
                <w:i w:val="0"/>
                <w:sz w:val="18"/>
              </w:rPr>
              <w:t>2.62 min</w:t>
            </w:r>
          </w:p>
        </w:tc>
        <w:tc>
          <w:tcPr>
            <w:tcW w:type="dxa" w:w="1358"/>
          </w:tcPr>
          <w:p>
            <w:pPr>
              <w:spacing w:after="0"/>
            </w:pPr>
            <w:r>
              <w:rPr>
                <w:b w:val="0"/>
                <w:i w:val="0"/>
                <w:sz w:val="18"/>
              </w:rPr>
              <w:t>50.9%</w:t>
            </w:r>
          </w:p>
        </w:tc>
        <w:tc>
          <w:tcPr>
            <w:tcW w:type="dxa" w:w="1358"/>
          </w:tcPr>
          <w:p>
            <w:pPr>
              <w:spacing w:after="0"/>
            </w:pPr>
            <w:r>
              <w:rPr>
                <w:b w:val="0"/>
                <w:i w:val="0"/>
                <w:sz w:val="18"/>
              </w:rPr>
              <w:t>70.1%</w:t>
            </w:r>
          </w:p>
        </w:tc>
        <w:tc>
          <w:tcPr>
            <w:tcW w:type="dxa" w:w="2442"/>
          </w:tcPr>
          <w:p>
            <w:pPr>
              <w:spacing w:after="0"/>
            </w:pPr>
            <w:r>
              <w:rPr>
                <w:b w:val="0"/>
                <w:i w:val="0"/>
                <w:sz w:val="18"/>
              </w:rPr>
              <w:t>80.4%</w:t>
            </w:r>
          </w:p>
        </w:tc>
      </w:tr>
      <w:tr>
        <w:tc>
          <w:tcPr>
            <w:tcW w:type="dxa" w:w="2520"/>
          </w:tcPr>
          <w:p>
            <w:pPr>
              <w:spacing w:after="0"/>
            </w:pPr>
            <w:r>
              <w:rPr>
                <w:b w:val="0"/>
                <w:i w:val="0"/>
                <w:sz w:val="18"/>
              </w:rPr>
              <w:t>Quantile gradient boosting</w:t>
            </w:r>
          </w:p>
        </w:tc>
        <w:tc>
          <w:tcPr>
            <w:tcW w:type="dxa" w:w="1961"/>
          </w:tcPr>
          <w:p>
            <w:pPr>
              <w:spacing w:after="0"/>
            </w:pPr>
            <w:r>
              <w:rPr>
                <w:b/>
                <w:i w:val="0"/>
                <w:sz w:val="18"/>
              </w:rPr>
              <w:t>2.15 min</w:t>
            </w:r>
          </w:p>
        </w:tc>
        <w:tc>
          <w:tcPr>
            <w:tcW w:type="dxa" w:w="1358"/>
          </w:tcPr>
          <w:p>
            <w:pPr>
              <w:spacing w:after="0"/>
            </w:pPr>
            <w:r>
              <w:rPr>
                <w:b/>
                <w:i w:val="0"/>
                <w:sz w:val="18"/>
              </w:rPr>
              <w:t>62.0%</w:t>
            </w:r>
          </w:p>
        </w:tc>
        <w:tc>
          <w:tcPr>
            <w:tcW w:type="dxa" w:w="1358"/>
          </w:tcPr>
          <w:p>
            <w:pPr>
              <w:spacing w:after="0"/>
            </w:pPr>
            <w:r>
              <w:rPr>
                <w:b/>
                <w:i w:val="0"/>
                <w:sz w:val="18"/>
              </w:rPr>
              <w:t>78.3%</w:t>
            </w:r>
          </w:p>
        </w:tc>
        <w:tc>
          <w:tcPr>
            <w:tcW w:type="dxa" w:w="2442"/>
          </w:tcPr>
          <w:p>
            <w:pPr>
              <w:spacing w:after="0"/>
            </w:pPr>
            <w:r>
              <w:rPr>
                <w:b w:val="0"/>
                <w:i w:val="0"/>
                <w:sz w:val="18"/>
              </w:rPr>
              <w:t>78.5%</w:t>
            </w:r>
          </w:p>
        </w:tc>
      </w:tr>
    </w:tbl>
    <w:p>
      <w:pPr>
        <w:spacing w:after="40"/>
      </w:pPr>
    </w:p>
    <w:p>
      <w:r>
        <w:rPr>
          <w:b w:val="0"/>
          <w:i w:val="0"/>
        </w:rPr>
        <w:t>Trained on 12,000 synthetic historical sessions, the model learns effects the average table misses, such as first-fraction extra time, CBCT versus kV imaging, wheelchair and stretcher transfers, and faster delivery on the second machine. Plans reserve the model's expected minutes.</w:t>
      </w:r>
    </w:p>
    <w:p>
      <w:pPr>
        <w:pStyle w:val="Heading2"/>
        <w:keepNext/>
      </w:pPr>
      <w:r>
        <w:rPr>
          <w:b w:val="0"/>
          <w:i w:val="0"/>
        </w:rPr>
        <w:t>7.3 The optimised day</w:t>
      </w:r>
    </w:p>
    <w:p>
      <w:pPr>
        <w:keepNext/>
        <w:jc w:val="center"/>
      </w:pPr>
      <w:r>
        <w:drawing>
          <wp:inline xmlns:a="http://schemas.openxmlformats.org/drawingml/2006/main" xmlns:pic="http://schemas.openxmlformats.org/drawingml/2006/picture">
            <wp:extent cx="6126480" cy="2758090"/>
            <wp:docPr id="4" name="Picture 4"/>
            <wp:cNvGraphicFramePr>
              <a:graphicFrameLocks noChangeAspect="1"/>
            </wp:cNvGraphicFramePr>
            <a:graphic>
              <a:graphicData uri="http://schemas.openxmlformats.org/drawingml/2006/picture">
                <pic:pic>
                  <pic:nvPicPr>
                    <pic:cNvPr id="0" name="fig3_optimised_day.png"/>
                    <pic:cNvPicPr/>
                  </pic:nvPicPr>
                  <pic:blipFill>
                    <a:blip r:embed="rId13"/>
                    <a:stretch>
                      <a:fillRect/>
                    </a:stretch>
                  </pic:blipFill>
                  <pic:spPr>
                    <a:xfrm>
                      <a:off x="0" y="0"/>
                      <a:ext cx="6126480" cy="2758090"/>
                    </a:xfrm>
                    <a:prstGeom prst="rect"/>
                  </pic:spPr>
                </pic:pic>
              </a:graphicData>
            </a:graphic>
          </wp:inline>
        </w:drawing>
      </w:r>
    </w:p>
    <w:p>
      <w:pPr>
        <w:jc w:val="left"/>
      </w:pPr>
      <w:r>
        <w:rPr>
          <w:b w:val="0"/>
          <w:i w:val="0"/>
          <w:color w:val="52514E"/>
          <w:sz w:val="18"/>
        </w:rPr>
        <w:t>One optimised day on the Versa HD, 08:30 to 00:45. Complex cases stay inside 10:00–17:00, new starts finish by 17:00, MHRC patients are treated in their 16:00–17:00 slots, public-transport patients finish by 21:00, and the single breast board and ABC unit never clash with CT-simulator bookings.</w:t>
      </w:r>
    </w:p>
    <w:p>
      <w:r>
        <w:rPr>
          <w:b w:val="0"/>
          <w:i w:val="0"/>
        </w:rPr>
        <w:t>On a laptop with the open-source HiGHS solver, the machine-learning plan for the PoC's 87-patient day reached a proven optimum in 20.0 s, and the average-table plan stopped at its time limit after 44.3 s with a plan proven within 2.5% of the optimum. Neither left a patient unplanned. The model has about 4,600 variables and 1,662 constraints. Timings vary with the laptop's load. The independent checker found all 7 hard rules met on all 87 sessions. The plan also shows how the soft rules were traded off:</w:t>
      </w:r>
    </w:p>
    <w:p>
      <w:pPr>
        <w:tabs>
          <w:tab w:pos="340" w:val="left"/>
        </w:tabs>
        <w:spacing w:after="40"/>
        <w:ind w:left="340" w:hanging="255"/>
      </w:pPr>
      <w:r>
        <w:rPr>
          <w:color w:val="1C5CAB"/>
        </w:rPr>
        <w:t>•</w:t>
        <w:tab/>
      </w:r>
      <w:r>
        <w:rPr>
          <w:b w:val="0"/>
          <w:i w:val="0"/>
        </w:rPr>
        <w:t>24 of the 25 sessions after 21:00 went to flexible patients (inpatients, dormitory residents and people living nearby).</w:t>
      </w:r>
    </w:p>
    <w:p>
      <w:pPr>
        <w:tabs>
          <w:tab w:pos="340" w:val="left"/>
        </w:tabs>
        <w:spacing w:after="40"/>
        <w:ind w:left="340" w:hanging="255"/>
      </w:pPr>
      <w:r>
        <w:rPr>
          <w:color w:val="1C5CAB"/>
        </w:rPr>
        <w:t>•</w:t>
        <w:tab/>
      </w:r>
      <w:r>
        <w:rPr>
          <w:b w:val="0"/>
          <w:i w:val="0"/>
        </w:rPr>
        <w:t>11 of the 17 paying patients with a preferred time got it within 15 minutes.</w:t>
      </w:r>
    </w:p>
    <w:p>
      <w:pPr>
        <w:tabs>
          <w:tab w:pos="340" w:val="left"/>
        </w:tabs>
        <w:spacing w:after="40"/>
        <w:ind w:left="340" w:hanging="255"/>
      </w:pPr>
      <w:r>
        <w:rPr>
          <w:color w:val="1C5CAB"/>
        </w:rPr>
        <w:t>•</w:t>
        <w:tab/>
      </w:r>
      <w:r>
        <w:rPr>
          <w:b w:val="0"/>
          <w:i w:val="0"/>
        </w:rPr>
        <w:t>The three MHRC patients are treated at 16:16, 16:24 and 16:32.</w:t>
      </w:r>
    </w:p>
    <w:p>
      <w:pPr>
        <w:tabs>
          <w:tab w:pos="340" w:val="left"/>
        </w:tabs>
        <w:spacing w:after="40"/>
        <w:ind w:left="340" w:hanging="255"/>
      </w:pPr>
      <w:r>
        <w:rPr>
          <w:color w:val="1C5CAB"/>
        </w:rPr>
        <w:t>•</w:t>
        <w:tab/>
      </w:r>
      <w:r>
        <w:rPr>
          <w:b w:val="0"/>
          <w:i w:val="0"/>
        </w:rPr>
        <w:t>2 of the 3 complex cases sit in the 12:00–13:30 block.</w:t>
      </w:r>
    </w:p>
    <w:p>
      <w:pPr>
        <w:tabs>
          <w:tab w:pos="340" w:val="left"/>
        </w:tabs>
        <w:spacing w:after="40"/>
        <w:ind w:left="340" w:hanging="255"/>
      </w:pPr>
      <w:r>
        <w:rPr>
          <w:color w:val="1C5CAB"/>
        </w:rPr>
        <w:t>•</w:t>
        <w:tab/>
      </w:r>
      <w:r>
        <w:rPr>
          <w:b w:val="0"/>
          <w:i w:val="0"/>
        </w:rPr>
        <w:t>The last session is planned to end at 00:45.</w:t>
      </w:r>
    </w:p>
    <w:p>
      <w:r>
        <w:rPr>
          <w:b w:val="0"/>
          <w:i w:val="0"/>
        </w:rPr>
        <w:t>A sample of the plan, with reason codes, is in Appendix C.</w:t>
      </w:r>
    </w:p>
    <w:p>
      <w:pPr>
        <w:pStyle w:val="Heading2"/>
        <w:keepNext/>
      </w:pPr>
      <w:r>
        <w:rPr>
          <w:b w:val="0"/>
          <w:i w:val="0"/>
        </w:rPr>
        <w:t>7.4 Waiting times over 300 simulated days</w:t>
      </w:r>
    </w:p>
    <w:p>
      <w:pPr>
        <w:keepNext/>
        <w:jc w:val="center"/>
      </w:pPr>
      <w:r>
        <w:drawing>
          <wp:inline xmlns:a="http://schemas.openxmlformats.org/drawingml/2006/main" xmlns:pic="http://schemas.openxmlformats.org/drawingml/2006/picture">
            <wp:extent cx="5303520" cy="3153558"/>
            <wp:docPr id="5" name="Picture 5"/>
            <wp:cNvGraphicFramePr>
              <a:graphicFrameLocks noChangeAspect="1"/>
            </wp:cNvGraphicFramePr>
            <a:graphic>
              <a:graphicData uri="http://schemas.openxmlformats.org/drawingml/2006/picture">
                <pic:pic>
                  <pic:nvPicPr>
                    <pic:cNvPr id="0" name="fig1_wait_distribution.png"/>
                    <pic:cNvPicPr/>
                  </pic:nvPicPr>
                  <pic:blipFill>
                    <a:blip r:embed="rId14"/>
                    <a:stretch>
                      <a:fillRect/>
                    </a:stretch>
                  </pic:blipFill>
                  <pic:spPr>
                    <a:xfrm>
                      <a:off x="0" y="0"/>
                      <a:ext cx="5303520" cy="3153558"/>
                    </a:xfrm>
                    <a:prstGeom prst="rect"/>
                  </pic:spPr>
                </pic:pic>
              </a:graphicData>
            </a:graphic>
          </wp:inline>
        </w:drawing>
      </w:r>
    </w:p>
    <w:p>
      <w:pPr>
        <w:jc w:val="left"/>
      </w:pPr>
      <w:r>
        <w:rPr>
          <w:b w:val="0"/>
          <w:i w:val="0"/>
          <w:color w:val="52514E"/>
          <w:sz w:val="18"/>
        </w:rPr>
        <w:t>Share of patients who entered the treatment room within a given number of minutes of arriving. The 20- or 45-minute preparation is included.</w:t>
      </w:r>
    </w:p>
    <w:p>
      <w:pPr>
        <w:keepNext/>
        <w:jc w:val="center"/>
      </w:pPr>
      <w:r>
        <w:drawing>
          <wp:inline xmlns:a="http://schemas.openxmlformats.org/drawingml/2006/main" xmlns:pic="http://schemas.openxmlformats.org/drawingml/2006/picture">
            <wp:extent cx="5303520" cy="3281688"/>
            <wp:docPr id="6" name="Picture 6"/>
            <wp:cNvGraphicFramePr>
              <a:graphicFrameLocks noChangeAspect="1"/>
            </wp:cNvGraphicFramePr>
            <a:graphic>
              <a:graphicData uri="http://schemas.openxmlformats.org/drawingml/2006/picture">
                <pic:pic>
                  <pic:nvPicPr>
                    <pic:cNvPr id="0" name="fig2_waiting_room.png"/>
                    <pic:cNvPicPr/>
                  </pic:nvPicPr>
                  <pic:blipFill>
                    <a:blip r:embed="rId15"/>
                    <a:stretch>
                      <a:fillRect/>
                    </a:stretch>
                  </pic:blipFill>
                  <pic:spPr>
                    <a:xfrm>
                      <a:off x="0" y="0"/>
                      <a:ext cx="5303520" cy="3281688"/>
                    </a:xfrm>
                    <a:prstGeom prst="rect"/>
                  </pic:spPr>
                </pic:pic>
              </a:graphicData>
            </a:graphic>
          </wp:inline>
        </w:drawing>
      </w:r>
    </w:p>
    <w:p>
      <w:pPr>
        <w:jc w:val="left"/>
      </w:pPr>
      <w:r>
        <w:rPr>
          <w:b w:val="0"/>
          <w:i w:val="0"/>
          <w:color w:val="52514E"/>
          <w:sz w:val="18"/>
        </w:rPr>
        <w:t>Mean number of patients waiting in the department through the day.</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2409"/>
        <w:gridCol w:w="2409"/>
        <w:gridCol w:w="2409"/>
        <w:gridCol w:w="2409"/>
      </w:tblGrid>
      <w:tr>
        <w:tc>
          <w:tcPr>
            <w:tcW w:type="dxa" w:w="4625"/>
            <w:shd w:val="clear" w:color="auto" w:fill="E8EFF9"/>
          </w:tcPr>
          <w:p>
            <w:pPr>
              <w:spacing w:after="0"/>
            </w:pPr>
            <w:r>
              <w:rPr>
                <w:b/>
                <w:i w:val="0"/>
                <w:sz w:val="18"/>
              </w:rPr>
              <w:t>Metric (mean of 300 simulated days)</w:t>
            </w:r>
          </w:p>
        </w:tc>
        <w:tc>
          <w:tcPr>
            <w:tcW w:type="dxa" w:w="1674"/>
            <w:shd w:val="clear" w:color="auto" w:fill="E8EFF9"/>
          </w:tcPr>
          <w:p>
            <w:pPr>
              <w:spacing w:after="0"/>
            </w:pPr>
            <w:r>
              <w:rPr>
                <w:b/>
                <w:i w:val="0"/>
                <w:sz w:val="18"/>
              </w:rPr>
              <w:t>Current practice</w:t>
            </w:r>
          </w:p>
        </w:tc>
        <w:tc>
          <w:tcPr>
            <w:tcW w:type="dxa" w:w="1921"/>
            <w:shd w:val="clear" w:color="auto" w:fill="E8EFF9"/>
          </w:tcPr>
          <w:p>
            <w:pPr>
              <w:spacing w:after="0"/>
            </w:pPr>
            <w:r>
              <w:rPr>
                <w:b/>
                <w:i w:val="0"/>
                <w:sz w:val="18"/>
              </w:rPr>
              <w:t>RAD-SMART, averages</w:t>
            </w:r>
          </w:p>
        </w:tc>
        <w:tc>
          <w:tcPr>
            <w:tcW w:type="dxa" w:w="1418"/>
            <w:shd w:val="clear" w:color="auto" w:fill="E8EFF9"/>
          </w:tcPr>
          <w:p>
            <w:pPr>
              <w:spacing w:after="0"/>
            </w:pPr>
            <w:r>
              <w:rPr>
                <w:b/>
                <w:i w:val="0"/>
                <w:sz w:val="18"/>
              </w:rPr>
              <w:t>RAD-SMART, ML</w:t>
            </w:r>
          </w:p>
        </w:tc>
      </w:tr>
      <w:tr>
        <w:tc>
          <w:tcPr>
            <w:tcW w:type="dxa" w:w="4625"/>
          </w:tcPr>
          <w:p>
            <w:pPr>
              <w:spacing w:after="0"/>
            </w:pPr>
            <w:r>
              <w:rPr>
                <w:b w:val="0"/>
                <w:i w:val="0"/>
                <w:sz w:val="18"/>
              </w:rPr>
              <w:t>Median wait, arrival to treatment room (min)</w:t>
            </w:r>
          </w:p>
        </w:tc>
        <w:tc>
          <w:tcPr>
            <w:tcW w:type="dxa" w:w="1674"/>
          </w:tcPr>
          <w:p>
            <w:pPr>
              <w:spacing w:after="0"/>
            </w:pPr>
            <w:r>
              <w:rPr>
                <w:b w:val="0"/>
                <w:i w:val="0"/>
                <w:sz w:val="18"/>
              </w:rPr>
              <w:t>100.0</w:t>
            </w:r>
          </w:p>
        </w:tc>
        <w:tc>
          <w:tcPr>
            <w:tcW w:type="dxa" w:w="1921"/>
          </w:tcPr>
          <w:p>
            <w:pPr>
              <w:spacing w:after="0"/>
            </w:pPr>
            <w:r>
              <w:rPr>
                <w:b w:val="0"/>
                <w:i w:val="0"/>
                <w:sz w:val="18"/>
              </w:rPr>
              <w:t>35.1</w:t>
            </w:r>
          </w:p>
        </w:tc>
        <w:tc>
          <w:tcPr>
            <w:tcW w:type="dxa" w:w="1418"/>
          </w:tcPr>
          <w:p>
            <w:pPr>
              <w:spacing w:after="0"/>
            </w:pPr>
            <w:r>
              <w:rPr>
                <w:b/>
                <w:i w:val="0"/>
                <w:sz w:val="18"/>
              </w:rPr>
              <w:t>32.8</w:t>
            </w:r>
          </w:p>
        </w:tc>
      </w:tr>
      <w:tr>
        <w:tc>
          <w:tcPr>
            <w:tcW w:type="dxa" w:w="4625"/>
          </w:tcPr>
          <w:p>
            <w:pPr>
              <w:spacing w:after="0"/>
            </w:pPr>
            <w:r>
              <w:rPr>
                <w:b w:val="0"/>
                <w:i w:val="0"/>
                <w:sz w:val="18"/>
              </w:rPr>
              <w:t>95% range of daily median wait (min)</w:t>
            </w:r>
          </w:p>
        </w:tc>
        <w:tc>
          <w:tcPr>
            <w:tcW w:type="dxa" w:w="1674"/>
          </w:tcPr>
          <w:p>
            <w:pPr>
              <w:spacing w:after="0"/>
            </w:pPr>
            <w:r>
              <w:rPr>
                <w:b w:val="0"/>
                <w:i w:val="0"/>
                <w:sz w:val="18"/>
              </w:rPr>
              <w:t>50.7–151.1</w:t>
            </w:r>
          </w:p>
        </w:tc>
        <w:tc>
          <w:tcPr>
            <w:tcW w:type="dxa" w:w="1921"/>
          </w:tcPr>
          <w:p>
            <w:pPr>
              <w:spacing w:after="0"/>
            </w:pPr>
            <w:r>
              <w:rPr>
                <w:b w:val="0"/>
                <w:i w:val="0"/>
                <w:sz w:val="18"/>
              </w:rPr>
              <w:t>24.8–56.7</w:t>
            </w:r>
          </w:p>
        </w:tc>
        <w:tc>
          <w:tcPr>
            <w:tcW w:type="dxa" w:w="1418"/>
          </w:tcPr>
          <w:p>
            <w:pPr>
              <w:spacing w:after="0"/>
            </w:pPr>
            <w:r>
              <w:rPr>
                <w:b w:val="0"/>
                <w:i w:val="0"/>
                <w:sz w:val="18"/>
              </w:rPr>
              <w:t>23.5–52.2</w:t>
            </w:r>
          </w:p>
        </w:tc>
      </w:tr>
      <w:tr>
        <w:tc>
          <w:tcPr>
            <w:tcW w:type="dxa" w:w="4625"/>
          </w:tcPr>
          <w:p>
            <w:pPr>
              <w:spacing w:after="0"/>
            </w:pPr>
            <w:r>
              <w:rPr>
                <w:b w:val="0"/>
                <w:i w:val="0"/>
                <w:sz w:val="18"/>
              </w:rPr>
              <w:t>90th-percentile wait (min)</w:t>
            </w:r>
          </w:p>
        </w:tc>
        <w:tc>
          <w:tcPr>
            <w:tcW w:type="dxa" w:w="1674"/>
          </w:tcPr>
          <w:p>
            <w:pPr>
              <w:spacing w:after="0"/>
            </w:pPr>
            <w:r>
              <w:rPr>
                <w:b w:val="0"/>
                <w:i w:val="0"/>
                <w:sz w:val="18"/>
              </w:rPr>
              <w:t>172.9</w:t>
            </w:r>
          </w:p>
        </w:tc>
        <w:tc>
          <w:tcPr>
            <w:tcW w:type="dxa" w:w="1921"/>
          </w:tcPr>
          <w:p>
            <w:pPr>
              <w:spacing w:after="0"/>
            </w:pPr>
            <w:r>
              <w:rPr>
                <w:b w:val="0"/>
                <w:i w:val="0"/>
                <w:sz w:val="18"/>
              </w:rPr>
              <w:t>64.7</w:t>
            </w:r>
          </w:p>
        </w:tc>
        <w:tc>
          <w:tcPr>
            <w:tcW w:type="dxa" w:w="1418"/>
          </w:tcPr>
          <w:p>
            <w:pPr>
              <w:spacing w:after="0"/>
            </w:pPr>
            <w:r>
              <w:rPr>
                <w:b/>
                <w:i w:val="0"/>
                <w:sz w:val="18"/>
              </w:rPr>
              <w:t>61.6</w:t>
            </w:r>
          </w:p>
        </w:tc>
      </w:tr>
      <w:tr>
        <w:tc>
          <w:tcPr>
            <w:tcW w:type="dxa" w:w="4625"/>
          </w:tcPr>
          <w:p>
            <w:pPr>
              <w:spacing w:after="0"/>
            </w:pPr>
            <w:r>
              <w:rPr>
                <w:b w:val="0"/>
                <w:i w:val="0"/>
                <w:sz w:val="18"/>
              </w:rPr>
              <w:t>Median wait beyond the 20/45-min preparation (min)</w:t>
            </w:r>
          </w:p>
        </w:tc>
        <w:tc>
          <w:tcPr>
            <w:tcW w:type="dxa" w:w="1674"/>
          </w:tcPr>
          <w:p>
            <w:pPr>
              <w:spacing w:after="0"/>
            </w:pPr>
            <w:r>
              <w:rPr>
                <w:b w:val="0"/>
                <w:i w:val="0"/>
                <w:sz w:val="18"/>
              </w:rPr>
              <w:t>83.7</w:t>
            </w:r>
          </w:p>
        </w:tc>
        <w:tc>
          <w:tcPr>
            <w:tcW w:type="dxa" w:w="1921"/>
          </w:tcPr>
          <w:p>
            <w:pPr>
              <w:spacing w:after="0"/>
            </w:pPr>
            <w:r>
              <w:rPr>
                <w:b w:val="0"/>
                <w:i w:val="0"/>
                <w:sz w:val="18"/>
              </w:rPr>
              <w:t>19.2</w:t>
            </w:r>
          </w:p>
        </w:tc>
        <w:tc>
          <w:tcPr>
            <w:tcW w:type="dxa" w:w="1418"/>
          </w:tcPr>
          <w:p>
            <w:pPr>
              <w:spacing w:after="0"/>
            </w:pPr>
            <w:r>
              <w:rPr>
                <w:b/>
                <w:i w:val="0"/>
                <w:sz w:val="18"/>
              </w:rPr>
              <w:t>16.6</w:t>
            </w:r>
          </w:p>
        </w:tc>
      </w:tr>
      <w:tr>
        <w:tc>
          <w:tcPr>
            <w:tcW w:type="dxa" w:w="4625"/>
          </w:tcPr>
          <w:p>
            <w:pPr>
              <w:spacing w:after="0"/>
            </w:pPr>
            <w:r>
              <w:rPr>
                <w:b w:val="0"/>
                <w:i w:val="0"/>
                <w:sz w:val="18"/>
              </w:rPr>
              <w:t>Median delay versus appointment (min)</w:t>
            </w:r>
          </w:p>
        </w:tc>
        <w:tc>
          <w:tcPr>
            <w:tcW w:type="dxa" w:w="1674"/>
          </w:tcPr>
          <w:p>
            <w:pPr>
              <w:spacing w:after="0"/>
            </w:pPr>
            <w:r>
              <w:rPr>
                <w:b w:val="0"/>
                <w:i w:val="0"/>
                <w:sz w:val="18"/>
              </w:rPr>
              <w:t>93.8</w:t>
            </w:r>
          </w:p>
        </w:tc>
        <w:tc>
          <w:tcPr>
            <w:tcW w:type="dxa" w:w="1921"/>
          </w:tcPr>
          <w:p>
            <w:pPr>
              <w:spacing w:after="0"/>
            </w:pPr>
            <w:r>
              <w:rPr>
                <w:b w:val="0"/>
                <w:i w:val="0"/>
                <w:sz w:val="18"/>
              </w:rPr>
              <w:t>5.4</w:t>
            </w:r>
          </w:p>
        </w:tc>
        <w:tc>
          <w:tcPr>
            <w:tcW w:type="dxa" w:w="1418"/>
          </w:tcPr>
          <w:p>
            <w:pPr>
              <w:spacing w:after="0"/>
            </w:pPr>
            <w:r>
              <w:rPr>
                <w:b/>
                <w:i w:val="0"/>
                <w:sz w:val="18"/>
              </w:rPr>
              <w:t>3.5</w:t>
            </w:r>
          </w:p>
        </w:tc>
      </w:tr>
      <w:tr>
        <w:tc>
          <w:tcPr>
            <w:tcW w:type="dxa" w:w="4625"/>
          </w:tcPr>
          <w:p>
            <w:pPr>
              <w:spacing w:after="0"/>
            </w:pPr>
            <w:r>
              <w:rPr>
                <w:b w:val="0"/>
                <w:i w:val="0"/>
                <w:sz w:val="18"/>
              </w:rPr>
              <w:t>Treated within ±15 min of appointment</w:t>
            </w:r>
          </w:p>
        </w:tc>
        <w:tc>
          <w:tcPr>
            <w:tcW w:type="dxa" w:w="1674"/>
          </w:tcPr>
          <w:p>
            <w:pPr>
              <w:spacing w:after="0"/>
            </w:pPr>
            <w:r>
              <w:rPr>
                <w:b w:val="0"/>
                <w:i w:val="0"/>
                <w:sz w:val="18"/>
              </w:rPr>
              <w:t>9.6%</w:t>
            </w:r>
          </w:p>
        </w:tc>
        <w:tc>
          <w:tcPr>
            <w:tcW w:type="dxa" w:w="1921"/>
          </w:tcPr>
          <w:p>
            <w:pPr>
              <w:spacing w:after="0"/>
            </w:pPr>
            <w:r>
              <w:rPr>
                <w:b w:val="0"/>
                <w:i w:val="0"/>
                <w:sz w:val="18"/>
              </w:rPr>
              <w:t>70.4%</w:t>
            </w:r>
          </w:p>
        </w:tc>
        <w:tc>
          <w:tcPr>
            <w:tcW w:type="dxa" w:w="1418"/>
          </w:tcPr>
          <w:p>
            <w:pPr>
              <w:spacing w:after="0"/>
            </w:pPr>
            <w:r>
              <w:rPr>
                <w:b/>
                <w:i w:val="0"/>
                <w:sz w:val="18"/>
              </w:rPr>
              <w:t>72.6%</w:t>
            </w:r>
          </w:p>
        </w:tc>
      </w:tr>
      <w:tr>
        <w:tc>
          <w:tcPr>
            <w:tcW w:type="dxa" w:w="4625"/>
          </w:tcPr>
          <w:p>
            <w:pPr>
              <w:spacing w:after="0"/>
            </w:pPr>
            <w:r>
              <w:rPr>
                <w:b w:val="0"/>
                <w:i w:val="0"/>
                <w:sz w:val="18"/>
              </w:rPr>
              <w:t>Treated within ±30 min of appointment</w:t>
            </w:r>
          </w:p>
        </w:tc>
        <w:tc>
          <w:tcPr>
            <w:tcW w:type="dxa" w:w="1674"/>
          </w:tcPr>
          <w:p>
            <w:pPr>
              <w:spacing w:after="0"/>
            </w:pPr>
            <w:r>
              <w:rPr>
                <w:b w:val="0"/>
                <w:i w:val="0"/>
                <w:sz w:val="18"/>
              </w:rPr>
              <w:t>17.7%</w:t>
            </w:r>
          </w:p>
        </w:tc>
        <w:tc>
          <w:tcPr>
            <w:tcW w:type="dxa" w:w="1921"/>
          </w:tcPr>
          <w:p>
            <w:pPr>
              <w:spacing w:after="0"/>
            </w:pPr>
            <w:r>
              <w:rPr>
                <w:b w:val="0"/>
                <w:i w:val="0"/>
                <w:sz w:val="18"/>
              </w:rPr>
              <w:t>89.3%</w:t>
            </w:r>
          </w:p>
        </w:tc>
        <w:tc>
          <w:tcPr>
            <w:tcW w:type="dxa" w:w="1418"/>
          </w:tcPr>
          <w:p>
            <w:pPr>
              <w:spacing w:after="0"/>
            </w:pPr>
            <w:r>
              <w:rPr>
                <w:b/>
                <w:i w:val="0"/>
                <w:sz w:val="18"/>
              </w:rPr>
              <w:t>90.6%</w:t>
            </w:r>
          </w:p>
        </w:tc>
      </w:tr>
      <w:tr>
        <w:tc>
          <w:tcPr>
            <w:tcW w:type="dxa" w:w="4625"/>
          </w:tcPr>
          <w:p>
            <w:pPr>
              <w:spacing w:after="0"/>
            </w:pPr>
            <w:r>
              <w:rPr>
                <w:b w:val="0"/>
                <w:i w:val="0"/>
                <w:sz w:val="18"/>
              </w:rPr>
              <w:t>Mean time in department (min)</w:t>
            </w:r>
          </w:p>
        </w:tc>
        <w:tc>
          <w:tcPr>
            <w:tcW w:type="dxa" w:w="1674"/>
          </w:tcPr>
          <w:p>
            <w:pPr>
              <w:spacing w:after="0"/>
            </w:pPr>
            <w:r>
              <w:rPr>
                <w:b w:val="0"/>
                <w:i w:val="0"/>
                <w:sz w:val="18"/>
              </w:rPr>
              <w:t>110.3</w:t>
            </w:r>
          </w:p>
        </w:tc>
        <w:tc>
          <w:tcPr>
            <w:tcW w:type="dxa" w:w="1921"/>
          </w:tcPr>
          <w:p>
            <w:pPr>
              <w:spacing w:after="0"/>
            </w:pPr>
            <w:r>
              <w:rPr>
                <w:b w:val="0"/>
                <w:i w:val="0"/>
                <w:sz w:val="18"/>
              </w:rPr>
              <w:t>49.1</w:t>
            </w:r>
          </w:p>
        </w:tc>
        <w:tc>
          <w:tcPr>
            <w:tcW w:type="dxa" w:w="1418"/>
          </w:tcPr>
          <w:p>
            <w:pPr>
              <w:spacing w:after="0"/>
            </w:pPr>
            <w:r>
              <w:rPr>
                <w:b/>
                <w:i w:val="0"/>
                <w:sz w:val="18"/>
              </w:rPr>
              <w:t>47.3</w:t>
            </w:r>
          </w:p>
        </w:tc>
      </w:tr>
      <w:tr>
        <w:tc>
          <w:tcPr>
            <w:tcW w:type="dxa" w:w="4625"/>
          </w:tcPr>
          <w:p>
            <w:pPr>
              <w:spacing w:after="0"/>
            </w:pPr>
            <w:r>
              <w:rPr>
                <w:b w:val="0"/>
                <w:i w:val="0"/>
                <w:sz w:val="18"/>
              </w:rPr>
              <w:t>Last patient finishes (average)</w:t>
            </w:r>
          </w:p>
        </w:tc>
        <w:tc>
          <w:tcPr>
            <w:tcW w:type="dxa" w:w="1674"/>
          </w:tcPr>
          <w:p>
            <w:pPr>
              <w:spacing w:after="0"/>
            </w:pPr>
            <w:r>
              <w:rPr>
                <w:b w:val="0"/>
                <w:i w:val="0"/>
                <w:sz w:val="18"/>
              </w:rPr>
              <w:t>00:29</w:t>
            </w:r>
          </w:p>
        </w:tc>
        <w:tc>
          <w:tcPr>
            <w:tcW w:type="dxa" w:w="1921"/>
          </w:tcPr>
          <w:p>
            <w:pPr>
              <w:spacing w:after="0"/>
            </w:pPr>
            <w:r>
              <w:rPr>
                <w:b w:val="0"/>
                <w:i w:val="0"/>
                <w:sz w:val="18"/>
              </w:rPr>
              <w:t>00:46</w:t>
            </w:r>
          </w:p>
        </w:tc>
        <w:tc>
          <w:tcPr>
            <w:tcW w:type="dxa" w:w="1418"/>
          </w:tcPr>
          <w:p>
            <w:pPr>
              <w:spacing w:after="0"/>
            </w:pPr>
            <w:r>
              <w:rPr>
                <w:b w:val="0"/>
                <w:i w:val="0"/>
                <w:sz w:val="18"/>
              </w:rPr>
              <w:t>00:53</w:t>
            </w:r>
          </w:p>
        </w:tc>
      </w:tr>
      <w:tr>
        <w:tc>
          <w:tcPr>
            <w:tcW w:type="dxa" w:w="4625"/>
          </w:tcPr>
          <w:p>
            <w:pPr>
              <w:spacing w:after="0"/>
            </w:pPr>
            <w:r>
              <w:rPr>
                <w:b w:val="0"/>
                <w:i w:val="0"/>
                <w:sz w:val="18"/>
              </w:rPr>
              <w:t>Overtime after 01:00 (min per day)</w:t>
            </w:r>
          </w:p>
        </w:tc>
        <w:tc>
          <w:tcPr>
            <w:tcW w:type="dxa" w:w="1674"/>
          </w:tcPr>
          <w:p>
            <w:pPr>
              <w:spacing w:after="0"/>
            </w:pPr>
            <w:r>
              <w:rPr>
                <w:b w:val="0"/>
                <w:i w:val="0"/>
                <w:sz w:val="18"/>
              </w:rPr>
              <w:t>3.4</w:t>
            </w:r>
          </w:p>
        </w:tc>
        <w:tc>
          <w:tcPr>
            <w:tcW w:type="dxa" w:w="1921"/>
          </w:tcPr>
          <w:p>
            <w:pPr>
              <w:spacing w:after="0"/>
            </w:pPr>
            <w:r>
              <w:rPr>
                <w:b w:val="0"/>
                <w:i w:val="0"/>
                <w:sz w:val="18"/>
              </w:rPr>
              <w:t>3.0</w:t>
            </w:r>
          </w:p>
        </w:tc>
        <w:tc>
          <w:tcPr>
            <w:tcW w:type="dxa" w:w="1418"/>
          </w:tcPr>
          <w:p>
            <w:pPr>
              <w:spacing w:after="0"/>
            </w:pPr>
            <w:r>
              <w:rPr>
                <w:b w:val="0"/>
                <w:i w:val="0"/>
                <w:sz w:val="18"/>
              </w:rPr>
              <w:t>3.9</w:t>
            </w:r>
          </w:p>
        </w:tc>
      </w:tr>
      <w:tr>
        <w:tc>
          <w:tcPr>
            <w:tcW w:type="dxa" w:w="4625"/>
          </w:tcPr>
          <w:p>
            <w:pPr>
              <w:spacing w:after="0"/>
            </w:pPr>
            <w:r>
              <w:rPr>
                <w:b w:val="0"/>
                <w:i w:val="0"/>
                <w:sz w:val="18"/>
              </w:rPr>
              <w:t>New starts finishing after 17:00 (per day)</w:t>
            </w:r>
          </w:p>
        </w:tc>
        <w:tc>
          <w:tcPr>
            <w:tcW w:type="dxa" w:w="1674"/>
          </w:tcPr>
          <w:p>
            <w:pPr>
              <w:spacing w:after="0"/>
            </w:pPr>
            <w:r>
              <w:rPr>
                <w:b w:val="0"/>
                <w:i w:val="0"/>
                <w:sz w:val="18"/>
              </w:rPr>
              <w:t>1.2</w:t>
            </w:r>
          </w:p>
        </w:tc>
        <w:tc>
          <w:tcPr>
            <w:tcW w:type="dxa" w:w="1921"/>
          </w:tcPr>
          <w:p>
            <w:pPr>
              <w:spacing w:after="0"/>
            </w:pPr>
            <w:r>
              <w:rPr>
                <w:b w:val="0"/>
                <w:i w:val="0"/>
                <w:sz w:val="18"/>
              </w:rPr>
              <w:t>0.4</w:t>
            </w:r>
          </w:p>
        </w:tc>
        <w:tc>
          <w:tcPr>
            <w:tcW w:type="dxa" w:w="1418"/>
          </w:tcPr>
          <w:p>
            <w:pPr>
              <w:spacing w:after="0"/>
            </w:pPr>
            <w:r>
              <w:rPr>
                <w:b/>
                <w:i w:val="0"/>
                <w:sz w:val="18"/>
              </w:rPr>
              <w:t>0.2</w:t>
            </w:r>
          </w:p>
        </w:tc>
      </w:tr>
      <w:tr>
        <w:tc>
          <w:tcPr>
            <w:tcW w:type="dxa" w:w="4625"/>
          </w:tcPr>
          <w:p>
            <w:pPr>
              <w:spacing w:after="0"/>
            </w:pPr>
            <w:r>
              <w:rPr>
                <w:b w:val="0"/>
                <w:i w:val="0"/>
                <w:sz w:val="18"/>
              </w:rPr>
              <w:t>Complex cases outside 10:00–17:00 (per day)</w:t>
            </w:r>
          </w:p>
        </w:tc>
        <w:tc>
          <w:tcPr>
            <w:tcW w:type="dxa" w:w="1674"/>
          </w:tcPr>
          <w:p>
            <w:pPr>
              <w:spacing w:after="0"/>
            </w:pPr>
            <w:r>
              <w:rPr>
                <w:b/>
                <w:i w:val="0"/>
                <w:sz w:val="18"/>
              </w:rPr>
              <w:t>0.0</w:t>
            </w:r>
          </w:p>
        </w:tc>
        <w:tc>
          <w:tcPr>
            <w:tcW w:type="dxa" w:w="1921"/>
          </w:tcPr>
          <w:p>
            <w:pPr>
              <w:spacing w:after="0"/>
            </w:pPr>
            <w:r>
              <w:rPr>
                <w:b w:val="0"/>
                <w:i w:val="0"/>
                <w:sz w:val="18"/>
              </w:rPr>
              <w:t>0.1</w:t>
            </w:r>
          </w:p>
        </w:tc>
        <w:tc>
          <w:tcPr>
            <w:tcW w:type="dxa" w:w="1418"/>
          </w:tcPr>
          <w:p>
            <w:pPr>
              <w:spacing w:after="0"/>
            </w:pPr>
            <w:r>
              <w:rPr>
                <w:b/>
                <w:i w:val="0"/>
                <w:sz w:val="18"/>
              </w:rPr>
              <w:t>0.0</w:t>
            </w:r>
          </w:p>
        </w:tc>
      </w:tr>
      <w:tr>
        <w:tc>
          <w:tcPr>
            <w:tcW w:type="dxa" w:w="4625"/>
          </w:tcPr>
          <w:p>
            <w:pPr>
              <w:spacing w:after="0"/>
            </w:pPr>
            <w:r>
              <w:rPr>
                <w:b w:val="0"/>
                <w:i w:val="0"/>
                <w:sz w:val="18"/>
              </w:rPr>
              <w:t>MHRC patients missing the 17:00 bus (per day)</w:t>
            </w:r>
          </w:p>
        </w:tc>
        <w:tc>
          <w:tcPr>
            <w:tcW w:type="dxa" w:w="1674"/>
          </w:tcPr>
          <w:p>
            <w:pPr>
              <w:spacing w:after="0"/>
            </w:pPr>
            <w:r>
              <w:rPr>
                <w:b/>
                <w:i w:val="0"/>
                <w:sz w:val="18"/>
              </w:rPr>
              <w:t>0.1</w:t>
            </w:r>
          </w:p>
        </w:tc>
        <w:tc>
          <w:tcPr>
            <w:tcW w:type="dxa" w:w="1921"/>
          </w:tcPr>
          <w:p>
            <w:pPr>
              <w:spacing w:after="0"/>
            </w:pPr>
            <w:r>
              <w:rPr>
                <w:b w:val="0"/>
                <w:i w:val="0"/>
                <w:sz w:val="18"/>
              </w:rPr>
              <w:t>0.2</w:t>
            </w:r>
          </w:p>
        </w:tc>
        <w:tc>
          <w:tcPr>
            <w:tcW w:type="dxa" w:w="1418"/>
          </w:tcPr>
          <w:p>
            <w:pPr>
              <w:spacing w:after="0"/>
            </w:pPr>
            <w:r>
              <w:rPr>
                <w:b/>
                <w:i w:val="0"/>
                <w:sz w:val="18"/>
              </w:rPr>
              <w:t>0.1</w:t>
            </w:r>
          </w:p>
        </w:tc>
      </w:tr>
      <w:tr>
        <w:tc>
          <w:tcPr>
            <w:tcW w:type="dxa" w:w="4625"/>
          </w:tcPr>
          <w:p>
            <w:pPr>
              <w:spacing w:after="0"/>
            </w:pPr>
            <w:r>
              <w:rPr>
                <w:b w:val="0"/>
                <w:i w:val="0"/>
                <w:sz w:val="18"/>
              </w:rPr>
              <w:t>Public-transport patients finishing after 21:00 (per day)</w:t>
            </w:r>
          </w:p>
        </w:tc>
        <w:tc>
          <w:tcPr>
            <w:tcW w:type="dxa" w:w="1674"/>
          </w:tcPr>
          <w:p>
            <w:pPr>
              <w:spacing w:after="0"/>
            </w:pPr>
            <w:r>
              <w:rPr>
                <w:b w:val="0"/>
                <w:i w:val="0"/>
                <w:sz w:val="18"/>
              </w:rPr>
              <w:t>0.6</w:t>
            </w:r>
          </w:p>
        </w:tc>
        <w:tc>
          <w:tcPr>
            <w:tcW w:type="dxa" w:w="1921"/>
          </w:tcPr>
          <w:p>
            <w:pPr>
              <w:spacing w:after="0"/>
            </w:pPr>
            <w:r>
              <w:rPr>
                <w:b/>
                <w:i w:val="0"/>
                <w:sz w:val="18"/>
              </w:rPr>
              <w:t>0.1</w:t>
            </w:r>
          </w:p>
        </w:tc>
        <w:tc>
          <w:tcPr>
            <w:tcW w:type="dxa" w:w="1418"/>
          </w:tcPr>
          <w:p>
            <w:pPr>
              <w:spacing w:after="0"/>
            </w:pPr>
            <w:r>
              <w:rPr>
                <w:b/>
                <w:i w:val="0"/>
                <w:sz w:val="18"/>
              </w:rPr>
              <w:t>0.1</w:t>
            </w:r>
          </w:p>
        </w:tc>
      </w:tr>
      <w:tr>
        <w:tc>
          <w:tcPr>
            <w:tcW w:type="dxa" w:w="4625"/>
          </w:tcPr>
          <w:p>
            <w:pPr>
              <w:spacing w:after="0"/>
            </w:pPr>
            <w:r>
              <w:rPr>
                <w:b w:val="0"/>
                <w:i w:val="0"/>
                <w:sz w:val="18"/>
              </w:rPr>
              <w:t>Paying patients within 15 min of their preferred time</w:t>
            </w:r>
          </w:p>
        </w:tc>
        <w:tc>
          <w:tcPr>
            <w:tcW w:type="dxa" w:w="1674"/>
          </w:tcPr>
          <w:p>
            <w:pPr>
              <w:spacing w:after="0"/>
            </w:pPr>
            <w:r>
              <w:rPr>
                <w:b w:val="0"/>
                <w:i w:val="0"/>
                <w:sz w:val="18"/>
              </w:rPr>
              <w:t>15.8%</w:t>
            </w:r>
          </w:p>
        </w:tc>
        <w:tc>
          <w:tcPr>
            <w:tcW w:type="dxa" w:w="1921"/>
          </w:tcPr>
          <w:p>
            <w:pPr>
              <w:spacing w:after="0"/>
            </w:pPr>
            <w:r>
              <w:rPr>
                <w:b w:val="0"/>
                <w:i w:val="0"/>
                <w:sz w:val="18"/>
              </w:rPr>
              <w:t>49.3%</w:t>
            </w:r>
          </w:p>
        </w:tc>
        <w:tc>
          <w:tcPr>
            <w:tcW w:type="dxa" w:w="1418"/>
          </w:tcPr>
          <w:p>
            <w:pPr>
              <w:spacing w:after="0"/>
            </w:pPr>
            <w:r>
              <w:rPr>
                <w:b/>
                <w:i w:val="0"/>
                <w:sz w:val="18"/>
              </w:rPr>
              <w:t>52.5%</w:t>
            </w:r>
          </w:p>
        </w:tc>
      </w:tr>
      <w:tr>
        <w:tc>
          <w:tcPr>
            <w:tcW w:type="dxa" w:w="4625"/>
          </w:tcPr>
          <w:p>
            <w:pPr>
              <w:spacing w:after="0"/>
            </w:pPr>
            <w:r>
              <w:rPr>
                <w:b w:val="0"/>
                <w:i w:val="0"/>
                <w:sz w:val="18"/>
              </w:rPr>
              <w:t>Accessory-related delays (per day)</w:t>
            </w:r>
          </w:p>
        </w:tc>
        <w:tc>
          <w:tcPr>
            <w:tcW w:type="dxa" w:w="1674"/>
          </w:tcPr>
          <w:p>
            <w:pPr>
              <w:spacing w:after="0"/>
            </w:pPr>
            <w:r>
              <w:rPr>
                <w:b w:val="0"/>
                <w:i w:val="0"/>
                <w:sz w:val="18"/>
              </w:rPr>
              <w:t>3.1</w:t>
            </w:r>
          </w:p>
        </w:tc>
        <w:tc>
          <w:tcPr>
            <w:tcW w:type="dxa" w:w="1921"/>
          </w:tcPr>
          <w:p>
            <w:pPr>
              <w:spacing w:after="0"/>
            </w:pPr>
            <w:r>
              <w:rPr>
                <w:b/>
                <w:i w:val="0"/>
                <w:sz w:val="18"/>
              </w:rPr>
              <w:t>0.9</w:t>
            </w:r>
          </w:p>
        </w:tc>
        <w:tc>
          <w:tcPr>
            <w:tcW w:type="dxa" w:w="1418"/>
          </w:tcPr>
          <w:p>
            <w:pPr>
              <w:spacing w:after="0"/>
            </w:pPr>
            <w:r>
              <w:rPr>
                <w:b w:val="0"/>
                <w:i w:val="0"/>
                <w:sz w:val="18"/>
              </w:rPr>
              <w:t>1.3</w:t>
            </w:r>
          </w:p>
        </w:tc>
      </w:tr>
      <w:tr>
        <w:tc>
          <w:tcPr>
            <w:tcW w:type="dxa" w:w="4625"/>
          </w:tcPr>
          <w:p>
            <w:pPr>
              <w:spacing w:after="0"/>
            </w:pPr>
            <w:r>
              <w:rPr>
                <w:b w:val="0"/>
                <w:i w:val="0"/>
                <w:sz w:val="18"/>
              </w:rPr>
              <w:t>Delay to the blood-irradiation slot (min)</w:t>
            </w:r>
          </w:p>
        </w:tc>
        <w:tc>
          <w:tcPr>
            <w:tcW w:type="dxa" w:w="1674"/>
          </w:tcPr>
          <w:p>
            <w:pPr>
              <w:spacing w:after="0"/>
            </w:pPr>
            <w:r>
              <w:rPr>
                <w:b w:val="0"/>
                <w:i w:val="0"/>
                <w:sz w:val="18"/>
              </w:rPr>
              <w:t>1.2</w:t>
            </w:r>
          </w:p>
        </w:tc>
        <w:tc>
          <w:tcPr>
            <w:tcW w:type="dxa" w:w="1921"/>
          </w:tcPr>
          <w:p>
            <w:pPr>
              <w:spacing w:after="0"/>
            </w:pPr>
            <w:r>
              <w:rPr>
                <w:b w:val="0"/>
                <w:i w:val="0"/>
                <w:sz w:val="18"/>
              </w:rPr>
              <w:t>0.4</w:t>
            </w:r>
          </w:p>
        </w:tc>
        <w:tc>
          <w:tcPr>
            <w:tcW w:type="dxa" w:w="1418"/>
          </w:tcPr>
          <w:p>
            <w:pPr>
              <w:spacing w:after="0"/>
            </w:pPr>
            <w:r>
              <w:rPr>
                <w:b w:val="0"/>
                <w:i w:val="0"/>
                <w:sz w:val="18"/>
              </w:rPr>
              <w:t>0.9</w:t>
            </w:r>
          </w:p>
        </w:tc>
      </w:tr>
      <w:tr>
        <w:tc>
          <w:tcPr>
            <w:tcW w:type="dxa" w:w="4625"/>
          </w:tcPr>
          <w:p>
            <w:pPr>
              <w:spacing w:after="0"/>
            </w:pPr>
            <w:r>
              <w:rPr>
                <w:b w:val="0"/>
                <w:i w:val="0"/>
                <w:sz w:val="18"/>
              </w:rPr>
              <w:t>Urgent starts treated by 18:00</w:t>
            </w:r>
          </w:p>
        </w:tc>
        <w:tc>
          <w:tcPr>
            <w:tcW w:type="dxa" w:w="1674"/>
          </w:tcPr>
          <w:p>
            <w:pPr>
              <w:spacing w:after="0"/>
            </w:pPr>
            <w:r>
              <w:rPr>
                <w:b w:val="0"/>
                <w:i w:val="0"/>
                <w:sz w:val="18"/>
              </w:rPr>
              <w:t>100%</w:t>
            </w:r>
          </w:p>
        </w:tc>
        <w:tc>
          <w:tcPr>
            <w:tcW w:type="dxa" w:w="1921"/>
          </w:tcPr>
          <w:p>
            <w:pPr>
              <w:spacing w:after="0"/>
            </w:pPr>
            <w:r>
              <w:rPr>
                <w:b w:val="0"/>
                <w:i w:val="0"/>
                <w:sz w:val="18"/>
              </w:rPr>
              <w:t>100%</w:t>
            </w:r>
          </w:p>
        </w:tc>
        <w:tc>
          <w:tcPr>
            <w:tcW w:type="dxa" w:w="1418"/>
          </w:tcPr>
          <w:p>
            <w:pPr>
              <w:spacing w:after="0"/>
            </w:pPr>
            <w:r>
              <w:rPr>
                <w:b w:val="0"/>
                <w:i w:val="0"/>
                <w:sz w:val="18"/>
              </w:rPr>
              <w:t>100%</w:t>
            </w:r>
          </w:p>
        </w:tc>
      </w:tr>
      <w:tr>
        <w:tc>
          <w:tcPr>
            <w:tcW w:type="dxa" w:w="4625"/>
          </w:tcPr>
          <w:p>
            <w:pPr>
              <w:spacing w:after="0"/>
            </w:pPr>
            <w:r>
              <w:rPr>
                <w:b w:val="0"/>
                <w:i w:val="0"/>
                <w:sz w:val="18"/>
              </w:rPr>
              <w:t>Imaging holds (per day)</w:t>
            </w:r>
          </w:p>
        </w:tc>
        <w:tc>
          <w:tcPr>
            <w:tcW w:type="dxa" w:w="1674"/>
          </w:tcPr>
          <w:p>
            <w:pPr>
              <w:spacing w:after="0"/>
            </w:pPr>
            <w:r>
              <w:rPr>
                <w:b w:val="0"/>
                <w:i w:val="0"/>
                <w:sz w:val="18"/>
              </w:rPr>
              <w:t>1.8</w:t>
            </w:r>
          </w:p>
        </w:tc>
        <w:tc>
          <w:tcPr>
            <w:tcW w:type="dxa" w:w="1921"/>
          </w:tcPr>
          <w:p>
            <w:pPr>
              <w:spacing w:after="0"/>
            </w:pPr>
            <w:r>
              <w:rPr>
                <w:b w:val="0"/>
                <w:i w:val="0"/>
                <w:sz w:val="18"/>
              </w:rPr>
              <w:t>1.8</w:t>
            </w:r>
          </w:p>
        </w:tc>
        <w:tc>
          <w:tcPr>
            <w:tcW w:type="dxa" w:w="1418"/>
          </w:tcPr>
          <w:p>
            <w:pPr>
              <w:spacing w:after="0"/>
            </w:pPr>
            <w:r>
              <w:rPr>
                <w:b w:val="0"/>
                <w:i w:val="0"/>
                <w:sz w:val="18"/>
              </w:rPr>
              <w:t>1.8</w:t>
            </w:r>
          </w:p>
        </w:tc>
      </w:tr>
    </w:tbl>
    <w:p>
      <w:pPr>
        <w:spacing w:after="40"/>
      </w:pPr>
    </w:p>
    <w:p>
      <w:r>
        <w:rPr>
          <w:b w:val="0"/>
          <w:i w:val="0"/>
        </w:rPr>
        <w:t>The same patients get the same machine time, yet the median wait falls by about two-thirds, because patients are told to come when the machine will actually be free. Beyond the 20- or 45-minute preparation, the typical patient waits 17 minutes instead of 84. The waiting room holds about 2–5 people instead of up to 14. The last patient finishes about 24 minutes later than in current practice, because 40 minutes are held for urgent starts; Section 7.5 shows that this is the department's choice. Bold marks the best value where lower or higher is clearly better.</w:t>
      </w:r>
    </w:p>
    <w:p>
      <w:pPr>
        <w:pStyle w:val="Heading2"/>
        <w:keepNext/>
      </w:pPr>
      <w:r>
        <w:rPr>
          <w:b w:val="0"/>
          <w:i w:val="0"/>
        </w:rPr>
        <w:t>7.5 How much capacity to hold for urgent starts</w:t>
      </w:r>
    </w:p>
    <w:p>
      <w:r>
        <w:rPr>
          <w:b w:val="0"/>
          <w:i w:val="0"/>
        </w:rPr>
        <w:t>Holding machine time for same-day urgent starts and imaging re-treatments shortens waits, because a late-afternoon urgent patient does not push everyone behind them. But it ends the day later. We re-planned the same day with 40, 20 and 0 minutes held and simulated each plan 300 times.</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1377"/>
        <w:gridCol w:w="1377"/>
        <w:gridCol w:w="1377"/>
        <w:gridCol w:w="1377"/>
        <w:gridCol w:w="1377"/>
        <w:gridCol w:w="1377"/>
        <w:gridCol w:w="1377"/>
      </w:tblGrid>
      <w:tr>
        <w:tc>
          <w:tcPr>
            <w:tcW w:type="dxa" w:w="1878"/>
            <w:shd w:val="clear" w:color="auto" w:fill="E8EFF9"/>
          </w:tcPr>
          <w:p>
            <w:pPr>
              <w:spacing w:after="0"/>
            </w:pPr>
            <w:r>
              <w:rPr>
                <w:b/>
                <w:i w:val="0"/>
                <w:sz w:val="18"/>
              </w:rPr>
              <w:t>Plan</w:t>
            </w:r>
          </w:p>
        </w:tc>
        <w:tc>
          <w:tcPr>
            <w:tcW w:type="dxa" w:w="1161"/>
            <w:shd w:val="clear" w:color="auto" w:fill="E8EFF9"/>
          </w:tcPr>
          <w:p>
            <w:pPr>
              <w:spacing w:after="0"/>
            </w:pPr>
            <w:r>
              <w:rPr>
                <w:b/>
                <w:i w:val="0"/>
                <w:sz w:val="18"/>
              </w:rPr>
              <w:t>Median wait (min)</w:t>
            </w:r>
          </w:p>
        </w:tc>
        <w:tc>
          <w:tcPr>
            <w:tcW w:type="dxa" w:w="1375"/>
            <w:shd w:val="clear" w:color="auto" w:fill="E8EFF9"/>
          </w:tcPr>
          <w:p>
            <w:pPr>
              <w:spacing w:after="0"/>
            </w:pPr>
            <w:r>
              <w:rPr>
                <w:b/>
                <w:i w:val="0"/>
                <w:sz w:val="18"/>
              </w:rPr>
              <w:t>90th percentile (min)</w:t>
            </w:r>
          </w:p>
        </w:tc>
        <w:tc>
          <w:tcPr>
            <w:tcW w:type="dxa" w:w="994"/>
            <w:shd w:val="clear" w:color="auto" w:fill="E8EFF9"/>
          </w:tcPr>
          <w:p>
            <w:pPr>
              <w:spacing w:after="0"/>
            </w:pPr>
            <w:r>
              <w:rPr>
                <w:b/>
                <w:i w:val="0"/>
                <w:sz w:val="18"/>
              </w:rPr>
              <w:t>Within ±15 min</w:t>
            </w:r>
          </w:p>
        </w:tc>
        <w:tc>
          <w:tcPr>
            <w:tcW w:type="dxa" w:w="1375"/>
            <w:shd w:val="clear" w:color="auto" w:fill="E8EFF9"/>
          </w:tcPr>
          <w:p>
            <w:pPr>
              <w:spacing w:after="0"/>
            </w:pPr>
            <w:r>
              <w:rPr>
                <w:b/>
                <w:i w:val="0"/>
                <w:sz w:val="18"/>
              </w:rPr>
              <w:t>Last patient finishes</w:t>
            </w:r>
          </w:p>
        </w:tc>
        <w:tc>
          <w:tcPr>
            <w:tcW w:type="dxa" w:w="1427"/>
            <w:shd w:val="clear" w:color="auto" w:fill="E8EFF9"/>
          </w:tcPr>
          <w:p>
            <w:pPr>
              <w:spacing w:after="0"/>
            </w:pPr>
            <w:r>
              <w:rPr>
                <w:b/>
                <w:i w:val="0"/>
                <w:sz w:val="18"/>
              </w:rPr>
              <w:t>Overtime (min per day)</w:t>
            </w:r>
          </w:p>
        </w:tc>
        <w:tc>
          <w:tcPr>
            <w:tcW w:type="dxa" w:w="1427"/>
            <w:shd w:val="clear" w:color="auto" w:fill="E8EFF9"/>
          </w:tcPr>
          <w:p>
            <w:pPr>
              <w:spacing w:after="0"/>
            </w:pPr>
            <w:r>
              <w:rPr>
                <w:b/>
                <w:i w:val="0"/>
                <w:sz w:val="18"/>
              </w:rPr>
              <w:t>Urgent starts by 18:00</w:t>
            </w:r>
          </w:p>
        </w:tc>
      </w:tr>
      <w:tr>
        <w:tc>
          <w:tcPr>
            <w:tcW w:type="dxa" w:w="1878"/>
          </w:tcPr>
          <w:p>
            <w:pPr>
              <w:spacing w:after="0"/>
            </w:pPr>
            <w:r>
              <w:rPr>
                <w:b w:val="0"/>
                <w:i w:val="0"/>
                <w:sz w:val="18"/>
              </w:rPr>
              <w:t>Current practice</w:t>
            </w:r>
          </w:p>
        </w:tc>
        <w:tc>
          <w:tcPr>
            <w:tcW w:type="dxa" w:w="1161"/>
          </w:tcPr>
          <w:p>
            <w:pPr>
              <w:spacing w:after="0"/>
            </w:pPr>
            <w:r>
              <w:rPr>
                <w:b w:val="0"/>
                <w:i w:val="0"/>
                <w:sz w:val="18"/>
              </w:rPr>
              <w:t>100.0</w:t>
            </w:r>
          </w:p>
        </w:tc>
        <w:tc>
          <w:tcPr>
            <w:tcW w:type="dxa" w:w="1375"/>
          </w:tcPr>
          <w:p>
            <w:pPr>
              <w:spacing w:after="0"/>
            </w:pPr>
            <w:r>
              <w:rPr>
                <w:b w:val="0"/>
                <w:i w:val="0"/>
                <w:sz w:val="18"/>
              </w:rPr>
              <w:t>172.9</w:t>
            </w:r>
          </w:p>
        </w:tc>
        <w:tc>
          <w:tcPr>
            <w:tcW w:type="dxa" w:w="994"/>
          </w:tcPr>
          <w:p>
            <w:pPr>
              <w:spacing w:after="0"/>
            </w:pPr>
            <w:r>
              <w:rPr>
                <w:b w:val="0"/>
                <w:i w:val="0"/>
                <w:sz w:val="18"/>
              </w:rPr>
              <w:t>9.6%</w:t>
            </w:r>
          </w:p>
        </w:tc>
        <w:tc>
          <w:tcPr>
            <w:tcW w:type="dxa" w:w="1375"/>
          </w:tcPr>
          <w:p>
            <w:pPr>
              <w:spacing w:after="0"/>
            </w:pPr>
            <w:r>
              <w:rPr>
                <w:b w:val="0"/>
                <w:i w:val="0"/>
                <w:sz w:val="18"/>
              </w:rPr>
              <w:t>00:29</w:t>
            </w:r>
          </w:p>
        </w:tc>
        <w:tc>
          <w:tcPr>
            <w:tcW w:type="dxa" w:w="1427"/>
          </w:tcPr>
          <w:p>
            <w:pPr>
              <w:spacing w:after="0"/>
            </w:pPr>
            <w:r>
              <w:rPr>
                <w:b w:val="0"/>
                <w:i w:val="0"/>
                <w:sz w:val="18"/>
              </w:rPr>
              <w:t>3.4</w:t>
            </w:r>
          </w:p>
        </w:tc>
        <w:tc>
          <w:tcPr>
            <w:tcW w:type="dxa" w:w="1427"/>
          </w:tcPr>
          <w:p>
            <w:pPr>
              <w:spacing w:after="0"/>
            </w:pPr>
            <w:r>
              <w:rPr>
                <w:b w:val="0"/>
                <w:i w:val="0"/>
                <w:sz w:val="18"/>
              </w:rPr>
              <w:t>100%</w:t>
            </w:r>
          </w:p>
        </w:tc>
      </w:tr>
      <w:tr>
        <w:tc>
          <w:tcPr>
            <w:tcW w:type="dxa" w:w="1878"/>
          </w:tcPr>
          <w:p>
            <w:pPr>
              <w:spacing w:after="0"/>
            </w:pPr>
            <w:r>
              <w:rPr>
                <w:b w:val="0"/>
                <w:i w:val="0"/>
                <w:sz w:val="18"/>
              </w:rPr>
              <w:t>40 min held (two 20-min holds)</w:t>
            </w:r>
          </w:p>
        </w:tc>
        <w:tc>
          <w:tcPr>
            <w:tcW w:type="dxa" w:w="1161"/>
          </w:tcPr>
          <w:p>
            <w:pPr>
              <w:spacing w:after="0"/>
            </w:pPr>
            <w:r>
              <w:rPr>
                <w:b w:val="0"/>
                <w:i w:val="0"/>
                <w:sz w:val="18"/>
              </w:rPr>
              <w:t>32.8</w:t>
            </w:r>
          </w:p>
        </w:tc>
        <w:tc>
          <w:tcPr>
            <w:tcW w:type="dxa" w:w="1375"/>
          </w:tcPr>
          <w:p>
            <w:pPr>
              <w:spacing w:after="0"/>
            </w:pPr>
            <w:r>
              <w:rPr>
                <w:b w:val="0"/>
                <w:i w:val="0"/>
                <w:sz w:val="18"/>
              </w:rPr>
              <w:t>61.6</w:t>
            </w:r>
          </w:p>
        </w:tc>
        <w:tc>
          <w:tcPr>
            <w:tcW w:type="dxa" w:w="994"/>
          </w:tcPr>
          <w:p>
            <w:pPr>
              <w:spacing w:after="0"/>
            </w:pPr>
            <w:r>
              <w:rPr>
                <w:b w:val="0"/>
                <w:i w:val="0"/>
                <w:sz w:val="18"/>
              </w:rPr>
              <w:t>72.6%</w:t>
            </w:r>
          </w:p>
        </w:tc>
        <w:tc>
          <w:tcPr>
            <w:tcW w:type="dxa" w:w="1375"/>
          </w:tcPr>
          <w:p>
            <w:pPr>
              <w:spacing w:after="0"/>
            </w:pPr>
            <w:r>
              <w:rPr>
                <w:b w:val="0"/>
                <w:i w:val="0"/>
                <w:sz w:val="18"/>
              </w:rPr>
              <w:t>00:53</w:t>
            </w:r>
          </w:p>
        </w:tc>
        <w:tc>
          <w:tcPr>
            <w:tcW w:type="dxa" w:w="1427"/>
          </w:tcPr>
          <w:p>
            <w:pPr>
              <w:spacing w:after="0"/>
            </w:pPr>
            <w:r>
              <w:rPr>
                <w:b w:val="0"/>
                <w:i w:val="0"/>
                <w:sz w:val="18"/>
              </w:rPr>
              <w:t>3.9</w:t>
            </w:r>
          </w:p>
        </w:tc>
        <w:tc>
          <w:tcPr>
            <w:tcW w:type="dxa" w:w="1427"/>
          </w:tcPr>
          <w:p>
            <w:pPr>
              <w:spacing w:after="0"/>
            </w:pPr>
            <w:r>
              <w:rPr>
                <w:b w:val="0"/>
                <w:i w:val="0"/>
                <w:sz w:val="18"/>
              </w:rPr>
              <w:t>100%</w:t>
            </w:r>
          </w:p>
        </w:tc>
      </w:tr>
      <w:tr>
        <w:tc>
          <w:tcPr>
            <w:tcW w:type="dxa" w:w="1878"/>
          </w:tcPr>
          <w:p>
            <w:pPr>
              <w:spacing w:after="0"/>
            </w:pPr>
            <w:r>
              <w:rPr>
                <w:b w:val="0"/>
                <w:i w:val="0"/>
                <w:sz w:val="18"/>
              </w:rPr>
              <w:t>20 min held (one hold at 14:40)</w:t>
            </w:r>
          </w:p>
        </w:tc>
        <w:tc>
          <w:tcPr>
            <w:tcW w:type="dxa" w:w="1161"/>
          </w:tcPr>
          <w:p>
            <w:pPr>
              <w:spacing w:after="0"/>
            </w:pPr>
            <w:r>
              <w:rPr>
                <w:b w:val="0"/>
                <w:i w:val="0"/>
                <w:sz w:val="18"/>
              </w:rPr>
              <w:t>38.6</w:t>
            </w:r>
          </w:p>
        </w:tc>
        <w:tc>
          <w:tcPr>
            <w:tcW w:type="dxa" w:w="1375"/>
          </w:tcPr>
          <w:p>
            <w:pPr>
              <w:spacing w:after="0"/>
            </w:pPr>
            <w:r>
              <w:rPr>
                <w:b w:val="0"/>
                <w:i w:val="0"/>
                <w:sz w:val="18"/>
              </w:rPr>
              <w:t>68.2</w:t>
            </w:r>
          </w:p>
        </w:tc>
        <w:tc>
          <w:tcPr>
            <w:tcW w:type="dxa" w:w="994"/>
          </w:tcPr>
          <w:p>
            <w:pPr>
              <w:spacing w:after="0"/>
            </w:pPr>
            <w:r>
              <w:rPr>
                <w:b w:val="0"/>
                <w:i w:val="0"/>
                <w:sz w:val="18"/>
              </w:rPr>
              <w:t>65.7%</w:t>
            </w:r>
          </w:p>
        </w:tc>
        <w:tc>
          <w:tcPr>
            <w:tcW w:type="dxa" w:w="1375"/>
          </w:tcPr>
          <w:p>
            <w:pPr>
              <w:spacing w:after="0"/>
            </w:pPr>
            <w:r>
              <w:rPr>
                <w:b w:val="0"/>
                <w:i w:val="0"/>
                <w:sz w:val="18"/>
              </w:rPr>
              <w:t>00:40</w:t>
            </w:r>
          </w:p>
        </w:tc>
        <w:tc>
          <w:tcPr>
            <w:tcW w:type="dxa" w:w="1427"/>
          </w:tcPr>
          <w:p>
            <w:pPr>
              <w:spacing w:after="0"/>
            </w:pPr>
            <w:r>
              <w:rPr>
                <w:b w:val="0"/>
                <w:i w:val="0"/>
                <w:sz w:val="18"/>
              </w:rPr>
              <w:t>2.6</w:t>
            </w:r>
          </w:p>
        </w:tc>
        <w:tc>
          <w:tcPr>
            <w:tcW w:type="dxa" w:w="1427"/>
          </w:tcPr>
          <w:p>
            <w:pPr>
              <w:spacing w:after="0"/>
            </w:pPr>
            <w:r>
              <w:rPr>
                <w:b w:val="0"/>
                <w:i w:val="0"/>
                <w:sz w:val="18"/>
              </w:rPr>
              <w:t>100%</w:t>
            </w:r>
          </w:p>
        </w:tc>
      </w:tr>
      <w:tr>
        <w:tc>
          <w:tcPr>
            <w:tcW w:type="dxa" w:w="1878"/>
          </w:tcPr>
          <w:p>
            <w:pPr>
              <w:spacing w:after="0"/>
            </w:pPr>
            <w:r>
              <w:rPr>
                <w:b w:val="0"/>
                <w:i w:val="0"/>
                <w:sz w:val="18"/>
              </w:rPr>
              <w:t>Nothing held</w:t>
            </w:r>
          </w:p>
        </w:tc>
        <w:tc>
          <w:tcPr>
            <w:tcW w:type="dxa" w:w="1161"/>
          </w:tcPr>
          <w:p>
            <w:pPr>
              <w:spacing w:after="0"/>
            </w:pPr>
            <w:r>
              <w:rPr>
                <w:b w:val="0"/>
                <w:i w:val="0"/>
                <w:sz w:val="18"/>
              </w:rPr>
              <w:t>42.7</w:t>
            </w:r>
          </w:p>
        </w:tc>
        <w:tc>
          <w:tcPr>
            <w:tcW w:type="dxa" w:w="1375"/>
          </w:tcPr>
          <w:p>
            <w:pPr>
              <w:spacing w:after="0"/>
            </w:pPr>
            <w:r>
              <w:rPr>
                <w:b w:val="0"/>
                <w:i w:val="0"/>
                <w:sz w:val="18"/>
              </w:rPr>
              <w:t>73.4</w:t>
            </w:r>
          </w:p>
        </w:tc>
        <w:tc>
          <w:tcPr>
            <w:tcW w:type="dxa" w:w="994"/>
          </w:tcPr>
          <w:p>
            <w:pPr>
              <w:spacing w:after="0"/>
            </w:pPr>
            <w:r>
              <w:rPr>
                <w:b w:val="0"/>
                <w:i w:val="0"/>
                <w:sz w:val="18"/>
              </w:rPr>
              <w:t>61.4%</w:t>
            </w:r>
          </w:p>
        </w:tc>
        <w:tc>
          <w:tcPr>
            <w:tcW w:type="dxa" w:w="1375"/>
          </w:tcPr>
          <w:p>
            <w:pPr>
              <w:spacing w:after="0"/>
            </w:pPr>
            <w:r>
              <w:rPr>
                <w:b w:val="0"/>
                <w:i w:val="0"/>
                <w:sz w:val="18"/>
              </w:rPr>
              <w:t>00:17</w:t>
            </w:r>
          </w:p>
        </w:tc>
        <w:tc>
          <w:tcPr>
            <w:tcW w:type="dxa" w:w="1427"/>
          </w:tcPr>
          <w:p>
            <w:pPr>
              <w:spacing w:after="0"/>
            </w:pPr>
            <w:r>
              <w:rPr>
                <w:b w:val="0"/>
                <w:i w:val="0"/>
                <w:sz w:val="18"/>
              </w:rPr>
              <w:t>0.7</w:t>
            </w:r>
          </w:p>
        </w:tc>
        <w:tc>
          <w:tcPr>
            <w:tcW w:type="dxa" w:w="1427"/>
          </w:tcPr>
          <w:p>
            <w:pPr>
              <w:spacing w:after="0"/>
            </w:pPr>
            <w:r>
              <w:rPr>
                <w:b w:val="0"/>
                <w:i w:val="0"/>
                <w:sz w:val="18"/>
              </w:rPr>
              <w:t>100%</w:t>
            </w:r>
          </w:p>
        </w:tc>
      </w:tr>
    </w:tbl>
    <w:p>
      <w:pPr>
        <w:spacing w:after="40"/>
      </w:pPr>
    </w:p>
    <w:p>
      <w:r>
        <w:rPr>
          <w:b w:val="0"/>
          <w:i w:val="0"/>
        </w:rPr>
        <w:t>Every RAD-SMART option is far better than current practice. Holding nothing finishes the day at 00:17, earlier than today's 00:29, with a 43-minute median wait. Holding 40 minutes gives a 33-minute median wait and finishes at 00:53. The department sets this as one rule in the Rule Studio and can change it by day of the week.</w:t>
      </w:r>
    </w:p>
    <w:p>
      <w:pPr>
        <w:pStyle w:val="Heading2"/>
        <w:keepNext/>
      </w:pPr>
      <w:r>
        <w:rPr>
          <w:b w:val="0"/>
          <w:i w:val="0"/>
        </w:rPr>
        <w:t>7.6 Machine downtime</w:t>
      </w:r>
    </w:p>
    <w:p>
      <w:r>
        <w:rPr>
          <w:b w:val="0"/>
          <w:i w:val="0"/>
        </w:rPr>
        <w:t>We injected each of the department's two downtime cases into every simulated day and compared three responses:</w:t>
      </w:r>
    </w:p>
    <w:p>
      <w:pPr>
        <w:tabs>
          <w:tab w:pos="340" w:val="left"/>
        </w:tabs>
        <w:spacing w:after="40"/>
        <w:ind w:left="340" w:hanging="255"/>
      </w:pPr>
      <w:r>
        <w:rPr>
          <w:color w:val="1C5CAB"/>
        </w:rPr>
        <w:t>1.</w:t>
        <w:tab/>
      </w:r>
      <w:r>
        <w:rPr>
          <w:b w:val="0"/>
          <w:i w:val="0"/>
        </w:rPr>
        <w:t>No plan is changed.</w:t>
      </w:r>
    </w:p>
    <w:p>
      <w:pPr>
        <w:tabs>
          <w:tab w:pos="340" w:val="left"/>
        </w:tabs>
        <w:spacing w:after="40"/>
        <w:ind w:left="340" w:hanging="255"/>
      </w:pPr>
      <w:r>
        <w:rPr>
          <w:color w:val="1C5CAB"/>
        </w:rPr>
        <w:t>2.</w:t>
        <w:tab/>
      </w:r>
      <w:r>
        <w:rPr>
          <w:b w:val="0"/>
          <w:i w:val="0"/>
        </w:rPr>
        <w:t>The RAD-SMART plan is kept but nobody is told.</w:t>
      </w:r>
    </w:p>
    <w:p>
      <w:pPr>
        <w:tabs>
          <w:tab w:pos="340" w:val="left"/>
        </w:tabs>
        <w:spacing w:after="40"/>
        <w:ind w:left="340" w:hanging="255"/>
      </w:pPr>
      <w:r>
        <w:rPr>
          <w:color w:val="1C5CAB"/>
        </w:rPr>
        <w:t>3.</w:t>
        <w:tab/>
      </w:r>
      <w:r>
        <w:rPr>
          <w:b w:val="0"/>
          <w:i w:val="0"/>
        </w:rPr>
        <w:t>RAD-SMART re-plans live under the department's rules and messages the patients who can still act on the change.</w:t>
      </w:r>
    </w:p>
    <w:p>
      <w:r>
        <w:rPr>
          <w:b/>
          <w:i w:val="0"/>
        </w:rPr>
        <w:t>45-minute fault at 11:00 (the 30–60-minute rule).</w:t>
      </w:r>
    </w:p>
    <w:p>
      <w:pPr>
        <w:keepNext/>
        <w:jc w:val="center"/>
      </w:pPr>
      <w:r>
        <w:drawing>
          <wp:inline xmlns:a="http://schemas.openxmlformats.org/drawingml/2006/main" xmlns:pic="http://schemas.openxmlformats.org/drawingml/2006/picture">
            <wp:extent cx="5303520" cy="2986677"/>
            <wp:docPr id="7" name="Picture 7"/>
            <wp:cNvGraphicFramePr>
              <a:graphicFrameLocks noChangeAspect="1"/>
            </wp:cNvGraphicFramePr>
            <a:graphic>
              <a:graphicData uri="http://schemas.openxmlformats.org/drawingml/2006/picture">
                <pic:pic>
                  <pic:nvPicPr>
                    <pic:cNvPr id="0" name="fig4b_fault_waiting_room.png"/>
                    <pic:cNvPicPr/>
                  </pic:nvPicPr>
                  <pic:blipFill>
                    <a:blip r:embed="rId16"/>
                    <a:stretch>
                      <a:fillRect/>
                    </a:stretch>
                  </pic:blipFill>
                  <pic:spPr>
                    <a:xfrm>
                      <a:off x="0" y="0"/>
                      <a:ext cx="5303520" cy="2986677"/>
                    </a:xfrm>
                    <a:prstGeom prst="rect"/>
                  </pic:spPr>
                </pic:pic>
              </a:graphicData>
            </a:graphic>
          </wp:inline>
        </w:drawing>
      </w:r>
    </w:p>
    <w:p>
      <w:pPr>
        <w:jc w:val="left"/>
      </w:pPr>
      <w:r>
        <w:rPr>
          <w:b w:val="0"/>
          <w:i w:val="0"/>
          <w:color w:val="52514E"/>
          <w:sz w:val="18"/>
        </w:rPr>
        <w:t>Mean patients waiting when the machine fails at 11:00 for 45 minutes.</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2409"/>
        <w:gridCol w:w="2409"/>
        <w:gridCol w:w="2409"/>
        <w:gridCol w:w="2409"/>
      </w:tblGrid>
      <w:tr>
        <w:tc>
          <w:tcPr>
            <w:tcW w:type="dxa" w:w="3612"/>
            <w:shd w:val="clear" w:color="auto" w:fill="E8EFF9"/>
          </w:tcPr>
          <w:p>
            <w:pPr>
              <w:spacing w:after="0"/>
            </w:pPr>
            <w:r>
              <w:rPr>
                <w:b/>
                <w:i w:val="0"/>
                <w:sz w:val="18"/>
              </w:rPr>
              <w:t>Metric (mean of 300 simulated days)</w:t>
            </w:r>
          </w:p>
        </w:tc>
        <w:tc>
          <w:tcPr>
            <w:tcW w:type="dxa" w:w="1307"/>
            <w:shd w:val="clear" w:color="auto" w:fill="E8EFF9"/>
          </w:tcPr>
          <w:p>
            <w:pPr>
              <w:spacing w:after="0"/>
            </w:pPr>
            <w:r>
              <w:rPr>
                <w:b/>
                <w:i w:val="0"/>
                <w:sz w:val="18"/>
              </w:rPr>
              <w:t>Current practice</w:t>
            </w:r>
          </w:p>
        </w:tc>
        <w:tc>
          <w:tcPr>
            <w:tcW w:type="dxa" w:w="2162"/>
            <w:shd w:val="clear" w:color="auto" w:fill="E8EFF9"/>
          </w:tcPr>
          <w:p>
            <w:pPr>
              <w:spacing w:after="0"/>
            </w:pPr>
            <w:r>
              <w:rPr>
                <w:b/>
                <w:i w:val="0"/>
                <w:sz w:val="18"/>
              </w:rPr>
              <w:t>RAD-SMART plan, no re-planning</w:t>
            </w:r>
          </w:p>
        </w:tc>
        <w:tc>
          <w:tcPr>
            <w:tcW w:type="dxa" w:w="2557"/>
            <w:shd w:val="clear" w:color="auto" w:fill="E8EFF9"/>
          </w:tcPr>
          <w:p>
            <w:pPr>
              <w:spacing w:after="0"/>
            </w:pPr>
            <w:r>
              <w:rPr>
                <w:b/>
                <w:i w:val="0"/>
                <w:sz w:val="18"/>
              </w:rPr>
              <w:t>RAD-SMART live re-planning + messages</w:t>
            </w:r>
          </w:p>
        </w:tc>
      </w:tr>
      <w:tr>
        <w:tc>
          <w:tcPr>
            <w:tcW w:type="dxa" w:w="3612"/>
          </w:tcPr>
          <w:p>
            <w:pPr>
              <w:spacing w:after="0"/>
            </w:pPr>
            <w:r>
              <w:rPr>
                <w:b w:val="0"/>
                <w:i w:val="0"/>
                <w:sz w:val="18"/>
              </w:rPr>
              <w:t>Median wait (min)</w:t>
            </w:r>
          </w:p>
        </w:tc>
        <w:tc>
          <w:tcPr>
            <w:tcW w:type="dxa" w:w="1307"/>
          </w:tcPr>
          <w:p>
            <w:pPr>
              <w:spacing w:after="0"/>
            </w:pPr>
            <w:r>
              <w:rPr>
                <w:b w:val="0"/>
                <w:i w:val="0"/>
                <w:sz w:val="18"/>
              </w:rPr>
              <w:t>144.0</w:t>
            </w:r>
          </w:p>
        </w:tc>
        <w:tc>
          <w:tcPr>
            <w:tcW w:type="dxa" w:w="2162"/>
          </w:tcPr>
          <w:p>
            <w:pPr>
              <w:spacing w:after="0"/>
            </w:pPr>
            <w:r>
              <w:rPr>
                <w:b w:val="0"/>
                <w:i w:val="0"/>
                <w:sz w:val="18"/>
              </w:rPr>
              <w:t>47.4</w:t>
            </w:r>
          </w:p>
        </w:tc>
        <w:tc>
          <w:tcPr>
            <w:tcW w:type="dxa" w:w="2557"/>
          </w:tcPr>
          <w:p>
            <w:pPr>
              <w:spacing w:after="0"/>
            </w:pPr>
            <w:r>
              <w:rPr>
                <w:b/>
                <w:i w:val="0"/>
                <w:sz w:val="18"/>
              </w:rPr>
              <w:t>40.3</w:t>
            </w:r>
          </w:p>
        </w:tc>
      </w:tr>
      <w:tr>
        <w:tc>
          <w:tcPr>
            <w:tcW w:type="dxa" w:w="3612"/>
          </w:tcPr>
          <w:p>
            <w:pPr>
              <w:spacing w:after="0"/>
            </w:pPr>
            <w:r>
              <w:rPr>
                <w:b w:val="0"/>
                <w:i w:val="0"/>
                <w:sz w:val="18"/>
              </w:rPr>
              <w:t>90th-percentile wait (min)</w:t>
            </w:r>
          </w:p>
        </w:tc>
        <w:tc>
          <w:tcPr>
            <w:tcW w:type="dxa" w:w="1307"/>
          </w:tcPr>
          <w:p>
            <w:pPr>
              <w:spacing w:after="0"/>
            </w:pPr>
            <w:r>
              <w:rPr>
                <w:b w:val="0"/>
                <w:i w:val="0"/>
                <w:sz w:val="18"/>
              </w:rPr>
              <w:t>219.4</w:t>
            </w:r>
          </w:p>
        </w:tc>
        <w:tc>
          <w:tcPr>
            <w:tcW w:type="dxa" w:w="2162"/>
          </w:tcPr>
          <w:p>
            <w:pPr>
              <w:spacing w:after="0"/>
            </w:pPr>
            <w:r>
              <w:rPr>
                <w:b w:val="0"/>
                <w:i w:val="0"/>
                <w:sz w:val="18"/>
              </w:rPr>
              <w:t>87.6</w:t>
            </w:r>
          </w:p>
        </w:tc>
        <w:tc>
          <w:tcPr>
            <w:tcW w:type="dxa" w:w="2557"/>
          </w:tcPr>
          <w:p>
            <w:pPr>
              <w:spacing w:after="0"/>
            </w:pPr>
            <w:r>
              <w:rPr>
                <w:b/>
                <w:i w:val="0"/>
                <w:sz w:val="18"/>
              </w:rPr>
              <w:t>79.3</w:t>
            </w:r>
          </w:p>
        </w:tc>
      </w:tr>
      <w:tr>
        <w:tc>
          <w:tcPr>
            <w:tcW w:type="dxa" w:w="3612"/>
          </w:tcPr>
          <w:p>
            <w:pPr>
              <w:spacing w:after="0"/>
            </w:pPr>
            <w:r>
              <w:rPr>
                <w:b w:val="0"/>
                <w:i w:val="0"/>
                <w:sz w:val="18"/>
              </w:rPr>
              <w:t>Treated within ±15 min</w:t>
            </w:r>
          </w:p>
        </w:tc>
        <w:tc>
          <w:tcPr>
            <w:tcW w:type="dxa" w:w="1307"/>
          </w:tcPr>
          <w:p>
            <w:pPr>
              <w:spacing w:after="0"/>
            </w:pPr>
            <w:r>
              <w:rPr>
                <w:b w:val="0"/>
                <w:i w:val="0"/>
                <w:sz w:val="18"/>
              </w:rPr>
              <w:t>8.6%</w:t>
            </w:r>
          </w:p>
        </w:tc>
        <w:tc>
          <w:tcPr>
            <w:tcW w:type="dxa" w:w="2162"/>
          </w:tcPr>
          <w:p>
            <w:pPr>
              <w:spacing w:after="0"/>
            </w:pPr>
            <w:r>
              <w:rPr>
                <w:b w:val="0"/>
                <w:i w:val="0"/>
                <w:sz w:val="18"/>
              </w:rPr>
              <w:t>51.4%</w:t>
            </w:r>
          </w:p>
        </w:tc>
        <w:tc>
          <w:tcPr>
            <w:tcW w:type="dxa" w:w="2557"/>
          </w:tcPr>
          <w:p>
            <w:pPr>
              <w:spacing w:after="0"/>
            </w:pPr>
            <w:r>
              <w:rPr>
                <w:b/>
                <w:i w:val="0"/>
                <w:sz w:val="18"/>
              </w:rPr>
              <w:t>61.1%</w:t>
            </w:r>
          </w:p>
        </w:tc>
      </w:tr>
      <w:tr>
        <w:tc>
          <w:tcPr>
            <w:tcW w:type="dxa" w:w="3612"/>
          </w:tcPr>
          <w:p>
            <w:pPr>
              <w:spacing w:after="0"/>
            </w:pPr>
            <w:r>
              <w:rPr>
                <w:b w:val="0"/>
                <w:i w:val="0"/>
                <w:sz w:val="18"/>
              </w:rPr>
              <w:t>Mean time in department (min)</w:t>
            </w:r>
          </w:p>
        </w:tc>
        <w:tc>
          <w:tcPr>
            <w:tcW w:type="dxa" w:w="1307"/>
          </w:tcPr>
          <w:p>
            <w:pPr>
              <w:spacing w:after="0"/>
            </w:pPr>
            <w:r>
              <w:rPr>
                <w:b w:val="0"/>
                <w:i w:val="0"/>
                <w:sz w:val="18"/>
              </w:rPr>
              <w:t>147.1</w:t>
            </w:r>
          </w:p>
        </w:tc>
        <w:tc>
          <w:tcPr>
            <w:tcW w:type="dxa" w:w="2162"/>
          </w:tcPr>
          <w:p>
            <w:pPr>
              <w:spacing w:after="0"/>
            </w:pPr>
            <w:r>
              <w:rPr>
                <w:b w:val="0"/>
                <w:i w:val="0"/>
                <w:sz w:val="18"/>
              </w:rPr>
              <w:t>62.9</w:t>
            </w:r>
          </w:p>
        </w:tc>
        <w:tc>
          <w:tcPr>
            <w:tcW w:type="dxa" w:w="2557"/>
          </w:tcPr>
          <w:p>
            <w:pPr>
              <w:spacing w:after="0"/>
            </w:pPr>
            <w:r>
              <w:rPr>
                <w:b/>
                <w:i w:val="0"/>
                <w:sz w:val="18"/>
              </w:rPr>
              <w:t>57.3</w:t>
            </w:r>
          </w:p>
        </w:tc>
      </w:tr>
      <w:tr>
        <w:tc>
          <w:tcPr>
            <w:tcW w:type="dxa" w:w="3612"/>
          </w:tcPr>
          <w:p>
            <w:pPr>
              <w:spacing w:after="0"/>
            </w:pPr>
            <w:r>
              <w:rPr>
                <w:b w:val="0"/>
                <w:i w:val="0"/>
                <w:sz w:val="18"/>
              </w:rPr>
              <w:t>Last patient finishes (average)</w:t>
            </w:r>
          </w:p>
        </w:tc>
        <w:tc>
          <w:tcPr>
            <w:tcW w:type="dxa" w:w="1307"/>
          </w:tcPr>
          <w:p>
            <w:pPr>
              <w:spacing w:after="0"/>
            </w:pPr>
            <w:r>
              <w:rPr>
                <w:b w:val="0"/>
                <w:i w:val="0"/>
                <w:sz w:val="18"/>
              </w:rPr>
              <w:t>01:11</w:t>
            </w:r>
          </w:p>
        </w:tc>
        <w:tc>
          <w:tcPr>
            <w:tcW w:type="dxa" w:w="2162"/>
          </w:tcPr>
          <w:p>
            <w:pPr>
              <w:spacing w:after="0"/>
            </w:pPr>
            <w:r>
              <w:rPr>
                <w:b w:val="0"/>
                <w:i w:val="0"/>
                <w:sz w:val="18"/>
              </w:rPr>
              <w:t>01:09</w:t>
            </w:r>
          </w:p>
        </w:tc>
        <w:tc>
          <w:tcPr>
            <w:tcW w:type="dxa" w:w="2557"/>
          </w:tcPr>
          <w:p>
            <w:pPr>
              <w:spacing w:after="0"/>
            </w:pPr>
            <w:r>
              <w:rPr>
                <w:b w:val="0"/>
                <w:i w:val="0"/>
                <w:sz w:val="18"/>
              </w:rPr>
              <w:t>01:22</w:t>
            </w:r>
          </w:p>
        </w:tc>
      </w:tr>
      <w:tr>
        <w:tc>
          <w:tcPr>
            <w:tcW w:type="dxa" w:w="3612"/>
          </w:tcPr>
          <w:p>
            <w:pPr>
              <w:spacing w:after="0"/>
            </w:pPr>
            <w:r>
              <w:rPr>
                <w:b w:val="0"/>
                <w:i w:val="0"/>
                <w:sz w:val="18"/>
              </w:rPr>
              <w:t>Overtime after 01:00 (min per day)</w:t>
            </w:r>
          </w:p>
        </w:tc>
        <w:tc>
          <w:tcPr>
            <w:tcW w:type="dxa" w:w="1307"/>
          </w:tcPr>
          <w:p>
            <w:pPr>
              <w:spacing w:after="0"/>
            </w:pPr>
            <w:r>
              <w:rPr>
                <w:b w:val="0"/>
                <w:i w:val="0"/>
                <w:sz w:val="18"/>
              </w:rPr>
              <w:t>20.1</w:t>
            </w:r>
          </w:p>
        </w:tc>
        <w:tc>
          <w:tcPr>
            <w:tcW w:type="dxa" w:w="2162"/>
          </w:tcPr>
          <w:p>
            <w:pPr>
              <w:spacing w:after="0"/>
            </w:pPr>
            <w:r>
              <w:rPr>
                <w:b w:val="0"/>
                <w:i w:val="0"/>
                <w:sz w:val="18"/>
              </w:rPr>
              <w:t>13.6</w:t>
            </w:r>
          </w:p>
        </w:tc>
        <w:tc>
          <w:tcPr>
            <w:tcW w:type="dxa" w:w="2557"/>
          </w:tcPr>
          <w:p>
            <w:pPr>
              <w:spacing w:after="0"/>
            </w:pPr>
            <w:r>
              <w:rPr>
                <w:b w:val="0"/>
                <w:i w:val="0"/>
                <w:sz w:val="18"/>
              </w:rPr>
              <w:t>23.1</w:t>
            </w:r>
          </w:p>
        </w:tc>
      </w:tr>
      <w:tr>
        <w:tc>
          <w:tcPr>
            <w:tcW w:type="dxa" w:w="3612"/>
          </w:tcPr>
          <w:p>
            <w:pPr>
              <w:spacing w:after="0"/>
            </w:pPr>
            <w:r>
              <w:rPr>
                <w:b w:val="0"/>
                <w:i w:val="0"/>
                <w:sz w:val="18"/>
              </w:rPr>
              <w:t>New starts finishing after 17:00 (per day)</w:t>
            </w:r>
          </w:p>
        </w:tc>
        <w:tc>
          <w:tcPr>
            <w:tcW w:type="dxa" w:w="1307"/>
          </w:tcPr>
          <w:p>
            <w:pPr>
              <w:spacing w:after="0"/>
            </w:pPr>
            <w:r>
              <w:rPr>
                <w:b w:val="0"/>
                <w:i w:val="0"/>
                <w:sz w:val="18"/>
              </w:rPr>
              <w:t>1.9</w:t>
            </w:r>
          </w:p>
        </w:tc>
        <w:tc>
          <w:tcPr>
            <w:tcW w:type="dxa" w:w="2162"/>
          </w:tcPr>
          <w:p>
            <w:pPr>
              <w:spacing w:after="0"/>
            </w:pPr>
            <w:r>
              <w:rPr>
                <w:b w:val="0"/>
                <w:i w:val="0"/>
                <w:sz w:val="18"/>
              </w:rPr>
              <w:t>1.1</w:t>
            </w:r>
          </w:p>
        </w:tc>
        <w:tc>
          <w:tcPr>
            <w:tcW w:type="dxa" w:w="2557"/>
          </w:tcPr>
          <w:p>
            <w:pPr>
              <w:spacing w:after="0"/>
            </w:pPr>
            <w:r>
              <w:rPr>
                <w:b/>
                <w:i w:val="0"/>
                <w:sz w:val="18"/>
              </w:rPr>
              <w:t>0.4</w:t>
            </w:r>
          </w:p>
        </w:tc>
      </w:tr>
      <w:tr>
        <w:tc>
          <w:tcPr>
            <w:tcW w:type="dxa" w:w="3612"/>
          </w:tcPr>
          <w:p>
            <w:pPr>
              <w:spacing w:after="0"/>
            </w:pPr>
            <w:r>
              <w:rPr>
                <w:b w:val="0"/>
                <w:i w:val="0"/>
                <w:sz w:val="18"/>
              </w:rPr>
              <w:t>Complex cases outside 10:00–17:00 (per day)</w:t>
            </w:r>
          </w:p>
        </w:tc>
        <w:tc>
          <w:tcPr>
            <w:tcW w:type="dxa" w:w="1307"/>
          </w:tcPr>
          <w:p>
            <w:pPr>
              <w:spacing w:after="0"/>
            </w:pPr>
            <w:r>
              <w:rPr>
                <w:b w:val="0"/>
                <w:i w:val="0"/>
                <w:sz w:val="18"/>
              </w:rPr>
              <w:t>0.1</w:t>
            </w:r>
          </w:p>
        </w:tc>
        <w:tc>
          <w:tcPr>
            <w:tcW w:type="dxa" w:w="2162"/>
          </w:tcPr>
          <w:p>
            <w:pPr>
              <w:spacing w:after="0"/>
            </w:pPr>
            <w:r>
              <w:rPr>
                <w:b w:val="0"/>
                <w:i w:val="0"/>
                <w:sz w:val="18"/>
              </w:rPr>
              <w:t>0.1</w:t>
            </w:r>
          </w:p>
        </w:tc>
        <w:tc>
          <w:tcPr>
            <w:tcW w:type="dxa" w:w="2557"/>
          </w:tcPr>
          <w:p>
            <w:pPr>
              <w:spacing w:after="0"/>
            </w:pPr>
            <w:r>
              <w:rPr>
                <w:b/>
                <w:i w:val="0"/>
                <w:sz w:val="18"/>
              </w:rPr>
              <w:t>0.0</w:t>
            </w:r>
          </w:p>
        </w:tc>
      </w:tr>
      <w:tr>
        <w:tc>
          <w:tcPr>
            <w:tcW w:type="dxa" w:w="3612"/>
          </w:tcPr>
          <w:p>
            <w:pPr>
              <w:spacing w:after="0"/>
            </w:pPr>
            <w:r>
              <w:rPr>
                <w:b w:val="0"/>
                <w:i w:val="0"/>
                <w:sz w:val="18"/>
              </w:rPr>
              <w:t>Public-transport patients finishing after 21:00 (per day)</w:t>
            </w:r>
          </w:p>
        </w:tc>
        <w:tc>
          <w:tcPr>
            <w:tcW w:type="dxa" w:w="1307"/>
          </w:tcPr>
          <w:p>
            <w:pPr>
              <w:spacing w:after="0"/>
            </w:pPr>
            <w:r>
              <w:rPr>
                <w:b w:val="0"/>
                <w:i w:val="0"/>
                <w:sz w:val="18"/>
              </w:rPr>
              <w:t>2.0</w:t>
            </w:r>
          </w:p>
        </w:tc>
        <w:tc>
          <w:tcPr>
            <w:tcW w:type="dxa" w:w="2162"/>
          </w:tcPr>
          <w:p>
            <w:pPr>
              <w:spacing w:after="0"/>
            </w:pPr>
            <w:r>
              <w:rPr>
                <w:b w:val="0"/>
                <w:i w:val="0"/>
                <w:sz w:val="18"/>
              </w:rPr>
              <w:t>0.4</w:t>
            </w:r>
          </w:p>
        </w:tc>
        <w:tc>
          <w:tcPr>
            <w:tcW w:type="dxa" w:w="2557"/>
          </w:tcPr>
          <w:p>
            <w:pPr>
              <w:spacing w:after="0"/>
            </w:pPr>
            <w:r>
              <w:rPr>
                <w:b/>
                <w:i w:val="0"/>
                <w:sz w:val="18"/>
              </w:rPr>
              <w:t>0.1</w:t>
            </w:r>
          </w:p>
        </w:tc>
      </w:tr>
      <w:tr>
        <w:tc>
          <w:tcPr>
            <w:tcW w:type="dxa" w:w="3612"/>
          </w:tcPr>
          <w:p>
            <w:pPr>
              <w:spacing w:after="0"/>
            </w:pPr>
            <w:r>
              <w:rPr>
                <w:b w:val="0"/>
                <w:i w:val="0"/>
                <w:sz w:val="18"/>
              </w:rPr>
              <w:t>MHRC patients missing the 17:00 bus (per day)</w:t>
            </w:r>
          </w:p>
        </w:tc>
        <w:tc>
          <w:tcPr>
            <w:tcW w:type="dxa" w:w="1307"/>
          </w:tcPr>
          <w:p>
            <w:pPr>
              <w:spacing w:after="0"/>
            </w:pPr>
            <w:r>
              <w:rPr>
                <w:b/>
                <w:i w:val="0"/>
                <w:sz w:val="18"/>
              </w:rPr>
              <w:t>0.2</w:t>
            </w:r>
          </w:p>
        </w:tc>
        <w:tc>
          <w:tcPr>
            <w:tcW w:type="dxa" w:w="2162"/>
          </w:tcPr>
          <w:p>
            <w:pPr>
              <w:spacing w:after="0"/>
            </w:pPr>
            <w:r>
              <w:rPr>
                <w:b/>
                <w:i w:val="0"/>
                <w:sz w:val="18"/>
              </w:rPr>
              <w:t>0.2</w:t>
            </w:r>
          </w:p>
        </w:tc>
        <w:tc>
          <w:tcPr>
            <w:tcW w:type="dxa" w:w="2557"/>
          </w:tcPr>
          <w:p>
            <w:pPr>
              <w:spacing w:after="0"/>
            </w:pPr>
            <w:r>
              <w:rPr>
                <w:b/>
                <w:i w:val="0"/>
                <w:sz w:val="18"/>
              </w:rPr>
              <w:t>0.2</w:t>
            </w:r>
          </w:p>
        </w:tc>
      </w:tr>
      <w:tr>
        <w:tc>
          <w:tcPr>
            <w:tcW w:type="dxa" w:w="3612"/>
          </w:tcPr>
          <w:p>
            <w:pPr>
              <w:spacing w:after="0"/>
            </w:pPr>
            <w:r>
              <w:rPr>
                <w:b w:val="0"/>
                <w:i w:val="0"/>
                <w:sz w:val="18"/>
              </w:rPr>
              <w:t>Patients moved to another day, after approval (per day)</w:t>
            </w:r>
          </w:p>
        </w:tc>
        <w:tc>
          <w:tcPr>
            <w:tcW w:type="dxa" w:w="1307"/>
          </w:tcPr>
          <w:p>
            <w:pPr>
              <w:spacing w:after="0"/>
            </w:pPr>
            <w:r>
              <w:rPr>
                <w:b w:val="0"/>
                <w:i w:val="0"/>
                <w:sz w:val="18"/>
              </w:rPr>
              <w:t>0.0</w:t>
            </w:r>
          </w:p>
        </w:tc>
        <w:tc>
          <w:tcPr>
            <w:tcW w:type="dxa" w:w="2162"/>
          </w:tcPr>
          <w:p>
            <w:pPr>
              <w:spacing w:after="0"/>
            </w:pPr>
            <w:r>
              <w:rPr>
                <w:b w:val="0"/>
                <w:i w:val="0"/>
                <w:sz w:val="18"/>
              </w:rPr>
              <w:t>0.0</w:t>
            </w:r>
          </w:p>
        </w:tc>
        <w:tc>
          <w:tcPr>
            <w:tcW w:type="dxa" w:w="2557"/>
          </w:tcPr>
          <w:p>
            <w:pPr>
              <w:spacing w:after="0"/>
            </w:pPr>
            <w:r>
              <w:rPr>
                <w:b w:val="0"/>
                <w:i w:val="0"/>
                <w:sz w:val="18"/>
              </w:rPr>
              <w:t>0.0</w:t>
            </w:r>
          </w:p>
        </w:tc>
      </w:tr>
    </w:tbl>
    <w:p>
      <w:pPr>
        <w:spacing w:after="40"/>
      </w:pPr>
    </w:p>
    <w:p>
      <w:r>
        <w:rPr>
          <w:b w:val="0"/>
          <w:i w:val="0"/>
        </w:rPr>
        <w:t xml:space="preserve">The re-plan took </w:t>
      </w:r>
      <w:r>
        <w:rPr>
          <w:b/>
          <w:i w:val="0"/>
        </w:rPr>
        <w:t>26.3 seconds</w:t>
      </w:r>
      <w:r>
        <w:rPr>
          <w:b w:val="0"/>
          <w:i w:val="0"/>
        </w:rPr>
        <w:t>, within the 30-second target. It kept every ongoing patient and every new start in the day, as the rule requires. It moved 46 patients and messaged 41: those whose time changed by at least 5 minutes and who had at least 45 minutes' notice. Patients already in the department are treated first. The trade-off is visible: treating everyone the same day costs about 23 minutes of overtime after 01:00.</w:t>
      </w:r>
    </w:p>
    <w:p>
      <w:r>
        <w:rPr>
          <w:b/>
          <w:i w:val="0"/>
        </w:rPr>
        <w:t>150-minute fault at 10:00 (the over-120-minute rule).</w:t>
      </w:r>
    </w:p>
    <w:p>
      <w:pPr>
        <w:keepNext/>
        <w:jc w:val="center"/>
      </w:pPr>
      <w:r>
        <w:drawing>
          <wp:inline xmlns:a="http://schemas.openxmlformats.org/drawingml/2006/main" xmlns:pic="http://schemas.openxmlformats.org/drawingml/2006/picture">
            <wp:extent cx="5303520" cy="3013544"/>
            <wp:docPr id="8" name="Picture 8"/>
            <wp:cNvGraphicFramePr>
              <a:graphicFrameLocks noChangeAspect="1"/>
            </wp:cNvGraphicFramePr>
            <a:graphic>
              <a:graphicData uri="http://schemas.openxmlformats.org/drawingml/2006/picture">
                <pic:pic>
                  <pic:nvPicPr>
                    <pic:cNvPr id="0" name="fig4c_fault_waiting_room.png"/>
                    <pic:cNvPicPr/>
                  </pic:nvPicPr>
                  <pic:blipFill>
                    <a:blip r:embed="rId17"/>
                    <a:stretch>
                      <a:fillRect/>
                    </a:stretch>
                  </pic:blipFill>
                  <pic:spPr>
                    <a:xfrm>
                      <a:off x="0" y="0"/>
                      <a:ext cx="5303520" cy="3013544"/>
                    </a:xfrm>
                    <a:prstGeom prst="rect"/>
                  </pic:spPr>
                </pic:pic>
              </a:graphicData>
            </a:graphic>
          </wp:inline>
        </w:drawing>
      </w:r>
    </w:p>
    <w:p>
      <w:pPr>
        <w:jc w:val="left"/>
      </w:pPr>
      <w:r>
        <w:rPr>
          <w:b w:val="0"/>
          <w:i w:val="0"/>
          <w:color w:val="52514E"/>
          <w:sz w:val="18"/>
        </w:rPr>
        <w:t>Mean patients waiting when the machine fails at 10:00 for 150 minutes.</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2409"/>
        <w:gridCol w:w="2409"/>
        <w:gridCol w:w="2409"/>
        <w:gridCol w:w="2409"/>
      </w:tblGrid>
      <w:tr>
        <w:tc>
          <w:tcPr>
            <w:tcW w:type="dxa" w:w="3612"/>
            <w:shd w:val="clear" w:color="auto" w:fill="E8EFF9"/>
          </w:tcPr>
          <w:p>
            <w:pPr>
              <w:spacing w:after="0"/>
            </w:pPr>
            <w:r>
              <w:rPr>
                <w:b/>
                <w:i w:val="0"/>
                <w:sz w:val="18"/>
              </w:rPr>
              <w:t>Metric (mean of 300 simulated days)</w:t>
            </w:r>
          </w:p>
        </w:tc>
        <w:tc>
          <w:tcPr>
            <w:tcW w:type="dxa" w:w="1307"/>
            <w:shd w:val="clear" w:color="auto" w:fill="E8EFF9"/>
          </w:tcPr>
          <w:p>
            <w:pPr>
              <w:spacing w:after="0"/>
            </w:pPr>
            <w:r>
              <w:rPr>
                <w:b/>
                <w:i w:val="0"/>
                <w:sz w:val="18"/>
              </w:rPr>
              <w:t>Current practice</w:t>
            </w:r>
          </w:p>
        </w:tc>
        <w:tc>
          <w:tcPr>
            <w:tcW w:type="dxa" w:w="2162"/>
            <w:shd w:val="clear" w:color="auto" w:fill="E8EFF9"/>
          </w:tcPr>
          <w:p>
            <w:pPr>
              <w:spacing w:after="0"/>
            </w:pPr>
            <w:r>
              <w:rPr>
                <w:b/>
                <w:i w:val="0"/>
                <w:sz w:val="18"/>
              </w:rPr>
              <w:t>RAD-SMART plan, no re-planning</w:t>
            </w:r>
          </w:p>
        </w:tc>
        <w:tc>
          <w:tcPr>
            <w:tcW w:type="dxa" w:w="2557"/>
            <w:shd w:val="clear" w:color="auto" w:fill="E8EFF9"/>
          </w:tcPr>
          <w:p>
            <w:pPr>
              <w:spacing w:after="0"/>
            </w:pPr>
            <w:r>
              <w:rPr>
                <w:b/>
                <w:i w:val="0"/>
                <w:sz w:val="18"/>
              </w:rPr>
              <w:t>RAD-SMART live re-planning + messages</w:t>
            </w:r>
          </w:p>
        </w:tc>
      </w:tr>
      <w:tr>
        <w:tc>
          <w:tcPr>
            <w:tcW w:type="dxa" w:w="3612"/>
          </w:tcPr>
          <w:p>
            <w:pPr>
              <w:spacing w:after="0"/>
            </w:pPr>
            <w:r>
              <w:rPr>
                <w:b w:val="0"/>
                <w:i w:val="0"/>
                <w:sz w:val="18"/>
              </w:rPr>
              <w:t>Median wait (min)</w:t>
            </w:r>
          </w:p>
        </w:tc>
        <w:tc>
          <w:tcPr>
            <w:tcW w:type="dxa" w:w="1307"/>
          </w:tcPr>
          <w:p>
            <w:pPr>
              <w:spacing w:after="0"/>
            </w:pPr>
            <w:r>
              <w:rPr>
                <w:b w:val="0"/>
                <w:i w:val="0"/>
                <w:sz w:val="18"/>
              </w:rPr>
              <w:t>215.7</w:t>
            </w:r>
          </w:p>
        </w:tc>
        <w:tc>
          <w:tcPr>
            <w:tcW w:type="dxa" w:w="2162"/>
          </w:tcPr>
          <w:p>
            <w:pPr>
              <w:spacing w:after="0"/>
            </w:pPr>
            <w:r>
              <w:rPr>
                <w:b w:val="0"/>
                <w:i w:val="0"/>
                <w:sz w:val="18"/>
              </w:rPr>
              <w:t>108.5</w:t>
            </w:r>
          </w:p>
        </w:tc>
        <w:tc>
          <w:tcPr>
            <w:tcW w:type="dxa" w:w="2557"/>
          </w:tcPr>
          <w:p>
            <w:pPr>
              <w:spacing w:after="0"/>
            </w:pPr>
            <w:r>
              <w:rPr>
                <w:b/>
                <w:i w:val="0"/>
                <w:sz w:val="18"/>
              </w:rPr>
              <w:t>35.0</w:t>
            </w:r>
          </w:p>
        </w:tc>
      </w:tr>
      <w:tr>
        <w:tc>
          <w:tcPr>
            <w:tcW w:type="dxa" w:w="3612"/>
          </w:tcPr>
          <w:p>
            <w:pPr>
              <w:spacing w:after="0"/>
            </w:pPr>
            <w:r>
              <w:rPr>
                <w:b w:val="0"/>
                <w:i w:val="0"/>
                <w:sz w:val="18"/>
              </w:rPr>
              <w:t>90th-percentile wait (min)</w:t>
            </w:r>
          </w:p>
        </w:tc>
        <w:tc>
          <w:tcPr>
            <w:tcW w:type="dxa" w:w="1307"/>
          </w:tcPr>
          <w:p>
            <w:pPr>
              <w:spacing w:after="0"/>
            </w:pPr>
            <w:r>
              <w:rPr>
                <w:b w:val="0"/>
                <w:i w:val="0"/>
                <w:sz w:val="18"/>
              </w:rPr>
              <w:t>305.1</w:t>
            </w:r>
          </w:p>
        </w:tc>
        <w:tc>
          <w:tcPr>
            <w:tcW w:type="dxa" w:w="2162"/>
          </w:tcPr>
          <w:p>
            <w:pPr>
              <w:spacing w:after="0"/>
            </w:pPr>
            <w:r>
              <w:rPr>
                <w:b w:val="0"/>
                <w:i w:val="0"/>
                <w:sz w:val="18"/>
              </w:rPr>
              <w:t>211.2</w:t>
            </w:r>
          </w:p>
        </w:tc>
        <w:tc>
          <w:tcPr>
            <w:tcW w:type="dxa" w:w="2557"/>
          </w:tcPr>
          <w:p>
            <w:pPr>
              <w:spacing w:after="0"/>
            </w:pPr>
            <w:r>
              <w:rPr>
                <w:b/>
                <w:i w:val="0"/>
                <w:sz w:val="18"/>
              </w:rPr>
              <w:t>75.3</w:t>
            </w:r>
          </w:p>
        </w:tc>
      </w:tr>
      <w:tr>
        <w:tc>
          <w:tcPr>
            <w:tcW w:type="dxa" w:w="3612"/>
          </w:tcPr>
          <w:p>
            <w:pPr>
              <w:spacing w:after="0"/>
            </w:pPr>
            <w:r>
              <w:rPr>
                <w:b w:val="0"/>
                <w:i w:val="0"/>
                <w:sz w:val="18"/>
              </w:rPr>
              <w:t>Treated within ±15 min</w:t>
            </w:r>
          </w:p>
        </w:tc>
        <w:tc>
          <w:tcPr>
            <w:tcW w:type="dxa" w:w="1307"/>
          </w:tcPr>
          <w:p>
            <w:pPr>
              <w:spacing w:after="0"/>
            </w:pPr>
            <w:r>
              <w:rPr>
                <w:b w:val="0"/>
                <w:i w:val="0"/>
                <w:sz w:val="18"/>
              </w:rPr>
              <w:t>7.8%</w:t>
            </w:r>
          </w:p>
        </w:tc>
        <w:tc>
          <w:tcPr>
            <w:tcW w:type="dxa" w:w="2162"/>
          </w:tcPr>
          <w:p>
            <w:pPr>
              <w:spacing w:after="0"/>
            </w:pPr>
            <w:r>
              <w:rPr>
                <w:b w:val="0"/>
                <w:i w:val="0"/>
                <w:sz w:val="18"/>
              </w:rPr>
              <w:t>16.5%</w:t>
            </w:r>
          </w:p>
        </w:tc>
        <w:tc>
          <w:tcPr>
            <w:tcW w:type="dxa" w:w="2557"/>
          </w:tcPr>
          <w:p>
            <w:pPr>
              <w:spacing w:after="0"/>
            </w:pPr>
            <w:r>
              <w:rPr>
                <w:b/>
                <w:i w:val="0"/>
                <w:sz w:val="18"/>
              </w:rPr>
              <w:t>68.8%</w:t>
            </w:r>
          </w:p>
        </w:tc>
      </w:tr>
      <w:tr>
        <w:tc>
          <w:tcPr>
            <w:tcW w:type="dxa" w:w="3612"/>
          </w:tcPr>
          <w:p>
            <w:pPr>
              <w:spacing w:after="0"/>
            </w:pPr>
            <w:r>
              <w:rPr>
                <w:b w:val="0"/>
                <w:i w:val="0"/>
                <w:sz w:val="18"/>
              </w:rPr>
              <w:t>Mean time in department (min)</w:t>
            </w:r>
          </w:p>
        </w:tc>
        <w:tc>
          <w:tcPr>
            <w:tcW w:type="dxa" w:w="1307"/>
          </w:tcPr>
          <w:p>
            <w:pPr>
              <w:spacing w:after="0"/>
            </w:pPr>
            <w:r>
              <w:rPr>
                <w:b w:val="0"/>
                <w:i w:val="0"/>
                <w:sz w:val="18"/>
              </w:rPr>
              <w:t>216.3</w:t>
            </w:r>
          </w:p>
        </w:tc>
        <w:tc>
          <w:tcPr>
            <w:tcW w:type="dxa" w:w="2162"/>
          </w:tcPr>
          <w:p>
            <w:pPr>
              <w:spacing w:after="0"/>
            </w:pPr>
            <w:r>
              <w:rPr>
                <w:b w:val="0"/>
                <w:i w:val="0"/>
                <w:sz w:val="18"/>
              </w:rPr>
              <w:t>128.7</w:t>
            </w:r>
          </w:p>
        </w:tc>
        <w:tc>
          <w:tcPr>
            <w:tcW w:type="dxa" w:w="2557"/>
          </w:tcPr>
          <w:p>
            <w:pPr>
              <w:spacing w:after="0"/>
            </w:pPr>
            <w:r>
              <w:rPr>
                <w:b/>
                <w:i w:val="0"/>
                <w:sz w:val="18"/>
              </w:rPr>
              <w:t>55.8</w:t>
            </w:r>
          </w:p>
        </w:tc>
      </w:tr>
      <w:tr>
        <w:tc>
          <w:tcPr>
            <w:tcW w:type="dxa" w:w="3612"/>
          </w:tcPr>
          <w:p>
            <w:pPr>
              <w:spacing w:after="0"/>
            </w:pPr>
            <w:r>
              <w:rPr>
                <w:b w:val="0"/>
                <w:i w:val="0"/>
                <w:sz w:val="18"/>
              </w:rPr>
              <w:t>Last patient finishes (average)</w:t>
            </w:r>
          </w:p>
        </w:tc>
        <w:tc>
          <w:tcPr>
            <w:tcW w:type="dxa" w:w="1307"/>
          </w:tcPr>
          <w:p>
            <w:pPr>
              <w:spacing w:after="0"/>
            </w:pPr>
            <w:r>
              <w:rPr>
                <w:b w:val="0"/>
                <w:i w:val="0"/>
                <w:sz w:val="18"/>
              </w:rPr>
              <w:t>02:12</w:t>
            </w:r>
          </w:p>
        </w:tc>
        <w:tc>
          <w:tcPr>
            <w:tcW w:type="dxa" w:w="2162"/>
          </w:tcPr>
          <w:p>
            <w:pPr>
              <w:spacing w:after="0"/>
            </w:pPr>
            <w:r>
              <w:rPr>
                <w:b w:val="0"/>
                <w:i w:val="0"/>
                <w:sz w:val="18"/>
              </w:rPr>
              <w:t>02:04</w:t>
            </w:r>
          </w:p>
        </w:tc>
        <w:tc>
          <w:tcPr>
            <w:tcW w:type="dxa" w:w="2557"/>
          </w:tcPr>
          <w:p>
            <w:pPr>
              <w:spacing w:after="0"/>
            </w:pPr>
            <w:r>
              <w:rPr>
                <w:b w:val="0"/>
                <w:i w:val="0"/>
                <w:sz w:val="18"/>
              </w:rPr>
              <w:t>00:55</w:t>
            </w:r>
          </w:p>
        </w:tc>
      </w:tr>
      <w:tr>
        <w:tc>
          <w:tcPr>
            <w:tcW w:type="dxa" w:w="3612"/>
          </w:tcPr>
          <w:p>
            <w:pPr>
              <w:spacing w:after="0"/>
            </w:pPr>
            <w:r>
              <w:rPr>
                <w:b w:val="0"/>
                <w:i w:val="0"/>
                <w:sz w:val="18"/>
              </w:rPr>
              <w:t>Overtime after 01:00 (min per day)</w:t>
            </w:r>
          </w:p>
        </w:tc>
        <w:tc>
          <w:tcPr>
            <w:tcW w:type="dxa" w:w="1307"/>
          </w:tcPr>
          <w:p>
            <w:pPr>
              <w:spacing w:after="0"/>
            </w:pPr>
            <w:r>
              <w:rPr>
                <w:b w:val="0"/>
                <w:i w:val="0"/>
                <w:sz w:val="18"/>
              </w:rPr>
              <w:t>72.6</w:t>
            </w:r>
          </w:p>
        </w:tc>
        <w:tc>
          <w:tcPr>
            <w:tcW w:type="dxa" w:w="2162"/>
          </w:tcPr>
          <w:p>
            <w:pPr>
              <w:spacing w:after="0"/>
            </w:pPr>
            <w:r>
              <w:rPr>
                <w:b w:val="0"/>
                <w:i w:val="0"/>
                <w:sz w:val="18"/>
              </w:rPr>
              <w:t>64.6</w:t>
            </w:r>
          </w:p>
        </w:tc>
        <w:tc>
          <w:tcPr>
            <w:tcW w:type="dxa" w:w="2557"/>
          </w:tcPr>
          <w:p>
            <w:pPr>
              <w:spacing w:after="0"/>
            </w:pPr>
            <w:r>
              <w:rPr>
                <w:b w:val="0"/>
                <w:i w:val="0"/>
                <w:sz w:val="18"/>
              </w:rPr>
              <w:t>4.6</w:t>
            </w:r>
          </w:p>
        </w:tc>
      </w:tr>
      <w:tr>
        <w:tc>
          <w:tcPr>
            <w:tcW w:type="dxa" w:w="3612"/>
          </w:tcPr>
          <w:p>
            <w:pPr>
              <w:spacing w:after="0"/>
            </w:pPr>
            <w:r>
              <w:rPr>
                <w:b w:val="0"/>
                <w:i w:val="0"/>
                <w:sz w:val="18"/>
              </w:rPr>
              <w:t>New starts finishing after 17:00 (per day)</w:t>
            </w:r>
          </w:p>
        </w:tc>
        <w:tc>
          <w:tcPr>
            <w:tcW w:type="dxa" w:w="1307"/>
          </w:tcPr>
          <w:p>
            <w:pPr>
              <w:spacing w:after="0"/>
            </w:pPr>
            <w:r>
              <w:rPr>
                <w:b w:val="0"/>
                <w:i w:val="0"/>
                <w:sz w:val="18"/>
              </w:rPr>
              <w:t>2.6</w:t>
            </w:r>
          </w:p>
        </w:tc>
        <w:tc>
          <w:tcPr>
            <w:tcW w:type="dxa" w:w="2162"/>
          </w:tcPr>
          <w:p>
            <w:pPr>
              <w:spacing w:after="0"/>
            </w:pPr>
            <w:r>
              <w:rPr>
                <w:b w:val="0"/>
                <w:i w:val="0"/>
                <w:sz w:val="18"/>
              </w:rPr>
              <w:t>2.8</w:t>
            </w:r>
          </w:p>
        </w:tc>
        <w:tc>
          <w:tcPr>
            <w:tcW w:type="dxa" w:w="2557"/>
          </w:tcPr>
          <w:p>
            <w:pPr>
              <w:spacing w:after="0"/>
            </w:pPr>
            <w:r>
              <w:rPr>
                <w:b/>
                <w:i w:val="0"/>
                <w:sz w:val="18"/>
              </w:rPr>
              <w:t>0.0</w:t>
            </w:r>
          </w:p>
        </w:tc>
      </w:tr>
      <w:tr>
        <w:tc>
          <w:tcPr>
            <w:tcW w:type="dxa" w:w="3612"/>
          </w:tcPr>
          <w:p>
            <w:pPr>
              <w:spacing w:after="0"/>
            </w:pPr>
            <w:r>
              <w:rPr>
                <w:b w:val="0"/>
                <w:i w:val="0"/>
                <w:sz w:val="18"/>
              </w:rPr>
              <w:t>Complex cases outside 10:00–17:00 (per day)</w:t>
            </w:r>
          </w:p>
        </w:tc>
        <w:tc>
          <w:tcPr>
            <w:tcW w:type="dxa" w:w="1307"/>
          </w:tcPr>
          <w:p>
            <w:pPr>
              <w:spacing w:after="0"/>
            </w:pPr>
            <w:r>
              <w:rPr>
                <w:b w:val="0"/>
                <w:i w:val="0"/>
                <w:sz w:val="18"/>
              </w:rPr>
              <w:t>1.3</w:t>
            </w:r>
          </w:p>
        </w:tc>
        <w:tc>
          <w:tcPr>
            <w:tcW w:type="dxa" w:w="2162"/>
          </w:tcPr>
          <w:p>
            <w:pPr>
              <w:spacing w:after="0"/>
            </w:pPr>
            <w:r>
              <w:rPr>
                <w:b w:val="0"/>
                <w:i w:val="0"/>
                <w:sz w:val="18"/>
              </w:rPr>
              <w:t>1.2</w:t>
            </w:r>
          </w:p>
        </w:tc>
        <w:tc>
          <w:tcPr>
            <w:tcW w:type="dxa" w:w="2557"/>
          </w:tcPr>
          <w:p>
            <w:pPr>
              <w:spacing w:after="0"/>
            </w:pPr>
            <w:r>
              <w:rPr>
                <w:b/>
                <w:i w:val="0"/>
                <w:sz w:val="18"/>
              </w:rPr>
              <w:t>0.1</w:t>
            </w:r>
          </w:p>
        </w:tc>
      </w:tr>
      <w:tr>
        <w:tc>
          <w:tcPr>
            <w:tcW w:type="dxa" w:w="3612"/>
          </w:tcPr>
          <w:p>
            <w:pPr>
              <w:spacing w:after="0"/>
            </w:pPr>
            <w:r>
              <w:rPr>
                <w:b w:val="0"/>
                <w:i w:val="0"/>
                <w:sz w:val="18"/>
              </w:rPr>
              <w:t>Public-transport patients finishing after 21:00 (per day)</w:t>
            </w:r>
          </w:p>
        </w:tc>
        <w:tc>
          <w:tcPr>
            <w:tcW w:type="dxa" w:w="1307"/>
          </w:tcPr>
          <w:p>
            <w:pPr>
              <w:spacing w:after="0"/>
            </w:pPr>
            <w:r>
              <w:rPr>
                <w:b w:val="0"/>
                <w:i w:val="0"/>
                <w:sz w:val="18"/>
              </w:rPr>
              <w:t>5.0</w:t>
            </w:r>
          </w:p>
        </w:tc>
        <w:tc>
          <w:tcPr>
            <w:tcW w:type="dxa" w:w="2162"/>
          </w:tcPr>
          <w:p>
            <w:pPr>
              <w:spacing w:after="0"/>
            </w:pPr>
            <w:r>
              <w:rPr>
                <w:b w:val="0"/>
                <w:i w:val="0"/>
                <w:sz w:val="18"/>
              </w:rPr>
              <w:t>3.0</w:t>
            </w:r>
          </w:p>
        </w:tc>
        <w:tc>
          <w:tcPr>
            <w:tcW w:type="dxa" w:w="2557"/>
          </w:tcPr>
          <w:p>
            <w:pPr>
              <w:spacing w:after="0"/>
            </w:pPr>
            <w:r>
              <w:rPr>
                <w:b/>
                <w:i w:val="0"/>
                <w:sz w:val="18"/>
              </w:rPr>
              <w:t>0.0</w:t>
            </w:r>
          </w:p>
        </w:tc>
      </w:tr>
      <w:tr>
        <w:tc>
          <w:tcPr>
            <w:tcW w:type="dxa" w:w="3612"/>
          </w:tcPr>
          <w:p>
            <w:pPr>
              <w:spacing w:after="0"/>
            </w:pPr>
            <w:r>
              <w:rPr>
                <w:b w:val="0"/>
                <w:i w:val="0"/>
                <w:sz w:val="18"/>
              </w:rPr>
              <w:t>MHRC patients missing the 17:00 bus (per day)</w:t>
            </w:r>
          </w:p>
        </w:tc>
        <w:tc>
          <w:tcPr>
            <w:tcW w:type="dxa" w:w="1307"/>
          </w:tcPr>
          <w:p>
            <w:pPr>
              <w:spacing w:after="0"/>
            </w:pPr>
            <w:r>
              <w:rPr>
                <w:b w:val="0"/>
                <w:i w:val="0"/>
                <w:sz w:val="18"/>
              </w:rPr>
              <w:t>0.4</w:t>
            </w:r>
          </w:p>
        </w:tc>
        <w:tc>
          <w:tcPr>
            <w:tcW w:type="dxa" w:w="2162"/>
          </w:tcPr>
          <w:p>
            <w:pPr>
              <w:spacing w:after="0"/>
            </w:pPr>
            <w:r>
              <w:rPr>
                <w:b w:val="0"/>
                <w:i w:val="0"/>
                <w:sz w:val="18"/>
              </w:rPr>
              <w:t>0.5</w:t>
            </w:r>
          </w:p>
        </w:tc>
        <w:tc>
          <w:tcPr>
            <w:tcW w:type="dxa" w:w="2557"/>
          </w:tcPr>
          <w:p>
            <w:pPr>
              <w:spacing w:after="0"/>
            </w:pPr>
            <w:r>
              <w:rPr>
                <w:b/>
                <w:i w:val="0"/>
                <w:sz w:val="18"/>
              </w:rPr>
              <w:t>0.2</w:t>
            </w:r>
          </w:p>
        </w:tc>
      </w:tr>
      <w:tr>
        <w:tc>
          <w:tcPr>
            <w:tcW w:type="dxa" w:w="3612"/>
          </w:tcPr>
          <w:p>
            <w:pPr>
              <w:spacing w:after="0"/>
            </w:pPr>
            <w:r>
              <w:rPr>
                <w:b w:val="0"/>
                <w:i w:val="0"/>
                <w:sz w:val="18"/>
              </w:rPr>
              <w:t>Patients moved to another day, after approval (per day)</w:t>
            </w:r>
          </w:p>
        </w:tc>
        <w:tc>
          <w:tcPr>
            <w:tcW w:type="dxa" w:w="1307"/>
          </w:tcPr>
          <w:p>
            <w:pPr>
              <w:spacing w:after="0"/>
            </w:pPr>
            <w:r>
              <w:rPr>
                <w:b w:val="0"/>
                <w:i w:val="0"/>
                <w:sz w:val="18"/>
              </w:rPr>
              <w:t>0.0</w:t>
            </w:r>
          </w:p>
        </w:tc>
        <w:tc>
          <w:tcPr>
            <w:tcW w:type="dxa" w:w="2162"/>
          </w:tcPr>
          <w:p>
            <w:pPr>
              <w:spacing w:after="0"/>
            </w:pPr>
            <w:r>
              <w:rPr>
                <w:b w:val="0"/>
                <w:i w:val="0"/>
                <w:sz w:val="18"/>
              </w:rPr>
              <w:t>0.0</w:t>
            </w:r>
          </w:p>
        </w:tc>
        <w:tc>
          <w:tcPr>
            <w:tcW w:type="dxa" w:w="2557"/>
          </w:tcPr>
          <w:p>
            <w:pPr>
              <w:spacing w:after="0"/>
            </w:pPr>
            <w:r>
              <w:rPr>
                <w:b w:val="0"/>
                <w:i w:val="0"/>
                <w:sz w:val="18"/>
              </w:rPr>
              <w:t>5.0</w:t>
            </w:r>
          </w:p>
        </w:tc>
      </w:tr>
    </w:tbl>
    <w:p>
      <w:pPr>
        <w:spacing w:after="40"/>
      </w:pPr>
    </w:p>
    <w:p>
      <w:r>
        <w:rPr>
          <w:b w:val="0"/>
          <w:i w:val="0"/>
        </w:rPr>
        <w:t xml:space="preserve">The re-plan took </w:t>
      </w:r>
      <w:r>
        <w:rPr>
          <w:b/>
          <w:i w:val="0"/>
        </w:rPr>
        <w:t>3.7 seconds</w:t>
      </w:r>
      <w:r>
        <w:rPr>
          <w:b w:val="0"/>
          <w:i w:val="0"/>
        </w:rPr>
        <w:t>. Following the rule, it moved the 5 non-urgent new starts to the next working day, for the oncologist or senior RTT to approve. It treated every other patient the same day, moved 15 and messaged 17, including the new starts who could still be told before leaving home. Without re-planning, the day runs to about 02:12. New starts and complex cases finish late, and public-transport patients miss their buses. With re-planning, the median wait stays at 35 minutes and the day ends at about 00:55.</w:t>
      </w:r>
    </w:p>
    <w:p>
      <w:pPr>
        <w:keepNext/>
        <w:jc w:val="center"/>
      </w:pPr>
      <w:r>
        <w:drawing>
          <wp:inline xmlns:a="http://schemas.openxmlformats.org/drawingml/2006/main" xmlns:pic="http://schemas.openxmlformats.org/drawingml/2006/picture">
            <wp:extent cx="5303520" cy="1984774"/>
            <wp:docPr id="9" name="Picture 9"/>
            <wp:cNvGraphicFramePr>
              <a:graphicFrameLocks noChangeAspect="1"/>
            </wp:cNvGraphicFramePr>
            <a:graphic>
              <a:graphicData uri="http://schemas.openxmlformats.org/drawingml/2006/picture">
                <pic:pic>
                  <pic:nvPicPr>
                    <pic:cNvPr id="0" name="fig4_fault_recovery.png"/>
                    <pic:cNvPicPr/>
                  </pic:nvPicPr>
                  <pic:blipFill>
                    <a:blip r:embed="rId18"/>
                    <a:stretch>
                      <a:fillRect/>
                    </a:stretch>
                  </pic:blipFill>
                  <pic:spPr>
                    <a:xfrm>
                      <a:off x="0" y="0"/>
                      <a:ext cx="5303520" cy="1984774"/>
                    </a:xfrm>
                    <a:prstGeom prst="rect"/>
                  </pic:spPr>
                </pic:pic>
              </a:graphicData>
            </a:graphic>
          </wp:inline>
        </w:drawing>
      </w:r>
    </w:p>
    <w:p>
      <w:pPr>
        <w:jc w:val="left"/>
      </w:pPr>
      <w:r>
        <w:rPr>
          <w:b w:val="0"/>
          <w:i w:val="0"/>
          <w:color w:val="52514E"/>
          <w:sz w:val="18"/>
        </w:rPr>
        <w:t>Median wait under each response, for both faults.</w:t>
      </w:r>
    </w:p>
    <w:p>
      <w:pPr>
        <w:pStyle w:val="Heading2"/>
        <w:keepNext/>
      </w:pPr>
      <w:r>
        <w:rPr>
          <w:b w:val="0"/>
          <w:i w:val="0"/>
        </w:rPr>
        <w:t>7.7 Two machines, three weeks and a TBI course</w:t>
      </w:r>
    </w:p>
    <w:p>
      <w:r>
        <w:rPr>
          <w:b w:val="0"/>
          <w:i w:val="0"/>
        </w:rPr>
        <w:t>We tested the forecast on a synthetic two-machine department:</w:t>
      </w:r>
    </w:p>
    <w:p>
      <w:pPr>
        <w:tabs>
          <w:tab w:pos="340" w:val="left"/>
        </w:tabs>
        <w:spacing w:after="40"/>
        <w:ind w:left="340" w:hanging="255"/>
      </w:pPr>
      <w:r>
        <w:rPr>
          <w:color w:val="1C5CAB"/>
        </w:rPr>
        <w:t>•</w:t>
        <w:tab/>
      </w:r>
      <w:r>
        <w:rPr>
          <w:b w:val="0"/>
          <w:i w:val="0"/>
        </w:rPr>
        <w:t>79 patients on treatment on the Versa HD and 111 on the second machine (a Halcyon, as a placeholder until the capability matrix is agreed);</w:t>
      </w:r>
    </w:p>
    <w:p>
      <w:pPr>
        <w:tabs>
          <w:tab w:pos="340" w:val="left"/>
        </w:tabs>
        <w:spacing w:after="40"/>
        <w:ind w:left="340" w:hanging="255"/>
      </w:pPr>
      <w:r>
        <w:rPr>
          <w:color w:val="1C5CAB"/>
        </w:rPr>
        <w:t>•</w:t>
        <w:tab/>
      </w:r>
      <w:r>
        <w:rPr>
          <w:b w:val="0"/>
          <w:i w:val="0"/>
        </w:rPr>
        <w:t>99 patients in the planning pipeline over three weeks;</w:t>
      </w:r>
    </w:p>
    <w:p>
      <w:pPr>
        <w:tabs>
          <w:tab w:pos="340" w:val="left"/>
        </w:tabs>
        <w:spacing w:after="40"/>
        <w:ind w:left="340" w:hanging="255"/>
      </w:pPr>
      <w:r>
        <w:rPr>
          <w:color w:val="1C5CAB"/>
        </w:rPr>
        <w:t>•</w:t>
        <w:tab/>
      </w:r>
      <w:r>
        <w:rPr>
          <w:b w:val="0"/>
          <w:i w:val="0"/>
        </w:rPr>
        <w:t>a TBI course on the Versa HD on days 11–13, taking 180 minutes a day.</w:t>
      </w:r>
    </w:p>
    <w:p>
      <w:r>
        <w:rPr>
          <w:b w:val="0"/>
          <w:i w:val="0"/>
        </w:rPr>
        <w:t>RAD-SMART was compared with the common practice of splitting new patients equally by head-count and starting each as soon as they are ready, with a manual taper before TBI (at most 2 new starts a day on days 6–13).</w:t>
      </w:r>
    </w:p>
    <w:p>
      <w:pPr>
        <w:keepNext/>
        <w:jc w:val="center"/>
      </w:pPr>
      <w:r>
        <w:drawing>
          <wp:inline xmlns:a="http://schemas.openxmlformats.org/drawingml/2006/main" xmlns:pic="http://schemas.openxmlformats.org/drawingml/2006/picture">
            <wp:extent cx="6126480" cy="3094307"/>
            <wp:docPr id="10" name="Picture 10"/>
            <wp:cNvGraphicFramePr>
              <a:graphicFrameLocks noChangeAspect="1"/>
            </wp:cNvGraphicFramePr>
            <a:graphic>
              <a:graphicData uri="http://schemas.openxmlformats.org/drawingml/2006/picture">
                <pic:pic>
                  <pic:nvPicPr>
                    <pic:cNvPr id="0" name="fig5_capacity_forecast.png"/>
                    <pic:cNvPicPr/>
                  </pic:nvPicPr>
                  <pic:blipFill>
                    <a:blip r:embed="rId19"/>
                    <a:stretch>
                      <a:fillRect/>
                    </a:stretch>
                  </pic:blipFill>
                  <pic:spPr>
                    <a:xfrm>
                      <a:off x="0" y="0"/>
                      <a:ext cx="6126480" cy="3094307"/>
                    </a:xfrm>
                    <a:prstGeom prst="rect"/>
                  </pic:spPr>
                </pic:pic>
              </a:graphicData>
            </a:graphic>
          </wp:inline>
        </w:drawing>
      </w:r>
    </w:p>
    <w:p>
      <w:pPr>
        <w:jc w:val="left"/>
      </w:pPr>
      <w:r>
        <w:rPr>
          <w:b w:val="0"/>
          <w:i w:val="0"/>
          <w:color w:val="52514E"/>
          <w:sz w:val="18"/>
        </w:rPr>
        <w:t>Three-week planned load per machine. The grey area is load already committed by patients on treatment; capacity drops on the TBI days.</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3213"/>
        <w:gridCol w:w="3213"/>
        <w:gridCol w:w="3213"/>
      </w:tblGrid>
      <w:tr>
        <w:tc>
          <w:tcPr>
            <w:tcW w:type="dxa" w:w="4395"/>
            <w:shd w:val="clear" w:color="auto" w:fill="E8EFF9"/>
          </w:tcPr>
          <w:p>
            <w:pPr>
              <w:spacing w:after="0"/>
            </w:pPr>
            <w:r>
              <w:rPr>
                <w:b/>
                <w:i w:val="0"/>
                <w:sz w:val="18"/>
              </w:rPr>
              <w:t>Result</w:t>
            </w:r>
          </w:p>
        </w:tc>
        <w:tc>
          <w:tcPr>
            <w:tcW w:type="dxa" w:w="3043"/>
            <w:shd w:val="clear" w:color="auto" w:fill="E8EFF9"/>
          </w:tcPr>
          <w:p>
            <w:pPr>
              <w:spacing w:after="0"/>
            </w:pPr>
            <w:r>
              <w:rPr>
                <w:b/>
                <w:i w:val="0"/>
                <w:sz w:val="18"/>
              </w:rPr>
              <w:t>Equal head-count with a manual taper</w:t>
            </w:r>
          </w:p>
        </w:tc>
        <w:tc>
          <w:tcPr>
            <w:tcW w:type="dxa" w:w="2200"/>
            <w:shd w:val="clear" w:color="auto" w:fill="E8EFF9"/>
          </w:tcPr>
          <w:p>
            <w:pPr>
              <w:spacing w:after="0"/>
            </w:pPr>
            <w:r>
              <w:rPr>
                <w:b/>
                <w:i w:val="0"/>
                <w:sz w:val="18"/>
              </w:rPr>
              <w:t>RAD-SMART recommendation</w:t>
            </w:r>
          </w:p>
        </w:tc>
      </w:tr>
      <w:tr>
        <w:tc>
          <w:tcPr>
            <w:tcW w:type="dxa" w:w="4395"/>
          </w:tcPr>
          <w:p>
            <w:pPr>
              <w:spacing w:after="0"/>
            </w:pPr>
            <w:r>
              <w:rPr>
                <w:b w:val="0"/>
                <w:i w:val="0"/>
                <w:sz w:val="18"/>
              </w:rPr>
              <w:t>Peak planned load, Versa HD</w:t>
            </w:r>
          </w:p>
        </w:tc>
        <w:tc>
          <w:tcPr>
            <w:tcW w:type="dxa" w:w="3043"/>
          </w:tcPr>
          <w:p>
            <w:pPr>
              <w:spacing w:after="0"/>
            </w:pPr>
            <w:r>
              <w:rPr>
                <w:b w:val="0"/>
                <w:i w:val="0"/>
                <w:sz w:val="18"/>
              </w:rPr>
              <w:t>154%</w:t>
            </w:r>
          </w:p>
        </w:tc>
        <w:tc>
          <w:tcPr>
            <w:tcW w:type="dxa" w:w="2200"/>
          </w:tcPr>
          <w:p>
            <w:pPr>
              <w:spacing w:after="0"/>
            </w:pPr>
            <w:r>
              <w:rPr>
                <w:b/>
                <w:i w:val="0"/>
                <w:sz w:val="18"/>
              </w:rPr>
              <w:t>98%</w:t>
            </w:r>
          </w:p>
        </w:tc>
      </w:tr>
      <w:tr>
        <w:tc>
          <w:tcPr>
            <w:tcW w:type="dxa" w:w="4395"/>
          </w:tcPr>
          <w:p>
            <w:pPr>
              <w:spacing w:after="0"/>
            </w:pPr>
            <w:r>
              <w:rPr>
                <w:b w:val="0"/>
                <w:i w:val="0"/>
                <w:sz w:val="18"/>
              </w:rPr>
              <w:t>Peak planned load, Halcyon</w:t>
            </w:r>
          </w:p>
        </w:tc>
        <w:tc>
          <w:tcPr>
            <w:tcW w:type="dxa" w:w="3043"/>
          </w:tcPr>
          <w:p>
            <w:pPr>
              <w:spacing w:after="0"/>
            </w:pPr>
            <w:r>
              <w:rPr>
                <w:b w:val="0"/>
                <w:i w:val="0"/>
                <w:sz w:val="18"/>
              </w:rPr>
              <w:t>95%</w:t>
            </w:r>
          </w:p>
        </w:tc>
        <w:tc>
          <w:tcPr>
            <w:tcW w:type="dxa" w:w="2200"/>
          </w:tcPr>
          <w:p>
            <w:pPr>
              <w:spacing w:after="0"/>
            </w:pPr>
            <w:r>
              <w:rPr>
                <w:b/>
                <w:i w:val="0"/>
                <w:sz w:val="18"/>
              </w:rPr>
              <w:t>99%</w:t>
            </w:r>
          </w:p>
        </w:tc>
      </w:tr>
      <w:tr>
        <w:tc>
          <w:tcPr>
            <w:tcW w:type="dxa" w:w="4395"/>
          </w:tcPr>
          <w:p>
            <w:pPr>
              <w:spacing w:after="0"/>
            </w:pPr>
            <w:r>
              <w:rPr>
                <w:b w:val="0"/>
                <w:i w:val="0"/>
                <w:sz w:val="18"/>
              </w:rPr>
              <w:t>Versa HD on the TBI days (share of the reduced capacity)</w:t>
            </w:r>
          </w:p>
        </w:tc>
        <w:tc>
          <w:tcPr>
            <w:tcW w:type="dxa" w:w="3043"/>
          </w:tcPr>
          <w:p>
            <w:pPr>
              <w:spacing w:after="0"/>
            </w:pPr>
            <w:r>
              <w:rPr>
                <w:b w:val="0"/>
                <w:i w:val="0"/>
                <w:sz w:val="18"/>
              </w:rPr>
              <w:t>111%</w:t>
            </w:r>
          </w:p>
        </w:tc>
        <w:tc>
          <w:tcPr>
            <w:tcW w:type="dxa" w:w="2200"/>
          </w:tcPr>
          <w:p>
            <w:pPr>
              <w:spacing w:after="0"/>
            </w:pPr>
            <w:r>
              <w:rPr>
                <w:b/>
                <w:i w:val="0"/>
                <w:sz w:val="18"/>
              </w:rPr>
              <w:t>98%</w:t>
            </w:r>
          </w:p>
        </w:tc>
      </w:tr>
      <w:tr>
        <w:tc>
          <w:tcPr>
            <w:tcW w:type="dxa" w:w="4395"/>
          </w:tcPr>
          <w:p>
            <w:pPr>
              <w:spacing w:after="0"/>
            </w:pPr>
            <w:r>
              <w:rPr>
                <w:b w:val="0"/>
                <w:i w:val="0"/>
                <w:sz w:val="18"/>
              </w:rPr>
              <w:t>Decision days over capacity, Versa HD</w:t>
            </w:r>
          </w:p>
        </w:tc>
        <w:tc>
          <w:tcPr>
            <w:tcW w:type="dxa" w:w="3043"/>
          </w:tcPr>
          <w:p>
            <w:pPr>
              <w:spacing w:after="0"/>
            </w:pPr>
            <w:r>
              <w:rPr>
                <w:b w:val="0"/>
                <w:i w:val="0"/>
                <w:sz w:val="18"/>
              </w:rPr>
              <w:t>10 of 13</w:t>
            </w:r>
          </w:p>
        </w:tc>
        <w:tc>
          <w:tcPr>
            <w:tcW w:type="dxa" w:w="2200"/>
          </w:tcPr>
          <w:p>
            <w:pPr>
              <w:spacing w:after="0"/>
            </w:pPr>
            <w:r>
              <w:rPr>
                <w:b/>
                <w:i w:val="0"/>
                <w:sz w:val="18"/>
              </w:rPr>
              <w:t>0</w:t>
            </w:r>
          </w:p>
        </w:tc>
      </w:tr>
      <w:tr>
        <w:tc>
          <w:tcPr>
            <w:tcW w:type="dxa" w:w="4395"/>
          </w:tcPr>
          <w:p>
            <w:pPr>
              <w:spacing w:after="0"/>
            </w:pPr>
            <w:r>
              <w:rPr>
                <w:b w:val="0"/>
                <w:i w:val="0"/>
                <w:sz w:val="18"/>
              </w:rPr>
              <w:t>Average working days from plan ready to first fraction</w:t>
            </w:r>
          </w:p>
        </w:tc>
        <w:tc>
          <w:tcPr>
            <w:tcW w:type="dxa" w:w="3043"/>
          </w:tcPr>
          <w:p>
            <w:pPr>
              <w:spacing w:after="0"/>
            </w:pPr>
            <w:r>
              <w:rPr>
                <w:b w:val="0"/>
                <w:i w:val="0"/>
                <w:sz w:val="18"/>
              </w:rPr>
              <w:t>1.7</w:t>
            </w:r>
          </w:p>
        </w:tc>
        <w:tc>
          <w:tcPr>
            <w:tcW w:type="dxa" w:w="2200"/>
          </w:tcPr>
          <w:p>
            <w:pPr>
              <w:spacing w:after="0"/>
            </w:pPr>
            <w:r>
              <w:rPr>
                <w:b/>
                <w:i w:val="0"/>
                <w:sz w:val="18"/>
              </w:rPr>
              <w:t>0.0</w:t>
            </w:r>
          </w:p>
        </w:tc>
      </w:tr>
      <w:tr>
        <w:tc>
          <w:tcPr>
            <w:tcW w:type="dxa" w:w="4395"/>
          </w:tcPr>
          <w:p>
            <w:pPr>
              <w:spacing w:after="0"/>
            </w:pPr>
            <w:r>
              <w:rPr>
                <w:b w:val="0"/>
                <w:i w:val="0"/>
                <w:sz w:val="18"/>
              </w:rPr>
              <w:t>Pipeline patients still waiting at the end of the horizon</w:t>
            </w:r>
          </w:p>
        </w:tc>
        <w:tc>
          <w:tcPr>
            <w:tcW w:type="dxa" w:w="3043"/>
          </w:tcPr>
          <w:p>
            <w:pPr>
              <w:spacing w:after="0"/>
            </w:pPr>
            <w:r>
              <w:rPr>
                <w:b w:val="0"/>
                <w:i w:val="0"/>
                <w:sz w:val="18"/>
              </w:rPr>
              <w:t>0</w:t>
            </w:r>
          </w:p>
        </w:tc>
        <w:tc>
          <w:tcPr>
            <w:tcW w:type="dxa" w:w="2200"/>
          </w:tcPr>
          <w:p>
            <w:pPr>
              <w:spacing w:after="0"/>
            </w:pPr>
            <w:r>
              <w:rPr>
                <w:b/>
                <w:i w:val="0"/>
                <w:sz w:val="18"/>
              </w:rPr>
              <w:t>0</w:t>
            </w:r>
          </w:p>
        </w:tc>
      </w:tr>
    </w:tbl>
    <w:p>
      <w:pPr>
        <w:spacing w:after="40"/>
      </w:pPr>
    </w:p>
    <w:p>
      <w:r>
        <w:rPr>
          <w:b w:val="0"/>
          <w:i w:val="0"/>
        </w:rPr>
        <w:t>Splitting by head-count overloads the slower Versa HD while the second machine sits under-used, which is the "forty simple versus thirty complex" point made in the problem statement. The manual taper then delays starts and releases a backlog after TBI. Balancing by predicted minutes keeps both machines at their target, fits the TBI days exactly and starts every patient when their plan is ready. The advisor's three weeks:</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1377"/>
        <w:gridCol w:w="1377"/>
        <w:gridCol w:w="1377"/>
        <w:gridCol w:w="1377"/>
        <w:gridCol w:w="1377"/>
        <w:gridCol w:w="1377"/>
        <w:gridCol w:w="1377"/>
      </w:tblGrid>
      <w:tr>
        <w:tc>
          <w:tcPr>
            <w:tcW w:type="dxa" w:w="1970"/>
            <w:shd w:val="clear" w:color="auto" w:fill="E8EFF9"/>
          </w:tcPr>
          <w:p>
            <w:pPr>
              <w:spacing w:after="0"/>
            </w:pPr>
            <w:r>
              <w:rPr>
                <w:b/>
                <w:i w:val="0"/>
                <w:sz w:val="18"/>
              </w:rPr>
              <w:t>Day</w:t>
            </w:r>
          </w:p>
        </w:tc>
        <w:tc>
          <w:tcPr>
            <w:tcW w:type="dxa" w:w="1518"/>
            <w:shd w:val="clear" w:color="auto" w:fill="E8EFF9"/>
          </w:tcPr>
          <w:p>
            <w:pPr>
              <w:spacing w:after="0"/>
            </w:pPr>
            <w:r>
              <w:rPr>
                <w:b/>
                <w:i w:val="0"/>
                <w:sz w:val="18"/>
              </w:rPr>
              <w:t>Versa HD load</w:t>
            </w:r>
          </w:p>
        </w:tc>
        <w:tc>
          <w:tcPr>
            <w:tcW w:type="dxa" w:w="1131"/>
            <w:shd w:val="clear" w:color="auto" w:fill="E8EFF9"/>
          </w:tcPr>
          <w:p>
            <w:pPr>
              <w:spacing w:after="0"/>
            </w:pPr>
            <w:r>
              <w:rPr>
                <w:b/>
                <w:i w:val="0"/>
                <w:sz w:val="18"/>
              </w:rPr>
              <w:t>Finishing</w:t>
            </w:r>
          </w:p>
        </w:tc>
        <w:tc>
          <w:tcPr>
            <w:tcW w:type="dxa" w:w="1231"/>
            <w:shd w:val="clear" w:color="auto" w:fill="E8EFF9"/>
          </w:tcPr>
          <w:p>
            <w:pPr>
              <w:spacing w:after="0"/>
            </w:pPr>
            <w:r>
              <w:rPr>
                <w:b/>
                <w:i w:val="0"/>
                <w:sz w:val="18"/>
              </w:rPr>
              <w:t>New starts</w:t>
            </w:r>
          </w:p>
        </w:tc>
        <w:tc>
          <w:tcPr>
            <w:tcW w:type="dxa" w:w="1424"/>
            <w:shd w:val="clear" w:color="auto" w:fill="E8EFF9"/>
          </w:tcPr>
          <w:p>
            <w:pPr>
              <w:spacing w:after="0"/>
            </w:pPr>
            <w:r>
              <w:rPr>
                <w:b/>
                <w:i w:val="0"/>
                <w:sz w:val="18"/>
              </w:rPr>
              <w:t>Halcyon load</w:t>
            </w:r>
          </w:p>
        </w:tc>
        <w:tc>
          <w:tcPr>
            <w:tcW w:type="dxa" w:w="1131"/>
            <w:shd w:val="clear" w:color="auto" w:fill="E8EFF9"/>
          </w:tcPr>
          <w:p>
            <w:pPr>
              <w:spacing w:after="0"/>
            </w:pPr>
            <w:r>
              <w:rPr>
                <w:b/>
                <w:i w:val="0"/>
                <w:sz w:val="18"/>
              </w:rPr>
              <w:t>Finishing</w:t>
            </w:r>
          </w:p>
        </w:tc>
        <w:tc>
          <w:tcPr>
            <w:tcW w:type="dxa" w:w="1231"/>
            <w:shd w:val="clear" w:color="auto" w:fill="E8EFF9"/>
          </w:tcPr>
          <w:p>
            <w:pPr>
              <w:spacing w:after="0"/>
            </w:pPr>
            <w:r>
              <w:rPr>
                <w:b/>
                <w:i w:val="0"/>
                <w:sz w:val="18"/>
              </w:rPr>
              <w:t>New starts</w:t>
            </w:r>
          </w:p>
        </w:tc>
      </w:tr>
      <w:tr>
        <w:tc>
          <w:tcPr>
            <w:tcW w:type="dxa" w:w="1970"/>
          </w:tcPr>
          <w:p>
            <w:pPr>
              <w:spacing w:after="0"/>
            </w:pPr>
            <w:r>
              <w:rPr>
                <w:b w:val="0"/>
                <w:i w:val="0"/>
                <w:sz w:val="18"/>
              </w:rPr>
              <w:t>Mon (day 1)</w:t>
            </w:r>
          </w:p>
        </w:tc>
        <w:tc>
          <w:tcPr>
            <w:tcW w:type="dxa" w:w="1518"/>
          </w:tcPr>
          <w:p>
            <w:pPr>
              <w:spacing w:after="0"/>
            </w:pPr>
            <w:r>
              <w:rPr>
                <w:b w:val="0"/>
                <w:i w:val="0"/>
                <w:sz w:val="18"/>
              </w:rPr>
              <w:t>90%</w:t>
            </w:r>
          </w:p>
        </w:tc>
        <w:tc>
          <w:tcPr>
            <w:tcW w:type="dxa" w:w="1131"/>
          </w:tcPr>
          <w:p>
            <w:pPr>
              <w:spacing w:after="0"/>
            </w:pPr>
            <w:r>
              <w:rPr>
                <w:b w:val="0"/>
                <w:i w:val="0"/>
                <w:sz w:val="18"/>
              </w:rPr>
              <w:t>5</w:t>
            </w:r>
          </w:p>
        </w:tc>
        <w:tc>
          <w:tcPr>
            <w:tcW w:type="dxa" w:w="1231"/>
          </w:tcPr>
          <w:p>
            <w:pPr>
              <w:spacing w:after="0"/>
            </w:pPr>
            <w:r>
              <w:rPr>
                <w:b w:val="0"/>
                <w:i w:val="0"/>
                <w:sz w:val="18"/>
              </w:rPr>
              <w:t>–</w:t>
            </w:r>
          </w:p>
        </w:tc>
        <w:tc>
          <w:tcPr>
            <w:tcW w:type="dxa" w:w="1424"/>
          </w:tcPr>
          <w:p>
            <w:pPr>
              <w:spacing w:after="0"/>
            </w:pPr>
            <w:r>
              <w:rPr>
                <w:b w:val="0"/>
                <w:i w:val="0"/>
                <w:sz w:val="18"/>
              </w:rPr>
              <w:t>81%</w:t>
            </w:r>
          </w:p>
        </w:tc>
        <w:tc>
          <w:tcPr>
            <w:tcW w:type="dxa" w:w="1131"/>
          </w:tcPr>
          <w:p>
            <w:pPr>
              <w:spacing w:after="0"/>
            </w:pPr>
            <w:r>
              <w:rPr>
                <w:b w:val="0"/>
                <w:i w:val="0"/>
                <w:sz w:val="18"/>
              </w:rPr>
              <w:t>9</w:t>
            </w:r>
          </w:p>
        </w:tc>
        <w:tc>
          <w:tcPr>
            <w:tcW w:type="dxa" w:w="1231"/>
          </w:tcPr>
          <w:p>
            <w:pPr>
              <w:spacing w:after="0"/>
            </w:pPr>
            <w:r>
              <w:rPr>
                <w:b w:val="0"/>
                <w:i w:val="0"/>
                <w:sz w:val="18"/>
              </w:rPr>
              <w:t>–</w:t>
            </w:r>
          </w:p>
        </w:tc>
      </w:tr>
      <w:tr>
        <w:tc>
          <w:tcPr>
            <w:tcW w:type="dxa" w:w="1970"/>
          </w:tcPr>
          <w:p>
            <w:pPr>
              <w:spacing w:after="0"/>
            </w:pPr>
            <w:r>
              <w:rPr>
                <w:b w:val="0"/>
                <w:i w:val="0"/>
                <w:sz w:val="18"/>
              </w:rPr>
              <w:t>Tue (day 2)</w:t>
            </w:r>
          </w:p>
        </w:tc>
        <w:tc>
          <w:tcPr>
            <w:tcW w:type="dxa" w:w="1518"/>
          </w:tcPr>
          <w:p>
            <w:pPr>
              <w:spacing w:after="0"/>
            </w:pPr>
            <w:r>
              <w:rPr>
                <w:b w:val="0"/>
                <w:i w:val="0"/>
                <w:sz w:val="18"/>
              </w:rPr>
              <w:t>85%</w:t>
            </w:r>
          </w:p>
        </w:tc>
        <w:tc>
          <w:tcPr>
            <w:tcW w:type="dxa" w:w="1131"/>
          </w:tcPr>
          <w:p>
            <w:pPr>
              <w:spacing w:after="0"/>
            </w:pPr>
            <w:r>
              <w:rPr>
                <w:b w:val="0"/>
                <w:i w:val="0"/>
                <w:sz w:val="18"/>
              </w:rPr>
              <w:t>2</w:t>
            </w:r>
          </w:p>
        </w:tc>
        <w:tc>
          <w:tcPr>
            <w:tcW w:type="dxa" w:w="1231"/>
          </w:tcPr>
          <w:p>
            <w:pPr>
              <w:spacing w:after="0"/>
            </w:pPr>
            <w:r>
              <w:rPr>
                <w:b w:val="0"/>
                <w:i w:val="0"/>
                <w:sz w:val="18"/>
              </w:rPr>
              <w:t>–</w:t>
            </w:r>
          </w:p>
        </w:tc>
        <w:tc>
          <w:tcPr>
            <w:tcW w:type="dxa" w:w="1424"/>
          </w:tcPr>
          <w:p>
            <w:pPr>
              <w:spacing w:after="0"/>
            </w:pPr>
            <w:r>
              <w:rPr>
                <w:b w:val="0"/>
                <w:i w:val="0"/>
                <w:sz w:val="18"/>
              </w:rPr>
              <w:t>74%</w:t>
            </w:r>
          </w:p>
        </w:tc>
        <w:tc>
          <w:tcPr>
            <w:tcW w:type="dxa" w:w="1131"/>
          </w:tcPr>
          <w:p>
            <w:pPr>
              <w:spacing w:after="0"/>
            </w:pPr>
            <w:r>
              <w:rPr>
                <w:b w:val="0"/>
                <w:i w:val="0"/>
                <w:sz w:val="18"/>
              </w:rPr>
              <w:t>10</w:t>
            </w:r>
          </w:p>
        </w:tc>
        <w:tc>
          <w:tcPr>
            <w:tcW w:type="dxa" w:w="1231"/>
          </w:tcPr>
          <w:p>
            <w:pPr>
              <w:spacing w:after="0"/>
            </w:pPr>
            <w:r>
              <w:rPr>
                <w:b w:val="0"/>
                <w:i w:val="0"/>
                <w:sz w:val="18"/>
              </w:rPr>
              <w:t>–</w:t>
            </w:r>
          </w:p>
        </w:tc>
      </w:tr>
      <w:tr>
        <w:tc>
          <w:tcPr>
            <w:tcW w:type="dxa" w:w="1970"/>
          </w:tcPr>
          <w:p>
            <w:pPr>
              <w:spacing w:after="0"/>
            </w:pPr>
            <w:r>
              <w:rPr>
                <w:b w:val="0"/>
                <w:i w:val="0"/>
                <w:sz w:val="18"/>
              </w:rPr>
              <w:t>Wed (day 3)</w:t>
            </w:r>
          </w:p>
        </w:tc>
        <w:tc>
          <w:tcPr>
            <w:tcW w:type="dxa" w:w="1518"/>
          </w:tcPr>
          <w:p>
            <w:pPr>
              <w:spacing w:after="0"/>
            </w:pPr>
            <w:r>
              <w:rPr>
                <w:b w:val="0"/>
                <w:i w:val="0"/>
                <w:sz w:val="18"/>
              </w:rPr>
              <w:t>82%</w:t>
            </w:r>
          </w:p>
        </w:tc>
        <w:tc>
          <w:tcPr>
            <w:tcW w:type="dxa" w:w="1131"/>
          </w:tcPr>
          <w:p>
            <w:pPr>
              <w:spacing w:after="0"/>
            </w:pPr>
            <w:r>
              <w:rPr>
                <w:b w:val="0"/>
                <w:i w:val="0"/>
                <w:sz w:val="18"/>
              </w:rPr>
              <w:t>4</w:t>
            </w:r>
          </w:p>
        </w:tc>
        <w:tc>
          <w:tcPr>
            <w:tcW w:type="dxa" w:w="1231"/>
          </w:tcPr>
          <w:p>
            <w:pPr>
              <w:spacing w:after="0"/>
            </w:pPr>
            <w:r>
              <w:rPr>
                <w:b w:val="0"/>
                <w:i w:val="0"/>
                <w:sz w:val="18"/>
              </w:rPr>
              <w:t>5</w:t>
            </w:r>
          </w:p>
        </w:tc>
        <w:tc>
          <w:tcPr>
            <w:tcW w:type="dxa" w:w="1424"/>
          </w:tcPr>
          <w:p>
            <w:pPr>
              <w:spacing w:after="0"/>
            </w:pPr>
            <w:r>
              <w:rPr>
                <w:b w:val="0"/>
                <w:i w:val="0"/>
                <w:sz w:val="18"/>
              </w:rPr>
              <w:t>67%</w:t>
            </w:r>
          </w:p>
        </w:tc>
        <w:tc>
          <w:tcPr>
            <w:tcW w:type="dxa" w:w="1131"/>
          </w:tcPr>
          <w:p>
            <w:pPr>
              <w:spacing w:after="0"/>
            </w:pPr>
            <w:r>
              <w:rPr>
                <w:b w:val="0"/>
                <w:i w:val="0"/>
                <w:sz w:val="18"/>
              </w:rPr>
              <w:t>7</w:t>
            </w:r>
          </w:p>
        </w:tc>
        <w:tc>
          <w:tcPr>
            <w:tcW w:type="dxa" w:w="1231"/>
          </w:tcPr>
          <w:p>
            <w:pPr>
              <w:spacing w:after="0"/>
            </w:pPr>
            <w:r>
              <w:rPr>
                <w:b w:val="0"/>
                <w:i w:val="0"/>
                <w:sz w:val="18"/>
              </w:rPr>
              <w:t>12</w:t>
            </w:r>
          </w:p>
        </w:tc>
      </w:tr>
      <w:tr>
        <w:tc>
          <w:tcPr>
            <w:tcW w:type="dxa" w:w="1970"/>
          </w:tcPr>
          <w:p>
            <w:pPr>
              <w:spacing w:after="0"/>
            </w:pPr>
            <w:r>
              <w:rPr>
                <w:b w:val="0"/>
                <w:i w:val="0"/>
                <w:sz w:val="18"/>
              </w:rPr>
              <w:t>Thu (day 4)</w:t>
            </w:r>
          </w:p>
        </w:tc>
        <w:tc>
          <w:tcPr>
            <w:tcW w:type="dxa" w:w="1518"/>
          </w:tcPr>
          <w:p>
            <w:pPr>
              <w:spacing w:after="0"/>
            </w:pPr>
            <w:r>
              <w:rPr>
                <w:b w:val="0"/>
                <w:i w:val="0"/>
                <w:sz w:val="18"/>
              </w:rPr>
              <w:t>78%</w:t>
            </w:r>
          </w:p>
        </w:tc>
        <w:tc>
          <w:tcPr>
            <w:tcW w:type="dxa" w:w="1131"/>
          </w:tcPr>
          <w:p>
            <w:pPr>
              <w:spacing w:after="0"/>
            </w:pPr>
            <w:r>
              <w:rPr>
                <w:b w:val="0"/>
                <w:i w:val="0"/>
                <w:sz w:val="18"/>
              </w:rPr>
              <w:t>5</w:t>
            </w:r>
          </w:p>
        </w:tc>
        <w:tc>
          <w:tcPr>
            <w:tcW w:type="dxa" w:w="1231"/>
          </w:tcPr>
          <w:p>
            <w:pPr>
              <w:spacing w:after="0"/>
            </w:pPr>
            <w:r>
              <w:rPr>
                <w:b w:val="0"/>
                <w:i w:val="0"/>
                <w:sz w:val="18"/>
              </w:rPr>
              <w:t>3</w:t>
            </w:r>
          </w:p>
        </w:tc>
        <w:tc>
          <w:tcPr>
            <w:tcW w:type="dxa" w:w="1424"/>
          </w:tcPr>
          <w:p>
            <w:pPr>
              <w:spacing w:after="0"/>
            </w:pPr>
            <w:r>
              <w:rPr>
                <w:b w:val="0"/>
                <w:i w:val="0"/>
                <w:sz w:val="18"/>
              </w:rPr>
              <w:t>61%</w:t>
            </w:r>
          </w:p>
        </w:tc>
        <w:tc>
          <w:tcPr>
            <w:tcW w:type="dxa" w:w="1131"/>
          </w:tcPr>
          <w:p>
            <w:pPr>
              <w:spacing w:after="0"/>
            </w:pPr>
            <w:r>
              <w:rPr>
                <w:b w:val="0"/>
                <w:i w:val="0"/>
                <w:sz w:val="18"/>
              </w:rPr>
              <w:t>6</w:t>
            </w:r>
          </w:p>
        </w:tc>
        <w:tc>
          <w:tcPr>
            <w:tcW w:type="dxa" w:w="1231"/>
          </w:tcPr>
          <w:p>
            <w:pPr>
              <w:spacing w:after="0"/>
            </w:pPr>
            <w:r>
              <w:rPr>
                <w:b w:val="0"/>
                <w:i w:val="0"/>
                <w:sz w:val="18"/>
              </w:rPr>
              <w:t>8</w:t>
            </w:r>
          </w:p>
        </w:tc>
      </w:tr>
      <w:tr>
        <w:tc>
          <w:tcPr>
            <w:tcW w:type="dxa" w:w="1970"/>
          </w:tcPr>
          <w:p>
            <w:pPr>
              <w:spacing w:after="0"/>
            </w:pPr>
            <w:r>
              <w:rPr>
                <w:b w:val="0"/>
                <w:i w:val="0"/>
                <w:sz w:val="18"/>
              </w:rPr>
              <w:t>Fri (day 5)</w:t>
            </w:r>
          </w:p>
        </w:tc>
        <w:tc>
          <w:tcPr>
            <w:tcW w:type="dxa" w:w="1518"/>
          </w:tcPr>
          <w:p>
            <w:pPr>
              <w:spacing w:after="0"/>
            </w:pPr>
            <w:r>
              <w:rPr>
                <w:b w:val="0"/>
                <w:i w:val="0"/>
                <w:sz w:val="18"/>
              </w:rPr>
              <w:t>67%</w:t>
            </w:r>
          </w:p>
        </w:tc>
        <w:tc>
          <w:tcPr>
            <w:tcW w:type="dxa" w:w="1131"/>
          </w:tcPr>
          <w:p>
            <w:pPr>
              <w:spacing w:after="0"/>
            </w:pPr>
            <w:r>
              <w:rPr>
                <w:b w:val="0"/>
                <w:i w:val="0"/>
                <w:sz w:val="18"/>
              </w:rPr>
              <w:t>5</w:t>
            </w:r>
          </w:p>
        </w:tc>
        <w:tc>
          <w:tcPr>
            <w:tcW w:type="dxa" w:w="1231"/>
          </w:tcPr>
          <w:p>
            <w:pPr>
              <w:spacing w:after="0"/>
            </w:pPr>
            <w:r>
              <w:rPr>
                <w:b w:val="0"/>
                <w:i w:val="0"/>
                <w:sz w:val="18"/>
              </w:rPr>
              <w:t>3</w:t>
            </w:r>
          </w:p>
        </w:tc>
        <w:tc>
          <w:tcPr>
            <w:tcW w:type="dxa" w:w="1424"/>
          </w:tcPr>
          <w:p>
            <w:pPr>
              <w:spacing w:after="0"/>
            </w:pPr>
            <w:r>
              <w:rPr>
                <w:b w:val="0"/>
                <w:i w:val="0"/>
                <w:sz w:val="18"/>
              </w:rPr>
              <w:t>56%</w:t>
            </w:r>
          </w:p>
        </w:tc>
        <w:tc>
          <w:tcPr>
            <w:tcW w:type="dxa" w:w="1131"/>
          </w:tcPr>
          <w:p>
            <w:pPr>
              <w:spacing w:after="0"/>
            </w:pPr>
            <w:r>
              <w:rPr>
                <w:b w:val="0"/>
                <w:i w:val="0"/>
                <w:sz w:val="18"/>
              </w:rPr>
              <w:t>2</w:t>
            </w:r>
          </w:p>
        </w:tc>
        <w:tc>
          <w:tcPr>
            <w:tcW w:type="dxa" w:w="1231"/>
          </w:tcPr>
          <w:p>
            <w:pPr>
              <w:spacing w:after="0"/>
            </w:pPr>
            <w:r>
              <w:rPr>
                <w:b w:val="0"/>
                <w:i w:val="0"/>
                <w:sz w:val="18"/>
              </w:rPr>
              <w:t>4</w:t>
            </w:r>
          </w:p>
        </w:tc>
      </w:tr>
      <w:tr>
        <w:tc>
          <w:tcPr>
            <w:tcW w:type="dxa" w:w="1970"/>
          </w:tcPr>
          <w:p>
            <w:pPr>
              <w:spacing w:after="0"/>
            </w:pPr>
            <w:r>
              <w:rPr>
                <w:b w:val="0"/>
                <w:i w:val="0"/>
                <w:sz w:val="18"/>
              </w:rPr>
              <w:t>Mon (day 6)</w:t>
            </w:r>
          </w:p>
        </w:tc>
        <w:tc>
          <w:tcPr>
            <w:tcW w:type="dxa" w:w="1518"/>
          </w:tcPr>
          <w:p>
            <w:pPr>
              <w:spacing w:after="0"/>
            </w:pPr>
            <w:r>
              <w:rPr>
                <w:b w:val="0"/>
                <w:i w:val="0"/>
                <w:sz w:val="18"/>
              </w:rPr>
              <w:t>62%</w:t>
            </w:r>
          </w:p>
        </w:tc>
        <w:tc>
          <w:tcPr>
            <w:tcW w:type="dxa" w:w="1131"/>
          </w:tcPr>
          <w:p>
            <w:pPr>
              <w:spacing w:after="0"/>
            </w:pPr>
            <w:r>
              <w:rPr>
                <w:b w:val="0"/>
                <w:i w:val="0"/>
                <w:sz w:val="18"/>
              </w:rPr>
              <w:t>1</w:t>
            </w:r>
          </w:p>
        </w:tc>
        <w:tc>
          <w:tcPr>
            <w:tcW w:type="dxa" w:w="1231"/>
          </w:tcPr>
          <w:p>
            <w:pPr>
              <w:spacing w:after="0"/>
            </w:pPr>
            <w:r>
              <w:rPr>
                <w:b w:val="0"/>
                <w:i w:val="0"/>
                <w:sz w:val="18"/>
              </w:rPr>
              <w:t>5</w:t>
            </w:r>
          </w:p>
        </w:tc>
        <w:tc>
          <w:tcPr>
            <w:tcW w:type="dxa" w:w="1424"/>
          </w:tcPr>
          <w:p>
            <w:pPr>
              <w:spacing w:after="0"/>
            </w:pPr>
            <w:r>
              <w:rPr>
                <w:b w:val="0"/>
                <w:i w:val="0"/>
                <w:sz w:val="18"/>
              </w:rPr>
              <w:t>55%</w:t>
            </w:r>
          </w:p>
        </w:tc>
        <w:tc>
          <w:tcPr>
            <w:tcW w:type="dxa" w:w="1131"/>
          </w:tcPr>
          <w:p>
            <w:pPr>
              <w:spacing w:after="0"/>
            </w:pPr>
            <w:r>
              <w:rPr>
                <w:b w:val="0"/>
                <w:i w:val="0"/>
                <w:sz w:val="18"/>
              </w:rPr>
              <w:t>5</w:t>
            </w:r>
          </w:p>
        </w:tc>
        <w:tc>
          <w:tcPr>
            <w:tcW w:type="dxa" w:w="1231"/>
          </w:tcPr>
          <w:p>
            <w:pPr>
              <w:spacing w:after="0"/>
            </w:pPr>
            <w:r>
              <w:rPr>
                <w:b w:val="0"/>
                <w:i w:val="0"/>
                <w:sz w:val="18"/>
              </w:rPr>
              <w:t>4</w:t>
            </w:r>
          </w:p>
        </w:tc>
      </w:tr>
      <w:tr>
        <w:tc>
          <w:tcPr>
            <w:tcW w:type="dxa" w:w="1970"/>
          </w:tcPr>
          <w:p>
            <w:pPr>
              <w:spacing w:after="0"/>
            </w:pPr>
            <w:r>
              <w:rPr>
                <w:b w:val="0"/>
                <w:i w:val="0"/>
                <w:sz w:val="18"/>
              </w:rPr>
              <w:t>Tue (day 7)</w:t>
            </w:r>
          </w:p>
        </w:tc>
        <w:tc>
          <w:tcPr>
            <w:tcW w:type="dxa" w:w="1518"/>
          </w:tcPr>
          <w:p>
            <w:pPr>
              <w:spacing w:after="0"/>
            </w:pPr>
            <w:r>
              <w:rPr>
                <w:b w:val="0"/>
                <w:i w:val="0"/>
                <w:sz w:val="18"/>
              </w:rPr>
              <w:t>61%</w:t>
            </w:r>
          </w:p>
        </w:tc>
        <w:tc>
          <w:tcPr>
            <w:tcW w:type="dxa" w:w="1131"/>
          </w:tcPr>
          <w:p>
            <w:pPr>
              <w:spacing w:after="0"/>
            </w:pPr>
            <w:r>
              <w:rPr>
                <w:b w:val="0"/>
                <w:i w:val="0"/>
                <w:sz w:val="18"/>
              </w:rPr>
              <w:t>4</w:t>
            </w:r>
          </w:p>
        </w:tc>
        <w:tc>
          <w:tcPr>
            <w:tcW w:type="dxa" w:w="1231"/>
          </w:tcPr>
          <w:p>
            <w:pPr>
              <w:spacing w:after="0"/>
            </w:pPr>
            <w:r>
              <w:rPr>
                <w:b w:val="0"/>
                <w:i w:val="0"/>
                <w:sz w:val="18"/>
              </w:rPr>
              <w:t>2</w:t>
            </w:r>
          </w:p>
        </w:tc>
        <w:tc>
          <w:tcPr>
            <w:tcW w:type="dxa" w:w="1424"/>
          </w:tcPr>
          <w:p>
            <w:pPr>
              <w:spacing w:after="0"/>
            </w:pPr>
            <w:r>
              <w:rPr>
                <w:b w:val="0"/>
                <w:i w:val="0"/>
                <w:sz w:val="18"/>
              </w:rPr>
              <w:t>51%</w:t>
            </w:r>
          </w:p>
        </w:tc>
        <w:tc>
          <w:tcPr>
            <w:tcW w:type="dxa" w:w="1131"/>
          </w:tcPr>
          <w:p>
            <w:pPr>
              <w:spacing w:after="0"/>
            </w:pPr>
            <w:r>
              <w:rPr>
                <w:b w:val="0"/>
                <w:i w:val="0"/>
                <w:sz w:val="18"/>
              </w:rPr>
              <w:t>4</w:t>
            </w:r>
          </w:p>
        </w:tc>
        <w:tc>
          <w:tcPr>
            <w:tcW w:type="dxa" w:w="1231"/>
          </w:tcPr>
          <w:p>
            <w:pPr>
              <w:spacing w:after="0"/>
            </w:pPr>
            <w:r>
              <w:rPr>
                <w:b w:val="0"/>
                <w:i w:val="0"/>
                <w:sz w:val="18"/>
              </w:rPr>
              <w:t>2</w:t>
            </w:r>
          </w:p>
        </w:tc>
      </w:tr>
      <w:tr>
        <w:tc>
          <w:tcPr>
            <w:tcW w:type="dxa" w:w="1970"/>
          </w:tcPr>
          <w:p>
            <w:pPr>
              <w:spacing w:after="0"/>
            </w:pPr>
            <w:r>
              <w:rPr>
                <w:b w:val="0"/>
                <w:i w:val="0"/>
                <w:sz w:val="18"/>
              </w:rPr>
              <w:t>Wed (day 8)</w:t>
            </w:r>
          </w:p>
        </w:tc>
        <w:tc>
          <w:tcPr>
            <w:tcW w:type="dxa" w:w="1518"/>
          </w:tcPr>
          <w:p>
            <w:pPr>
              <w:spacing w:after="0"/>
            </w:pPr>
            <w:r>
              <w:rPr>
                <w:b w:val="0"/>
                <w:i w:val="0"/>
                <w:sz w:val="18"/>
              </w:rPr>
              <w:t>55%</w:t>
            </w:r>
          </w:p>
        </w:tc>
        <w:tc>
          <w:tcPr>
            <w:tcW w:type="dxa" w:w="1131"/>
          </w:tcPr>
          <w:p>
            <w:pPr>
              <w:spacing w:after="0"/>
            </w:pPr>
            <w:r>
              <w:rPr>
                <w:b w:val="0"/>
                <w:i w:val="0"/>
                <w:sz w:val="18"/>
              </w:rPr>
              <w:t>6</w:t>
            </w:r>
          </w:p>
        </w:tc>
        <w:tc>
          <w:tcPr>
            <w:tcW w:type="dxa" w:w="1231"/>
          </w:tcPr>
          <w:p>
            <w:pPr>
              <w:spacing w:after="0"/>
            </w:pPr>
            <w:r>
              <w:rPr>
                <w:b w:val="0"/>
                <w:i w:val="0"/>
                <w:sz w:val="18"/>
              </w:rPr>
              <w:t>3</w:t>
            </w:r>
          </w:p>
        </w:tc>
        <w:tc>
          <w:tcPr>
            <w:tcW w:type="dxa" w:w="1424"/>
          </w:tcPr>
          <w:p>
            <w:pPr>
              <w:spacing w:after="0"/>
            </w:pPr>
            <w:r>
              <w:rPr>
                <w:b w:val="0"/>
                <w:i w:val="0"/>
                <w:sz w:val="18"/>
              </w:rPr>
              <w:t>47%</w:t>
            </w:r>
          </w:p>
        </w:tc>
        <w:tc>
          <w:tcPr>
            <w:tcW w:type="dxa" w:w="1131"/>
          </w:tcPr>
          <w:p>
            <w:pPr>
              <w:spacing w:after="0"/>
            </w:pPr>
            <w:r>
              <w:rPr>
                <w:b w:val="0"/>
                <w:i w:val="0"/>
                <w:sz w:val="18"/>
              </w:rPr>
              <w:t>4</w:t>
            </w:r>
          </w:p>
        </w:tc>
        <w:tc>
          <w:tcPr>
            <w:tcW w:type="dxa" w:w="1231"/>
          </w:tcPr>
          <w:p>
            <w:pPr>
              <w:spacing w:after="0"/>
            </w:pPr>
            <w:r>
              <w:rPr>
                <w:b w:val="0"/>
                <w:i w:val="0"/>
                <w:sz w:val="18"/>
              </w:rPr>
              <w:t>3</w:t>
            </w:r>
          </w:p>
        </w:tc>
      </w:tr>
      <w:tr>
        <w:tc>
          <w:tcPr>
            <w:tcW w:type="dxa" w:w="1970"/>
          </w:tcPr>
          <w:p>
            <w:pPr>
              <w:spacing w:after="0"/>
            </w:pPr>
            <w:r>
              <w:rPr>
                <w:b w:val="0"/>
                <w:i w:val="0"/>
                <w:sz w:val="18"/>
              </w:rPr>
              <w:t>Thu (day 9)</w:t>
            </w:r>
          </w:p>
        </w:tc>
        <w:tc>
          <w:tcPr>
            <w:tcW w:type="dxa" w:w="1518"/>
          </w:tcPr>
          <w:p>
            <w:pPr>
              <w:spacing w:after="0"/>
            </w:pPr>
            <w:r>
              <w:rPr>
                <w:b w:val="0"/>
                <w:i w:val="0"/>
                <w:sz w:val="18"/>
              </w:rPr>
              <w:t>48%</w:t>
            </w:r>
          </w:p>
        </w:tc>
        <w:tc>
          <w:tcPr>
            <w:tcW w:type="dxa" w:w="1131"/>
          </w:tcPr>
          <w:p>
            <w:pPr>
              <w:spacing w:after="0"/>
            </w:pPr>
            <w:r>
              <w:rPr>
                <w:b w:val="0"/>
                <w:i w:val="0"/>
                <w:sz w:val="18"/>
              </w:rPr>
              <w:t>1</w:t>
            </w:r>
          </w:p>
        </w:tc>
        <w:tc>
          <w:tcPr>
            <w:tcW w:type="dxa" w:w="1231"/>
          </w:tcPr>
          <w:p>
            <w:pPr>
              <w:spacing w:after="0"/>
            </w:pPr>
            <w:r>
              <w:rPr>
                <w:b w:val="0"/>
                <w:i w:val="0"/>
                <w:sz w:val="18"/>
              </w:rPr>
              <w:t>1</w:t>
            </w:r>
          </w:p>
        </w:tc>
        <w:tc>
          <w:tcPr>
            <w:tcW w:type="dxa" w:w="1424"/>
          </w:tcPr>
          <w:p>
            <w:pPr>
              <w:spacing w:after="0"/>
            </w:pPr>
            <w:r>
              <w:rPr>
                <w:b w:val="0"/>
                <w:i w:val="0"/>
                <w:sz w:val="18"/>
              </w:rPr>
              <w:t>44%</w:t>
            </w:r>
          </w:p>
        </w:tc>
        <w:tc>
          <w:tcPr>
            <w:tcW w:type="dxa" w:w="1131"/>
          </w:tcPr>
          <w:p>
            <w:pPr>
              <w:spacing w:after="0"/>
            </w:pPr>
            <w:r>
              <w:rPr>
                <w:b w:val="0"/>
                <w:i w:val="0"/>
                <w:sz w:val="18"/>
              </w:rPr>
              <w:t>3</w:t>
            </w:r>
          </w:p>
        </w:tc>
        <w:tc>
          <w:tcPr>
            <w:tcW w:type="dxa" w:w="1231"/>
          </w:tcPr>
          <w:p>
            <w:pPr>
              <w:spacing w:after="0"/>
            </w:pPr>
            <w:r>
              <w:rPr>
                <w:b w:val="0"/>
                <w:i w:val="0"/>
                <w:sz w:val="18"/>
              </w:rPr>
              <w:t>5</w:t>
            </w:r>
          </w:p>
        </w:tc>
      </w:tr>
      <w:tr>
        <w:tc>
          <w:tcPr>
            <w:tcW w:type="dxa" w:w="1970"/>
          </w:tcPr>
          <w:p>
            <w:pPr>
              <w:spacing w:after="0"/>
            </w:pPr>
            <w:r>
              <w:rPr>
                <w:b w:val="0"/>
                <w:i w:val="0"/>
                <w:sz w:val="18"/>
              </w:rPr>
              <w:t>Fri (day 10)</w:t>
            </w:r>
          </w:p>
        </w:tc>
        <w:tc>
          <w:tcPr>
            <w:tcW w:type="dxa" w:w="1518"/>
          </w:tcPr>
          <w:p>
            <w:pPr>
              <w:spacing w:after="0"/>
            </w:pPr>
            <w:r>
              <w:rPr>
                <w:b w:val="0"/>
                <w:i w:val="0"/>
                <w:sz w:val="18"/>
              </w:rPr>
              <w:t>47%</w:t>
            </w:r>
          </w:p>
        </w:tc>
        <w:tc>
          <w:tcPr>
            <w:tcW w:type="dxa" w:w="1131"/>
          </w:tcPr>
          <w:p>
            <w:pPr>
              <w:spacing w:after="0"/>
            </w:pPr>
            <w:r>
              <w:rPr>
                <w:b w:val="0"/>
                <w:i w:val="0"/>
                <w:sz w:val="18"/>
              </w:rPr>
              <w:t>2</w:t>
            </w:r>
          </w:p>
        </w:tc>
        <w:tc>
          <w:tcPr>
            <w:tcW w:type="dxa" w:w="1231"/>
          </w:tcPr>
          <w:p>
            <w:pPr>
              <w:spacing w:after="0"/>
            </w:pPr>
            <w:r>
              <w:rPr>
                <w:b w:val="0"/>
                <w:i w:val="0"/>
                <w:sz w:val="18"/>
              </w:rPr>
              <w:t>2</w:t>
            </w:r>
          </w:p>
        </w:tc>
        <w:tc>
          <w:tcPr>
            <w:tcW w:type="dxa" w:w="1424"/>
          </w:tcPr>
          <w:p>
            <w:pPr>
              <w:spacing w:after="0"/>
            </w:pPr>
            <w:r>
              <w:rPr>
                <w:b w:val="0"/>
                <w:i w:val="0"/>
                <w:sz w:val="18"/>
              </w:rPr>
              <w:t>42%</w:t>
            </w:r>
          </w:p>
        </w:tc>
        <w:tc>
          <w:tcPr>
            <w:tcW w:type="dxa" w:w="1131"/>
          </w:tcPr>
          <w:p>
            <w:pPr>
              <w:spacing w:after="0"/>
            </w:pPr>
            <w:r>
              <w:rPr>
                <w:b w:val="0"/>
                <w:i w:val="0"/>
                <w:sz w:val="18"/>
              </w:rPr>
              <w:t>4</w:t>
            </w:r>
          </w:p>
        </w:tc>
        <w:tc>
          <w:tcPr>
            <w:tcW w:type="dxa" w:w="1231"/>
          </w:tcPr>
          <w:p>
            <w:pPr>
              <w:spacing w:after="0"/>
            </w:pPr>
            <w:r>
              <w:rPr>
                <w:b w:val="0"/>
                <w:i w:val="0"/>
                <w:sz w:val="18"/>
              </w:rPr>
              <w:t>5</w:t>
            </w:r>
          </w:p>
        </w:tc>
      </w:tr>
      <w:tr>
        <w:tc>
          <w:tcPr>
            <w:tcW w:type="dxa" w:w="1970"/>
          </w:tcPr>
          <w:p>
            <w:pPr>
              <w:spacing w:after="0"/>
            </w:pPr>
            <w:r>
              <w:rPr>
                <w:b w:val="0"/>
                <w:i w:val="0"/>
                <w:sz w:val="18"/>
              </w:rPr>
              <w:t>Mon (day 11) · TBI</w:t>
            </w:r>
          </w:p>
        </w:tc>
        <w:tc>
          <w:tcPr>
            <w:tcW w:type="dxa" w:w="1518"/>
          </w:tcPr>
          <w:p>
            <w:pPr>
              <w:spacing w:after="0"/>
            </w:pPr>
            <w:r>
              <w:rPr>
                <w:b w:val="0"/>
                <w:i w:val="0"/>
                <w:sz w:val="18"/>
              </w:rPr>
              <w:t>44%</w:t>
            </w:r>
          </w:p>
        </w:tc>
        <w:tc>
          <w:tcPr>
            <w:tcW w:type="dxa" w:w="1131"/>
          </w:tcPr>
          <w:p>
            <w:pPr>
              <w:spacing w:after="0"/>
            </w:pPr>
            <w:r>
              <w:rPr>
                <w:b w:val="0"/>
                <w:i w:val="0"/>
                <w:sz w:val="18"/>
              </w:rPr>
              <w:t>1</w:t>
            </w:r>
          </w:p>
        </w:tc>
        <w:tc>
          <w:tcPr>
            <w:tcW w:type="dxa" w:w="1231"/>
          </w:tcPr>
          <w:p>
            <w:pPr>
              <w:spacing w:after="0"/>
            </w:pPr>
            <w:r>
              <w:rPr>
                <w:b w:val="0"/>
                <w:i w:val="0"/>
                <w:sz w:val="18"/>
              </w:rPr>
              <w:t>1</w:t>
            </w:r>
          </w:p>
        </w:tc>
        <w:tc>
          <w:tcPr>
            <w:tcW w:type="dxa" w:w="1424"/>
          </w:tcPr>
          <w:p>
            <w:pPr>
              <w:spacing w:after="0"/>
            </w:pPr>
            <w:r>
              <w:rPr>
                <w:b w:val="0"/>
                <w:i w:val="0"/>
                <w:sz w:val="18"/>
              </w:rPr>
              <w:t>38%</w:t>
            </w:r>
          </w:p>
        </w:tc>
        <w:tc>
          <w:tcPr>
            <w:tcW w:type="dxa" w:w="1131"/>
          </w:tcPr>
          <w:p>
            <w:pPr>
              <w:spacing w:after="0"/>
            </w:pPr>
            <w:r>
              <w:rPr>
                <w:b w:val="0"/>
                <w:i w:val="0"/>
                <w:sz w:val="18"/>
              </w:rPr>
              <w:t>4</w:t>
            </w:r>
          </w:p>
        </w:tc>
        <w:tc>
          <w:tcPr>
            <w:tcW w:type="dxa" w:w="1231"/>
          </w:tcPr>
          <w:p>
            <w:pPr>
              <w:spacing w:after="0"/>
            </w:pPr>
            <w:r>
              <w:rPr>
                <w:b w:val="0"/>
                <w:i w:val="0"/>
                <w:sz w:val="18"/>
              </w:rPr>
              <w:t>5</w:t>
            </w:r>
          </w:p>
        </w:tc>
      </w:tr>
      <w:tr>
        <w:tc>
          <w:tcPr>
            <w:tcW w:type="dxa" w:w="1970"/>
          </w:tcPr>
          <w:p>
            <w:pPr>
              <w:spacing w:after="0"/>
            </w:pPr>
            <w:r>
              <w:rPr>
                <w:b w:val="0"/>
                <w:i w:val="0"/>
                <w:sz w:val="18"/>
              </w:rPr>
              <w:t>Tue (day 12) · TBI</w:t>
            </w:r>
          </w:p>
        </w:tc>
        <w:tc>
          <w:tcPr>
            <w:tcW w:type="dxa" w:w="1518"/>
          </w:tcPr>
          <w:p>
            <w:pPr>
              <w:spacing w:after="0"/>
            </w:pPr>
            <w:r>
              <w:rPr>
                <w:b w:val="0"/>
                <w:i w:val="0"/>
                <w:sz w:val="18"/>
              </w:rPr>
              <w:t>43%</w:t>
            </w:r>
          </w:p>
        </w:tc>
        <w:tc>
          <w:tcPr>
            <w:tcW w:type="dxa" w:w="1131"/>
          </w:tcPr>
          <w:p>
            <w:pPr>
              <w:spacing w:after="0"/>
            </w:pPr>
            <w:r>
              <w:rPr>
                <w:b w:val="0"/>
                <w:i w:val="0"/>
                <w:sz w:val="18"/>
              </w:rPr>
              <w:t>2</w:t>
            </w:r>
          </w:p>
        </w:tc>
        <w:tc>
          <w:tcPr>
            <w:tcW w:type="dxa" w:w="1231"/>
          </w:tcPr>
          <w:p>
            <w:pPr>
              <w:spacing w:after="0"/>
            </w:pPr>
            <w:r>
              <w:rPr>
                <w:b w:val="0"/>
                <w:i w:val="0"/>
                <w:sz w:val="18"/>
              </w:rPr>
              <w:t>2</w:t>
            </w:r>
          </w:p>
        </w:tc>
        <w:tc>
          <w:tcPr>
            <w:tcW w:type="dxa" w:w="1424"/>
          </w:tcPr>
          <w:p>
            <w:pPr>
              <w:spacing w:after="0"/>
            </w:pPr>
            <w:r>
              <w:rPr>
                <w:b w:val="0"/>
                <w:i w:val="0"/>
                <w:sz w:val="18"/>
              </w:rPr>
              <w:t>34%</w:t>
            </w:r>
          </w:p>
        </w:tc>
        <w:tc>
          <w:tcPr>
            <w:tcW w:type="dxa" w:w="1131"/>
          </w:tcPr>
          <w:p>
            <w:pPr>
              <w:spacing w:after="0"/>
            </w:pPr>
            <w:r>
              <w:rPr>
                <w:b w:val="0"/>
                <w:i w:val="0"/>
                <w:sz w:val="18"/>
              </w:rPr>
              <w:t>4</w:t>
            </w:r>
          </w:p>
        </w:tc>
        <w:tc>
          <w:tcPr>
            <w:tcW w:type="dxa" w:w="1231"/>
          </w:tcPr>
          <w:p>
            <w:pPr>
              <w:spacing w:after="0"/>
            </w:pPr>
            <w:r>
              <w:rPr>
                <w:b w:val="0"/>
                <w:i w:val="0"/>
                <w:sz w:val="18"/>
              </w:rPr>
              <w:t>6</w:t>
            </w:r>
          </w:p>
        </w:tc>
      </w:tr>
      <w:tr>
        <w:tc>
          <w:tcPr>
            <w:tcW w:type="dxa" w:w="1970"/>
          </w:tcPr>
          <w:p>
            <w:pPr>
              <w:spacing w:after="0"/>
            </w:pPr>
            <w:r>
              <w:rPr>
                <w:b w:val="0"/>
                <w:i w:val="0"/>
                <w:sz w:val="18"/>
              </w:rPr>
              <w:t>Wed (day 13) · TBI</w:t>
            </w:r>
          </w:p>
        </w:tc>
        <w:tc>
          <w:tcPr>
            <w:tcW w:type="dxa" w:w="1518"/>
          </w:tcPr>
          <w:p>
            <w:pPr>
              <w:spacing w:after="0"/>
            </w:pPr>
            <w:r>
              <w:rPr>
                <w:b w:val="0"/>
                <w:i w:val="0"/>
                <w:sz w:val="18"/>
              </w:rPr>
              <w:t>40%</w:t>
            </w:r>
          </w:p>
        </w:tc>
        <w:tc>
          <w:tcPr>
            <w:tcW w:type="dxa" w:w="1131"/>
          </w:tcPr>
          <w:p>
            <w:pPr>
              <w:spacing w:after="0"/>
            </w:pPr>
            <w:r>
              <w:rPr>
                <w:b w:val="0"/>
                <w:i w:val="0"/>
                <w:sz w:val="18"/>
              </w:rPr>
              <w:t>2</w:t>
            </w:r>
          </w:p>
        </w:tc>
        <w:tc>
          <w:tcPr>
            <w:tcW w:type="dxa" w:w="1231"/>
          </w:tcPr>
          <w:p>
            <w:pPr>
              <w:spacing w:after="0"/>
            </w:pPr>
            <w:r>
              <w:rPr>
                <w:b w:val="0"/>
                <w:i w:val="0"/>
                <w:sz w:val="18"/>
              </w:rPr>
              <w:t>5</w:t>
            </w:r>
          </w:p>
        </w:tc>
        <w:tc>
          <w:tcPr>
            <w:tcW w:type="dxa" w:w="1424"/>
          </w:tcPr>
          <w:p>
            <w:pPr>
              <w:spacing w:after="0"/>
            </w:pPr>
            <w:r>
              <w:rPr>
                <w:b w:val="0"/>
                <w:i w:val="0"/>
                <w:sz w:val="18"/>
              </w:rPr>
              <w:t>31%</w:t>
            </w:r>
          </w:p>
        </w:tc>
        <w:tc>
          <w:tcPr>
            <w:tcW w:type="dxa" w:w="1131"/>
          </w:tcPr>
          <w:p>
            <w:pPr>
              <w:spacing w:after="0"/>
            </w:pPr>
            <w:r>
              <w:rPr>
                <w:b w:val="0"/>
                <w:i w:val="0"/>
                <w:sz w:val="18"/>
              </w:rPr>
              <w:t>3</w:t>
            </w:r>
          </w:p>
        </w:tc>
        <w:tc>
          <w:tcPr>
            <w:tcW w:type="dxa" w:w="1231"/>
          </w:tcPr>
          <w:p>
            <w:pPr>
              <w:spacing w:after="0"/>
            </w:pPr>
            <w:r>
              <w:rPr>
                <w:b w:val="0"/>
                <w:i w:val="0"/>
                <w:sz w:val="18"/>
              </w:rPr>
              <w:t>4</w:t>
            </w:r>
          </w:p>
        </w:tc>
      </w:tr>
      <w:tr>
        <w:tc>
          <w:tcPr>
            <w:tcW w:type="dxa" w:w="1970"/>
          </w:tcPr>
          <w:p>
            <w:pPr>
              <w:spacing w:after="0"/>
            </w:pPr>
            <w:r>
              <w:rPr>
                <w:b w:val="0"/>
                <w:i w:val="0"/>
                <w:sz w:val="18"/>
              </w:rPr>
              <w:t>Thu (day 14)</w:t>
            </w:r>
          </w:p>
        </w:tc>
        <w:tc>
          <w:tcPr>
            <w:tcW w:type="dxa" w:w="1518"/>
          </w:tcPr>
          <w:p>
            <w:pPr>
              <w:spacing w:after="0"/>
            </w:pPr>
            <w:r>
              <w:rPr>
                <w:b w:val="0"/>
                <w:i w:val="0"/>
                <w:sz w:val="18"/>
              </w:rPr>
              <w:t>37%</w:t>
            </w:r>
          </w:p>
        </w:tc>
        <w:tc>
          <w:tcPr>
            <w:tcW w:type="dxa" w:w="1131"/>
          </w:tcPr>
          <w:p>
            <w:pPr>
              <w:spacing w:after="0"/>
            </w:pPr>
            <w:r>
              <w:rPr>
                <w:b w:val="0"/>
                <w:i w:val="0"/>
                <w:sz w:val="18"/>
              </w:rPr>
              <w:t>4</w:t>
            </w:r>
          </w:p>
        </w:tc>
        <w:tc>
          <w:tcPr>
            <w:tcW w:type="dxa" w:w="1231"/>
          </w:tcPr>
          <w:p>
            <w:pPr>
              <w:spacing w:after="0"/>
            </w:pPr>
            <w:r>
              <w:rPr>
                <w:b w:val="0"/>
                <w:i w:val="0"/>
                <w:sz w:val="18"/>
              </w:rPr>
              <w:t>5</w:t>
            </w:r>
          </w:p>
        </w:tc>
        <w:tc>
          <w:tcPr>
            <w:tcW w:type="dxa" w:w="1424"/>
          </w:tcPr>
          <w:p>
            <w:pPr>
              <w:spacing w:after="0"/>
            </w:pPr>
            <w:r>
              <w:rPr>
                <w:b w:val="0"/>
                <w:i w:val="0"/>
                <w:sz w:val="18"/>
              </w:rPr>
              <w:t>28%</w:t>
            </w:r>
          </w:p>
        </w:tc>
        <w:tc>
          <w:tcPr>
            <w:tcW w:type="dxa" w:w="1131"/>
          </w:tcPr>
          <w:p>
            <w:pPr>
              <w:spacing w:after="0"/>
            </w:pPr>
            <w:r>
              <w:rPr>
                <w:b w:val="0"/>
                <w:i w:val="0"/>
                <w:sz w:val="18"/>
              </w:rPr>
              <w:t>3</w:t>
            </w:r>
          </w:p>
        </w:tc>
        <w:tc>
          <w:tcPr>
            <w:tcW w:type="dxa" w:w="1231"/>
          </w:tcPr>
          <w:p>
            <w:pPr>
              <w:spacing w:after="0"/>
            </w:pPr>
            <w:r>
              <w:rPr>
                <w:b w:val="0"/>
                <w:i w:val="0"/>
                <w:sz w:val="18"/>
              </w:rPr>
              <w:t>0</w:t>
            </w:r>
          </w:p>
        </w:tc>
      </w:tr>
      <w:tr>
        <w:tc>
          <w:tcPr>
            <w:tcW w:type="dxa" w:w="1970"/>
          </w:tcPr>
          <w:p>
            <w:pPr>
              <w:spacing w:after="0"/>
            </w:pPr>
            <w:r>
              <w:rPr>
                <w:b w:val="0"/>
                <w:i w:val="0"/>
                <w:sz w:val="18"/>
              </w:rPr>
              <w:t>Fri (day 15)</w:t>
            </w:r>
          </w:p>
        </w:tc>
        <w:tc>
          <w:tcPr>
            <w:tcW w:type="dxa" w:w="1518"/>
          </w:tcPr>
          <w:p>
            <w:pPr>
              <w:spacing w:after="0"/>
            </w:pPr>
            <w:r>
              <w:rPr>
                <w:b w:val="0"/>
                <w:i w:val="0"/>
                <w:sz w:val="18"/>
              </w:rPr>
              <w:t>33%</w:t>
            </w:r>
          </w:p>
        </w:tc>
        <w:tc>
          <w:tcPr>
            <w:tcW w:type="dxa" w:w="1131"/>
          </w:tcPr>
          <w:p>
            <w:pPr>
              <w:spacing w:after="0"/>
            </w:pPr>
            <w:r>
              <w:rPr>
                <w:b w:val="0"/>
                <w:i w:val="0"/>
                <w:sz w:val="18"/>
              </w:rPr>
              <w:t>2</w:t>
            </w:r>
          </w:p>
        </w:tc>
        <w:tc>
          <w:tcPr>
            <w:tcW w:type="dxa" w:w="1231"/>
          </w:tcPr>
          <w:p>
            <w:pPr>
              <w:spacing w:after="0"/>
            </w:pPr>
            <w:r>
              <w:rPr>
                <w:b w:val="0"/>
                <w:i w:val="0"/>
                <w:sz w:val="18"/>
              </w:rPr>
              <w:t>4</w:t>
            </w:r>
          </w:p>
        </w:tc>
        <w:tc>
          <w:tcPr>
            <w:tcW w:type="dxa" w:w="1424"/>
          </w:tcPr>
          <w:p>
            <w:pPr>
              <w:spacing w:after="0"/>
            </w:pPr>
            <w:r>
              <w:rPr>
                <w:b w:val="0"/>
                <w:i w:val="0"/>
                <w:sz w:val="18"/>
              </w:rPr>
              <w:t>25%</w:t>
            </w:r>
          </w:p>
        </w:tc>
        <w:tc>
          <w:tcPr>
            <w:tcW w:type="dxa" w:w="1131"/>
          </w:tcPr>
          <w:p>
            <w:pPr>
              <w:spacing w:after="0"/>
            </w:pPr>
            <w:r>
              <w:rPr>
                <w:b w:val="0"/>
                <w:i w:val="0"/>
                <w:sz w:val="18"/>
              </w:rPr>
              <w:t>0</w:t>
            </w:r>
          </w:p>
        </w:tc>
        <w:tc>
          <w:tcPr>
            <w:tcW w:type="dxa" w:w="1231"/>
          </w:tcPr>
          <w:p>
            <w:pPr>
              <w:spacing w:after="0"/>
            </w:pPr>
            <w:r>
              <w:rPr>
                <w:b w:val="0"/>
                <w:i w:val="0"/>
                <w:sz w:val="18"/>
              </w:rPr>
              <w:t>0</w:t>
            </w:r>
          </w:p>
        </w:tc>
      </w:tr>
    </w:tbl>
    <w:p>
      <w:pPr>
        <w:spacing w:after="40"/>
      </w:pPr>
    </w:p>
    <w:p>
      <w:r>
        <w:rPr>
          <w:b w:val="0"/>
          <w:i w:val="0"/>
        </w:rPr>
        <w:t>"Load" is the share of a normal day's capacity already committed by patients on treatment; "new starts" is the recommendation that fills the gap up to the target, after the TBI slots. Days 1 and 2 are already booked, because decisions are made two working days ahead.</w:t>
      </w:r>
    </w:p>
    <w:p>
      <w:pPr>
        <w:pStyle w:val="Heading2"/>
        <w:keepNext/>
      </w:pPr>
      <w:r>
        <w:rPr>
          <w:b w:val="0"/>
          <w:i w:val="0"/>
        </w:rPr>
        <w:t>7.8 Limitations of the PoC</w:t>
      </w:r>
    </w:p>
    <w:p>
      <w:pPr>
        <w:tabs>
          <w:tab w:pos="340" w:val="left"/>
        </w:tabs>
        <w:spacing w:after="40"/>
        <w:ind w:left="340" w:hanging="255"/>
      </w:pPr>
      <w:r>
        <w:rPr>
          <w:color w:val="1C5CAB"/>
        </w:rPr>
        <w:t>•</w:t>
        <w:tab/>
      </w:r>
      <w:r>
        <w:rPr>
          <w:b w:val="0"/>
          <w:i w:val="0"/>
        </w:rPr>
        <w:t>All data are synthetic. The rules are the department's, but session lengths and the patient mix are our estimates, and the "current practice" baseline is a model of manual block booking, not a measurement at Manipal. The size of the real improvement depends on how much of today's waiting comes from scheduling rather than from other causes, such as transport, machine QA or paperwork. The pilot's baseline will reveal this.</w:t>
      </w:r>
    </w:p>
    <w:p>
      <w:pPr>
        <w:tabs>
          <w:tab w:pos="340" w:val="left"/>
        </w:tabs>
        <w:spacing w:after="40"/>
        <w:ind w:left="340" w:hanging="255"/>
      </w:pPr>
      <w:r>
        <w:rPr>
          <w:color w:val="1C5CAB"/>
        </w:rPr>
        <w:t>•</w:t>
        <w:tab/>
      </w:r>
      <w:r>
        <w:rPr>
          <w:b w:val="0"/>
          <w:i w:val="0"/>
        </w:rPr>
        <w:t>The simulation assumes 85% of patients act on updated times, and that arrivals are centred 5 minutes before the reporting time. Both will be measured in the pilot.</w:t>
      </w:r>
    </w:p>
    <w:p>
      <w:pPr>
        <w:tabs>
          <w:tab w:pos="340" w:val="left"/>
        </w:tabs>
        <w:spacing w:after="40"/>
        <w:ind w:left="340" w:hanging="255"/>
      </w:pPr>
      <w:r>
        <w:rPr>
          <w:color w:val="1C5CAB"/>
        </w:rPr>
        <w:t>•</w:t>
        <w:tab/>
      </w:r>
      <w:r>
        <w:rPr>
          <w:b w:val="0"/>
          <w:i w:val="0"/>
        </w:rPr>
        <w:t>The day simulation covers one machine. The two-machine test covers the forecast, not simultaneous live sequencing, which is part of the build sprint.</w:t>
      </w:r>
    </w:p>
    <w:p>
      <w:pPr>
        <w:tabs>
          <w:tab w:pos="340" w:val="left"/>
        </w:tabs>
        <w:spacing w:after="40"/>
        <w:ind w:left="340" w:hanging="255"/>
      </w:pPr>
      <w:r>
        <w:rPr>
          <w:color w:val="1C5CAB"/>
        </w:rPr>
        <w:t>•</w:t>
        <w:tab/>
      </w:r>
      <w:r>
        <w:rPr>
          <w:b w:val="0"/>
          <w:i w:val="0"/>
        </w:rPr>
        <w:t>Solver times were measured on a laptop with an open-source MILP solver, and the average-table plan can stop at its time limit with a small proven gap. Production will use OR-Tools CP-SAT, which is well suited to interval scheduling.</w:t>
      </w:r>
    </w:p>
    <w:p>
      <w:r>
        <w:rPr>
          <w:b w:val="0"/>
          <w:i w:val="0"/>
        </w:rPr>
        <w:t>For these reasons the pilot target (at least 40% lower median wait) is set well below the PoC result (67% lower).</w:t>
      </w:r>
    </w:p>
    <w:p>
      <w:r>
        <w:br w:type="page"/>
      </w:r>
    </w:p>
    <w:p>
      <w:pPr>
        <w:pStyle w:val="Heading1"/>
        <w:keepNext/>
      </w:pPr>
      <w:r>
        <w:rPr>
          <w:b w:val="0"/>
          <w:i w:val="0"/>
        </w:rPr>
        <w:t>8. KPIs and expected impact</w:t>
      </w:r>
    </w:p>
    <w:p>
      <w:pPr>
        <w:pStyle w:val="Heading2"/>
        <w:keepNext/>
      </w:pPr>
      <w:r>
        <w:rPr>
          <w:b w:val="0"/>
          <w:i w:val="0"/>
        </w:rPr>
        <w:t>8.1 Measurement framework</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2409"/>
        <w:gridCol w:w="2409"/>
        <w:gridCol w:w="2409"/>
        <w:gridCol w:w="2409"/>
      </w:tblGrid>
      <w:tr>
        <w:tc>
          <w:tcPr>
            <w:tcW w:type="dxa" w:w="793"/>
            <w:shd w:val="clear" w:color="auto" w:fill="E8EFF9"/>
          </w:tcPr>
          <w:p>
            <w:pPr>
              <w:spacing w:after="0"/>
            </w:pPr>
            <w:r>
              <w:rPr>
                <w:b/>
                <w:i w:val="0"/>
                <w:sz w:val="18"/>
              </w:rPr>
              <w:t>Type</w:t>
            </w:r>
          </w:p>
        </w:tc>
        <w:tc>
          <w:tcPr>
            <w:tcW w:type="dxa" w:w="2667"/>
            <w:shd w:val="clear" w:color="auto" w:fill="E8EFF9"/>
          </w:tcPr>
          <w:p>
            <w:pPr>
              <w:spacing w:after="0"/>
            </w:pPr>
            <w:r>
              <w:rPr>
                <w:b/>
                <w:i w:val="0"/>
                <w:sz w:val="18"/>
              </w:rPr>
              <w:t>KPI</w:t>
            </w:r>
          </w:p>
        </w:tc>
        <w:tc>
          <w:tcPr>
            <w:tcW w:type="dxa" w:w="3616"/>
            <w:shd w:val="clear" w:color="auto" w:fill="E8EFF9"/>
          </w:tcPr>
          <w:p>
            <w:pPr>
              <w:spacing w:after="0"/>
            </w:pPr>
            <w:r>
              <w:rPr>
                <w:b/>
                <w:i w:val="0"/>
                <w:sz w:val="18"/>
              </w:rPr>
              <w:t>Definition and source</w:t>
            </w:r>
          </w:p>
        </w:tc>
        <w:tc>
          <w:tcPr>
            <w:tcW w:type="dxa" w:w="2562"/>
            <w:shd w:val="clear" w:color="auto" w:fill="E8EFF9"/>
          </w:tcPr>
          <w:p>
            <w:pPr>
              <w:spacing w:after="0"/>
            </w:pPr>
            <w:r>
              <w:rPr>
                <w:b/>
                <w:i w:val="0"/>
                <w:sz w:val="18"/>
              </w:rPr>
              <w:t>Pilot target</w:t>
            </w:r>
          </w:p>
        </w:tc>
      </w:tr>
      <w:tr>
        <w:tc>
          <w:tcPr>
            <w:tcW w:type="dxa" w:w="793"/>
          </w:tcPr>
          <w:p>
            <w:pPr>
              <w:spacing w:after="0"/>
            </w:pPr>
            <w:r>
              <w:rPr>
                <w:b/>
                <w:i w:val="0"/>
                <w:sz w:val="18"/>
              </w:rPr>
              <w:t>Primary</w:t>
            </w:r>
          </w:p>
        </w:tc>
        <w:tc>
          <w:tcPr>
            <w:tcW w:type="dxa" w:w="2667"/>
          </w:tcPr>
          <w:p>
            <w:pPr>
              <w:spacing w:after="0"/>
            </w:pPr>
            <w:r>
              <w:rPr>
                <w:b w:val="0"/>
                <w:i w:val="0"/>
                <w:sz w:val="18"/>
              </w:rPr>
              <w:t>Median gross waiting time (WTG)</w:t>
            </w:r>
          </w:p>
        </w:tc>
        <w:tc>
          <w:tcPr>
            <w:tcW w:type="dxa" w:w="3616"/>
          </w:tcPr>
          <w:p>
            <w:pPr>
              <w:spacing w:after="0"/>
            </w:pPr>
            <w:r>
              <w:rPr>
                <w:b w:val="0"/>
                <w:i w:val="0"/>
                <w:sz w:val="18"/>
              </w:rPr>
              <w:t>Linac room entry minus arrival (QR check-in and tablet tap), all sessions, per day</w:t>
            </w:r>
          </w:p>
        </w:tc>
        <w:tc>
          <w:tcPr>
            <w:tcW w:type="dxa" w:w="2562"/>
          </w:tcPr>
          <w:p>
            <w:pPr>
              <w:spacing w:after="0"/>
            </w:pPr>
            <w:r>
              <w:rPr>
                <w:b w:val="0"/>
                <w:i w:val="0"/>
                <w:sz w:val="18"/>
              </w:rPr>
              <w:t>≥ 40% lower than baseline by day 90</w:t>
            </w:r>
          </w:p>
        </w:tc>
      </w:tr>
      <w:tr>
        <w:tc>
          <w:tcPr>
            <w:tcW w:type="dxa" w:w="793"/>
          </w:tcPr>
          <w:p>
            <w:pPr>
              <w:spacing w:after="0"/>
            </w:pPr>
            <w:r>
              <w:rPr>
                <w:b w:val="0"/>
                <w:i w:val="0"/>
                <w:sz w:val="18"/>
              </w:rPr>
              <w:t>Secondary</w:t>
            </w:r>
          </w:p>
        </w:tc>
        <w:tc>
          <w:tcPr>
            <w:tcW w:type="dxa" w:w="2667"/>
          </w:tcPr>
          <w:p>
            <w:pPr>
              <w:spacing w:after="0"/>
            </w:pPr>
            <w:r>
              <w:rPr>
                <w:b w:val="0"/>
                <w:i w:val="0"/>
                <w:sz w:val="18"/>
              </w:rPr>
              <w:t>90th-percentile WTG</w:t>
            </w:r>
          </w:p>
        </w:tc>
        <w:tc>
          <w:tcPr>
            <w:tcW w:type="dxa" w:w="3616"/>
          </w:tcPr>
          <w:p>
            <w:pPr>
              <w:spacing w:after="0"/>
            </w:pPr>
            <w:r>
              <w:rPr>
                <w:b w:val="0"/>
                <w:i w:val="0"/>
                <w:sz w:val="18"/>
              </w:rPr>
              <w:t>As above</w:t>
            </w:r>
          </w:p>
        </w:tc>
        <w:tc>
          <w:tcPr>
            <w:tcW w:type="dxa" w:w="2562"/>
          </w:tcPr>
          <w:p>
            <w:pPr>
              <w:spacing w:after="0"/>
            </w:pPr>
            <w:r>
              <w:rPr>
                <w:b w:val="0"/>
                <w:i w:val="0"/>
                <w:sz w:val="18"/>
              </w:rPr>
              <w:t>≥ 40% lower</w:t>
            </w:r>
          </w:p>
        </w:tc>
      </w:tr>
      <w:tr>
        <w:tc>
          <w:tcPr>
            <w:tcW w:type="dxa" w:w="793"/>
          </w:tcPr>
          <w:p>
            <w:pPr>
              <w:spacing w:after="0"/>
            </w:pPr>
            <w:r>
              <w:rPr>
                <w:b w:val="0"/>
                <w:i w:val="0"/>
                <w:sz w:val="18"/>
              </w:rPr>
              <w:t>Secondary</w:t>
            </w:r>
          </w:p>
        </w:tc>
        <w:tc>
          <w:tcPr>
            <w:tcW w:type="dxa" w:w="2667"/>
          </w:tcPr>
          <w:p>
            <w:pPr>
              <w:spacing w:after="0"/>
            </w:pPr>
            <w:r>
              <w:rPr>
                <w:b w:val="0"/>
                <w:i w:val="0"/>
                <w:sz w:val="18"/>
              </w:rPr>
              <w:t>Punctuality</w:t>
            </w:r>
          </w:p>
        </w:tc>
        <w:tc>
          <w:tcPr>
            <w:tcW w:type="dxa" w:w="3616"/>
          </w:tcPr>
          <w:p>
            <w:pPr>
              <w:spacing w:after="0"/>
            </w:pPr>
            <w:r>
              <w:rPr>
                <w:b w:val="0"/>
                <w:i w:val="0"/>
                <w:sz w:val="18"/>
              </w:rPr>
              <w:t>% of sessions starting within ±15 and ±30 min of the appointment</w:t>
            </w:r>
          </w:p>
        </w:tc>
        <w:tc>
          <w:tcPr>
            <w:tcW w:type="dxa" w:w="2562"/>
          </w:tcPr>
          <w:p>
            <w:pPr>
              <w:spacing w:after="0"/>
            </w:pPr>
            <w:r>
              <w:rPr>
                <w:b w:val="0"/>
                <w:i w:val="0"/>
                <w:sz w:val="18"/>
              </w:rPr>
              <w:t>±15 min: from baseline to ≥ 50%</w:t>
            </w:r>
          </w:p>
        </w:tc>
      </w:tr>
      <w:tr>
        <w:tc>
          <w:tcPr>
            <w:tcW w:type="dxa" w:w="793"/>
          </w:tcPr>
          <w:p>
            <w:pPr>
              <w:spacing w:after="0"/>
            </w:pPr>
            <w:r>
              <w:rPr>
                <w:b w:val="0"/>
                <w:i w:val="0"/>
                <w:sz w:val="18"/>
              </w:rPr>
              <w:t>Secondary</w:t>
            </w:r>
          </w:p>
        </w:tc>
        <w:tc>
          <w:tcPr>
            <w:tcW w:type="dxa" w:w="2667"/>
          </w:tcPr>
          <w:p>
            <w:pPr>
              <w:spacing w:after="0"/>
            </w:pPr>
            <w:r>
              <w:rPr>
                <w:b w:val="0"/>
                <w:i w:val="0"/>
                <w:sz w:val="18"/>
              </w:rPr>
              <w:t>New starts on time</w:t>
            </w:r>
          </w:p>
        </w:tc>
        <w:tc>
          <w:tcPr>
            <w:tcW w:type="dxa" w:w="3616"/>
          </w:tcPr>
          <w:p>
            <w:pPr>
              <w:spacing w:after="0"/>
            </w:pPr>
            <w:r>
              <w:rPr>
                <w:b w:val="0"/>
                <w:i w:val="0"/>
                <w:sz w:val="18"/>
              </w:rPr>
              <w:t>% of new starts finished before 17:00</w:t>
            </w:r>
          </w:p>
        </w:tc>
        <w:tc>
          <w:tcPr>
            <w:tcW w:type="dxa" w:w="2562"/>
          </w:tcPr>
          <w:p>
            <w:pPr>
              <w:spacing w:after="0"/>
            </w:pPr>
            <w:r>
              <w:rPr>
                <w:b w:val="0"/>
                <w:i w:val="0"/>
                <w:sz w:val="18"/>
              </w:rPr>
              <w:t>100%</w:t>
            </w:r>
          </w:p>
        </w:tc>
      </w:tr>
      <w:tr>
        <w:tc>
          <w:tcPr>
            <w:tcW w:type="dxa" w:w="793"/>
          </w:tcPr>
          <w:p>
            <w:pPr>
              <w:spacing w:after="0"/>
            </w:pPr>
            <w:r>
              <w:rPr>
                <w:b w:val="0"/>
                <w:i w:val="0"/>
                <w:sz w:val="18"/>
              </w:rPr>
              <w:t>Secondary</w:t>
            </w:r>
          </w:p>
        </w:tc>
        <w:tc>
          <w:tcPr>
            <w:tcW w:type="dxa" w:w="2667"/>
          </w:tcPr>
          <w:p>
            <w:pPr>
              <w:spacing w:after="0"/>
            </w:pPr>
            <w:r>
              <w:rPr>
                <w:b w:val="0"/>
                <w:i w:val="0"/>
                <w:sz w:val="18"/>
              </w:rPr>
              <w:t>Complex cases in window</w:t>
            </w:r>
          </w:p>
        </w:tc>
        <w:tc>
          <w:tcPr>
            <w:tcW w:type="dxa" w:w="3616"/>
          </w:tcPr>
          <w:p>
            <w:pPr>
              <w:spacing w:after="0"/>
            </w:pPr>
            <w:r>
              <w:rPr>
                <w:b w:val="0"/>
                <w:i w:val="0"/>
                <w:sz w:val="18"/>
              </w:rPr>
              <w:t>% of complex sessions inside the senior-staff window</w:t>
            </w:r>
          </w:p>
        </w:tc>
        <w:tc>
          <w:tcPr>
            <w:tcW w:type="dxa" w:w="2562"/>
          </w:tcPr>
          <w:p>
            <w:pPr>
              <w:spacing w:after="0"/>
            </w:pPr>
            <w:r>
              <w:rPr>
                <w:b w:val="0"/>
                <w:i w:val="0"/>
                <w:sz w:val="18"/>
              </w:rPr>
              <w:t>100%</w:t>
            </w:r>
          </w:p>
        </w:tc>
      </w:tr>
      <w:tr>
        <w:tc>
          <w:tcPr>
            <w:tcW w:type="dxa" w:w="793"/>
          </w:tcPr>
          <w:p>
            <w:pPr>
              <w:spacing w:after="0"/>
            </w:pPr>
            <w:r>
              <w:rPr>
                <w:b w:val="0"/>
                <w:i w:val="0"/>
                <w:sz w:val="18"/>
              </w:rPr>
              <w:t>Secondary</w:t>
            </w:r>
          </w:p>
        </w:tc>
        <w:tc>
          <w:tcPr>
            <w:tcW w:type="dxa" w:w="2667"/>
          </w:tcPr>
          <w:p>
            <w:pPr>
              <w:spacing w:after="0"/>
            </w:pPr>
            <w:r>
              <w:rPr>
                <w:b w:val="0"/>
                <w:i w:val="0"/>
                <w:sz w:val="18"/>
              </w:rPr>
              <w:t>MHRC patients on the bus</w:t>
            </w:r>
          </w:p>
        </w:tc>
        <w:tc>
          <w:tcPr>
            <w:tcW w:type="dxa" w:w="3616"/>
          </w:tcPr>
          <w:p>
            <w:pPr>
              <w:spacing w:after="0"/>
            </w:pPr>
            <w:r>
              <w:rPr>
                <w:b w:val="0"/>
                <w:i w:val="0"/>
                <w:sz w:val="18"/>
              </w:rPr>
              <w:t>% of MHRC patients finished in time for the 17:00 bus</w:t>
            </w:r>
          </w:p>
        </w:tc>
        <w:tc>
          <w:tcPr>
            <w:tcW w:type="dxa" w:w="2562"/>
          </w:tcPr>
          <w:p>
            <w:pPr>
              <w:spacing w:after="0"/>
            </w:pPr>
            <w:r>
              <w:rPr>
                <w:b w:val="0"/>
                <w:i w:val="0"/>
                <w:sz w:val="18"/>
              </w:rPr>
              <w:t>100%</w:t>
            </w:r>
          </w:p>
        </w:tc>
      </w:tr>
      <w:tr>
        <w:tc>
          <w:tcPr>
            <w:tcW w:type="dxa" w:w="793"/>
          </w:tcPr>
          <w:p>
            <w:pPr>
              <w:spacing w:after="0"/>
            </w:pPr>
            <w:r>
              <w:rPr>
                <w:b w:val="0"/>
                <w:i w:val="0"/>
                <w:sz w:val="18"/>
              </w:rPr>
              <w:t>Secondary</w:t>
            </w:r>
          </w:p>
        </w:tc>
        <w:tc>
          <w:tcPr>
            <w:tcW w:type="dxa" w:w="2667"/>
          </w:tcPr>
          <w:p>
            <w:pPr>
              <w:spacing w:after="0"/>
            </w:pPr>
            <w:r>
              <w:rPr>
                <w:b w:val="0"/>
                <w:i w:val="0"/>
                <w:sz w:val="18"/>
              </w:rPr>
              <w:t>Public-transport patients home in time</w:t>
            </w:r>
          </w:p>
        </w:tc>
        <w:tc>
          <w:tcPr>
            <w:tcW w:type="dxa" w:w="3616"/>
          </w:tcPr>
          <w:p>
            <w:pPr>
              <w:spacing w:after="0"/>
            </w:pPr>
            <w:r>
              <w:rPr>
                <w:b w:val="0"/>
                <w:i w:val="0"/>
                <w:sz w:val="18"/>
              </w:rPr>
              <w:t>% finished by 21:00</w:t>
            </w:r>
          </w:p>
        </w:tc>
        <w:tc>
          <w:tcPr>
            <w:tcW w:type="dxa" w:w="2562"/>
          </w:tcPr>
          <w:p>
            <w:pPr>
              <w:spacing w:after="0"/>
            </w:pPr>
            <w:r>
              <w:rPr>
                <w:b w:val="0"/>
                <w:i w:val="0"/>
                <w:sz w:val="18"/>
              </w:rPr>
              <w:t>100%</w:t>
            </w:r>
          </w:p>
        </w:tc>
      </w:tr>
      <w:tr>
        <w:tc>
          <w:tcPr>
            <w:tcW w:type="dxa" w:w="793"/>
          </w:tcPr>
          <w:p>
            <w:pPr>
              <w:spacing w:after="0"/>
            </w:pPr>
            <w:r>
              <w:rPr>
                <w:b w:val="0"/>
                <w:i w:val="0"/>
                <w:sz w:val="18"/>
              </w:rPr>
              <w:t>Secondary</w:t>
            </w:r>
          </w:p>
        </w:tc>
        <w:tc>
          <w:tcPr>
            <w:tcW w:type="dxa" w:w="2667"/>
          </w:tcPr>
          <w:p>
            <w:pPr>
              <w:spacing w:after="0"/>
            </w:pPr>
            <w:r>
              <w:rPr>
                <w:b w:val="0"/>
                <w:i w:val="0"/>
                <w:sz w:val="18"/>
              </w:rPr>
              <w:t>Urgent starts on the same day</w:t>
            </w:r>
          </w:p>
        </w:tc>
        <w:tc>
          <w:tcPr>
            <w:tcW w:type="dxa" w:w="3616"/>
          </w:tcPr>
          <w:p>
            <w:pPr>
              <w:spacing w:after="0"/>
            </w:pPr>
            <w:r>
              <w:rPr>
                <w:b w:val="0"/>
                <w:i w:val="0"/>
                <w:sz w:val="18"/>
              </w:rPr>
              <w:t>% of urgent starts treated by 18:00</w:t>
            </w:r>
          </w:p>
        </w:tc>
        <w:tc>
          <w:tcPr>
            <w:tcW w:type="dxa" w:w="2562"/>
          </w:tcPr>
          <w:p>
            <w:pPr>
              <w:spacing w:after="0"/>
            </w:pPr>
            <w:r>
              <w:rPr>
                <w:b w:val="0"/>
                <w:i w:val="0"/>
                <w:sz w:val="18"/>
              </w:rPr>
              <w:t>100%</w:t>
            </w:r>
          </w:p>
        </w:tc>
      </w:tr>
      <w:tr>
        <w:tc>
          <w:tcPr>
            <w:tcW w:type="dxa" w:w="793"/>
          </w:tcPr>
          <w:p>
            <w:pPr>
              <w:spacing w:after="0"/>
            </w:pPr>
            <w:r>
              <w:rPr>
                <w:b w:val="0"/>
                <w:i w:val="0"/>
                <w:sz w:val="18"/>
              </w:rPr>
              <w:t>Secondary</w:t>
            </w:r>
          </w:p>
        </w:tc>
        <w:tc>
          <w:tcPr>
            <w:tcW w:type="dxa" w:w="2667"/>
          </w:tcPr>
          <w:p>
            <w:pPr>
              <w:spacing w:after="0"/>
            </w:pPr>
            <w:r>
              <w:rPr>
                <w:b w:val="0"/>
                <w:i w:val="0"/>
                <w:sz w:val="18"/>
              </w:rPr>
              <w:t>Daily overtime</w:t>
            </w:r>
          </w:p>
        </w:tc>
        <w:tc>
          <w:tcPr>
            <w:tcW w:type="dxa" w:w="3616"/>
          </w:tcPr>
          <w:p>
            <w:pPr>
              <w:spacing w:after="0"/>
            </w:pPr>
            <w:r>
              <w:rPr>
                <w:b w:val="0"/>
                <w:i w:val="0"/>
                <w:sz w:val="18"/>
              </w:rPr>
              <w:t>Minutes after regular end</w:t>
            </w:r>
          </w:p>
        </w:tc>
        <w:tc>
          <w:tcPr>
            <w:tcW w:type="dxa" w:w="2562"/>
          </w:tcPr>
          <w:p>
            <w:pPr>
              <w:spacing w:after="0"/>
            </w:pPr>
            <w:r>
              <w:rPr>
                <w:b w:val="0"/>
                <w:i w:val="0"/>
                <w:sz w:val="18"/>
              </w:rPr>
              <w:t>Not above baseline</w:t>
            </w:r>
          </w:p>
        </w:tc>
      </w:tr>
      <w:tr>
        <w:tc>
          <w:tcPr>
            <w:tcW w:type="dxa" w:w="793"/>
          </w:tcPr>
          <w:p>
            <w:pPr>
              <w:spacing w:after="0"/>
            </w:pPr>
            <w:r>
              <w:rPr>
                <w:b w:val="0"/>
                <w:i w:val="0"/>
                <w:sz w:val="18"/>
              </w:rPr>
              <w:t>Secondary</w:t>
            </w:r>
          </w:p>
        </w:tc>
        <w:tc>
          <w:tcPr>
            <w:tcW w:type="dxa" w:w="2667"/>
          </w:tcPr>
          <w:p>
            <w:pPr>
              <w:spacing w:after="0"/>
            </w:pPr>
            <w:r>
              <w:rPr>
                <w:b w:val="0"/>
                <w:i w:val="0"/>
                <w:sz w:val="18"/>
              </w:rPr>
              <w:t>Scheduling conflicts and accessory delays</w:t>
            </w:r>
          </w:p>
        </w:tc>
        <w:tc>
          <w:tcPr>
            <w:tcW w:type="dxa" w:w="3616"/>
          </w:tcPr>
          <w:p>
            <w:pPr>
              <w:spacing w:after="0"/>
            </w:pPr>
            <w:r>
              <w:rPr>
                <w:b w:val="0"/>
                <w:i w:val="0"/>
                <w:sz w:val="18"/>
              </w:rPr>
              <w:t>Count per week</w:t>
            </w:r>
          </w:p>
        </w:tc>
        <w:tc>
          <w:tcPr>
            <w:tcW w:type="dxa" w:w="2562"/>
          </w:tcPr>
          <w:p>
            <w:pPr>
              <w:spacing w:after="0"/>
            </w:pPr>
            <w:r>
              <w:rPr>
                <w:b w:val="0"/>
                <w:i w:val="0"/>
                <w:sz w:val="18"/>
              </w:rPr>
              <w:t>≥ 80% fewer</w:t>
            </w:r>
          </w:p>
        </w:tc>
      </w:tr>
      <w:tr>
        <w:tc>
          <w:tcPr>
            <w:tcW w:type="dxa" w:w="793"/>
          </w:tcPr>
          <w:p>
            <w:pPr>
              <w:spacing w:after="0"/>
            </w:pPr>
            <w:r>
              <w:rPr>
                <w:b w:val="0"/>
                <w:i w:val="0"/>
                <w:sz w:val="18"/>
              </w:rPr>
              <w:t>Secondary</w:t>
            </w:r>
          </w:p>
        </w:tc>
        <w:tc>
          <w:tcPr>
            <w:tcW w:type="dxa" w:w="2667"/>
          </w:tcPr>
          <w:p>
            <w:pPr>
              <w:spacing w:after="0"/>
            </w:pPr>
            <w:r>
              <w:rPr>
                <w:b w:val="0"/>
                <w:i w:val="0"/>
                <w:sz w:val="18"/>
              </w:rPr>
              <w:t>Prediction accuracy</w:t>
            </w:r>
          </w:p>
        </w:tc>
        <w:tc>
          <w:tcPr>
            <w:tcW w:type="dxa" w:w="3616"/>
          </w:tcPr>
          <w:p>
            <w:pPr>
              <w:spacing w:after="0"/>
            </w:pPr>
            <w:r>
              <w:rPr>
                <w:b w:val="0"/>
                <w:i w:val="0"/>
                <w:sz w:val="18"/>
              </w:rPr>
              <w:t>Mean absolute error; % within 3 min</w:t>
            </w:r>
          </w:p>
        </w:tc>
        <w:tc>
          <w:tcPr>
            <w:tcW w:type="dxa" w:w="2562"/>
          </w:tcPr>
          <w:p>
            <w:pPr>
              <w:spacing w:after="0"/>
            </w:pPr>
            <w:r>
              <w:rPr>
                <w:b w:val="0"/>
                <w:i w:val="0"/>
                <w:sz w:val="18"/>
              </w:rPr>
              <w:t>MAE ≤ 2.5 min</w:t>
            </w:r>
          </w:p>
        </w:tc>
      </w:tr>
      <w:tr>
        <w:tc>
          <w:tcPr>
            <w:tcW w:type="dxa" w:w="793"/>
          </w:tcPr>
          <w:p>
            <w:pPr>
              <w:spacing w:after="0"/>
            </w:pPr>
            <w:r>
              <w:rPr>
                <w:b w:val="0"/>
                <w:i w:val="0"/>
                <w:sz w:val="18"/>
              </w:rPr>
              <w:t>Secondary</w:t>
            </w:r>
          </w:p>
        </w:tc>
        <w:tc>
          <w:tcPr>
            <w:tcW w:type="dxa" w:w="2667"/>
          </w:tcPr>
          <w:p>
            <w:pPr>
              <w:spacing w:after="0"/>
            </w:pPr>
            <w:r>
              <w:rPr>
                <w:b w:val="0"/>
                <w:i w:val="0"/>
                <w:sz w:val="18"/>
              </w:rPr>
              <w:t>Occupancy forecast error</w:t>
            </w:r>
          </w:p>
        </w:tc>
        <w:tc>
          <w:tcPr>
            <w:tcW w:type="dxa" w:w="3616"/>
          </w:tcPr>
          <w:p>
            <w:pPr>
              <w:spacing w:after="0"/>
            </w:pPr>
            <w:r>
              <w:rPr>
                <w:b w:val="0"/>
                <w:i w:val="0"/>
                <w:sz w:val="18"/>
              </w:rPr>
              <w:t>Predicted versus actual daily machine-minutes</w:t>
            </w:r>
          </w:p>
        </w:tc>
        <w:tc>
          <w:tcPr>
            <w:tcW w:type="dxa" w:w="2562"/>
          </w:tcPr>
          <w:p>
            <w:pPr>
              <w:spacing w:after="0"/>
            </w:pPr>
            <w:r>
              <w:rPr>
                <w:b w:val="0"/>
                <w:i w:val="0"/>
                <w:sz w:val="18"/>
              </w:rPr>
              <w:t>≤ 10%</w:t>
            </w:r>
          </w:p>
        </w:tc>
      </w:tr>
      <w:tr>
        <w:tc>
          <w:tcPr>
            <w:tcW w:type="dxa" w:w="793"/>
          </w:tcPr>
          <w:p>
            <w:pPr>
              <w:spacing w:after="0"/>
            </w:pPr>
            <w:r>
              <w:rPr>
                <w:b w:val="0"/>
                <w:i w:val="0"/>
                <w:sz w:val="18"/>
              </w:rPr>
              <w:t>Secondary</w:t>
            </w:r>
          </w:p>
        </w:tc>
        <w:tc>
          <w:tcPr>
            <w:tcW w:type="dxa" w:w="2667"/>
          </w:tcPr>
          <w:p>
            <w:pPr>
              <w:spacing w:after="0"/>
            </w:pPr>
            <w:r>
              <w:rPr>
                <w:b w:val="0"/>
                <w:i w:val="0"/>
                <w:sz w:val="18"/>
              </w:rPr>
              <w:t>RTT scheduling effort</w:t>
            </w:r>
          </w:p>
        </w:tc>
        <w:tc>
          <w:tcPr>
            <w:tcW w:type="dxa" w:w="3616"/>
          </w:tcPr>
          <w:p>
            <w:pPr>
              <w:spacing w:after="0"/>
            </w:pPr>
            <w:r>
              <w:rPr>
                <w:b w:val="0"/>
                <w:i w:val="0"/>
                <w:sz w:val="18"/>
              </w:rPr>
              <w:t>Self-reported minutes per day spent on appointments</w:t>
            </w:r>
          </w:p>
        </w:tc>
        <w:tc>
          <w:tcPr>
            <w:tcW w:type="dxa" w:w="2562"/>
          </w:tcPr>
          <w:p>
            <w:pPr>
              <w:spacing w:after="0"/>
            </w:pPr>
            <w:r>
              <w:rPr>
                <w:b w:val="0"/>
                <w:i w:val="0"/>
                <w:sz w:val="18"/>
              </w:rPr>
              <w:t>≥ 50% lower</w:t>
            </w:r>
          </w:p>
        </w:tc>
      </w:tr>
      <w:tr>
        <w:tc>
          <w:tcPr>
            <w:tcW w:type="dxa" w:w="793"/>
          </w:tcPr>
          <w:p>
            <w:pPr>
              <w:spacing w:after="0"/>
            </w:pPr>
            <w:r>
              <w:rPr>
                <w:b w:val="0"/>
                <w:i w:val="0"/>
                <w:sz w:val="18"/>
              </w:rPr>
              <w:t>Balancing</w:t>
            </w:r>
          </w:p>
        </w:tc>
        <w:tc>
          <w:tcPr>
            <w:tcW w:type="dxa" w:w="2667"/>
          </w:tcPr>
          <w:p>
            <w:pPr>
              <w:spacing w:after="0"/>
            </w:pPr>
            <w:r>
              <w:rPr>
                <w:b w:val="0"/>
                <w:i w:val="0"/>
                <w:sz w:val="18"/>
              </w:rPr>
              <w:t>Throughput</w:t>
            </w:r>
          </w:p>
        </w:tc>
        <w:tc>
          <w:tcPr>
            <w:tcW w:type="dxa" w:w="3616"/>
          </w:tcPr>
          <w:p>
            <w:pPr>
              <w:spacing w:after="0"/>
            </w:pPr>
            <w:r>
              <w:rPr>
                <w:b w:val="0"/>
                <w:i w:val="0"/>
                <w:sz w:val="18"/>
              </w:rPr>
              <w:t>Patients treated per day</w:t>
            </w:r>
          </w:p>
        </w:tc>
        <w:tc>
          <w:tcPr>
            <w:tcW w:type="dxa" w:w="2562"/>
          </w:tcPr>
          <w:p>
            <w:pPr>
              <w:spacing w:after="0"/>
            </w:pPr>
            <w:r>
              <w:rPr>
                <w:b w:val="0"/>
                <w:i w:val="0"/>
                <w:sz w:val="18"/>
              </w:rPr>
              <w:t>Not lower than baseline</w:t>
            </w:r>
          </w:p>
        </w:tc>
      </w:tr>
      <w:tr>
        <w:tc>
          <w:tcPr>
            <w:tcW w:type="dxa" w:w="793"/>
          </w:tcPr>
          <w:p>
            <w:pPr>
              <w:spacing w:after="0"/>
            </w:pPr>
            <w:r>
              <w:rPr>
                <w:b w:val="0"/>
                <w:i w:val="0"/>
                <w:sz w:val="18"/>
              </w:rPr>
              <w:t>Balancing</w:t>
            </w:r>
          </w:p>
        </w:tc>
        <w:tc>
          <w:tcPr>
            <w:tcW w:type="dxa" w:w="2667"/>
          </w:tcPr>
          <w:p>
            <w:pPr>
              <w:spacing w:after="0"/>
            </w:pPr>
            <w:r>
              <w:rPr>
                <w:b w:val="0"/>
                <w:i w:val="0"/>
                <w:sz w:val="18"/>
              </w:rPr>
              <w:t>End of the day</w:t>
            </w:r>
          </w:p>
        </w:tc>
        <w:tc>
          <w:tcPr>
            <w:tcW w:type="dxa" w:w="3616"/>
          </w:tcPr>
          <w:p>
            <w:pPr>
              <w:spacing w:after="0"/>
            </w:pPr>
            <w:r>
              <w:rPr>
                <w:b w:val="0"/>
                <w:i w:val="0"/>
                <w:sz w:val="18"/>
              </w:rPr>
              <w:t>Time the last session ends</w:t>
            </w:r>
          </w:p>
        </w:tc>
        <w:tc>
          <w:tcPr>
            <w:tcW w:type="dxa" w:w="2562"/>
          </w:tcPr>
          <w:p>
            <w:pPr>
              <w:spacing w:after="0"/>
            </w:pPr>
            <w:r>
              <w:rPr>
                <w:b w:val="0"/>
                <w:i w:val="0"/>
                <w:sz w:val="18"/>
              </w:rPr>
              <w:t>As the department chooses (Section 7.5)</w:t>
            </w:r>
          </w:p>
        </w:tc>
      </w:tr>
      <w:tr>
        <w:tc>
          <w:tcPr>
            <w:tcW w:type="dxa" w:w="793"/>
          </w:tcPr>
          <w:p>
            <w:pPr>
              <w:spacing w:after="0"/>
            </w:pPr>
            <w:r>
              <w:rPr>
                <w:b w:val="0"/>
                <w:i w:val="0"/>
                <w:sz w:val="18"/>
              </w:rPr>
              <w:t>Balancing</w:t>
            </w:r>
          </w:p>
        </w:tc>
        <w:tc>
          <w:tcPr>
            <w:tcW w:type="dxa" w:w="2667"/>
          </w:tcPr>
          <w:p>
            <w:pPr>
              <w:spacing w:after="0"/>
            </w:pPr>
            <w:r>
              <w:rPr>
                <w:b w:val="0"/>
                <w:i w:val="0"/>
                <w:sz w:val="18"/>
              </w:rPr>
              <w:t>Downtime handling</w:t>
            </w:r>
          </w:p>
        </w:tc>
        <w:tc>
          <w:tcPr>
            <w:tcW w:type="dxa" w:w="3616"/>
          </w:tcPr>
          <w:p>
            <w:pPr>
              <w:spacing w:after="0"/>
            </w:pPr>
            <w:r>
              <w:rPr>
                <w:b w:val="0"/>
                <w:i w:val="0"/>
                <w:sz w:val="18"/>
              </w:rPr>
              <w:t>Patients deferred per fault, and approvals</w:t>
            </w:r>
          </w:p>
        </w:tc>
        <w:tc>
          <w:tcPr>
            <w:tcW w:type="dxa" w:w="2562"/>
          </w:tcPr>
          <w:p>
            <w:pPr>
              <w:spacing w:after="0"/>
            </w:pPr>
            <w:r>
              <w:rPr>
                <w:b w:val="0"/>
                <w:i w:val="0"/>
                <w:sz w:val="18"/>
              </w:rPr>
              <w:t>Only as the downtime rules allow</w:t>
            </w:r>
          </w:p>
        </w:tc>
      </w:tr>
      <w:tr>
        <w:tc>
          <w:tcPr>
            <w:tcW w:type="dxa" w:w="793"/>
          </w:tcPr>
          <w:p>
            <w:pPr>
              <w:spacing w:after="0"/>
            </w:pPr>
            <w:r>
              <w:rPr>
                <w:b w:val="0"/>
                <w:i w:val="0"/>
                <w:sz w:val="18"/>
              </w:rPr>
              <w:t>Balancing</w:t>
            </w:r>
          </w:p>
        </w:tc>
        <w:tc>
          <w:tcPr>
            <w:tcW w:type="dxa" w:w="2667"/>
          </w:tcPr>
          <w:p>
            <w:pPr>
              <w:spacing w:after="0"/>
            </w:pPr>
            <w:r>
              <w:rPr>
                <w:b w:val="0"/>
                <w:i w:val="0"/>
                <w:sz w:val="18"/>
              </w:rPr>
              <w:t>Equity</w:t>
            </w:r>
          </w:p>
        </w:tc>
        <w:tc>
          <w:tcPr>
            <w:tcW w:type="dxa" w:w="3616"/>
          </w:tcPr>
          <w:p>
            <w:pPr>
              <w:spacing w:after="0"/>
            </w:pPr>
            <w:r>
              <w:rPr>
                <w:b w:val="0"/>
                <w:i w:val="0"/>
                <w:sz w:val="18"/>
              </w:rPr>
              <w:t>Median wait by group: elderly, transport-dependent, language, paying versus non-paying</w:t>
            </w:r>
          </w:p>
        </w:tc>
        <w:tc>
          <w:tcPr>
            <w:tcW w:type="dxa" w:w="2562"/>
          </w:tcPr>
          <w:p>
            <w:pPr>
              <w:spacing w:after="0"/>
            </w:pPr>
            <w:r>
              <w:rPr>
                <w:b w:val="0"/>
                <w:i w:val="0"/>
                <w:sz w:val="18"/>
              </w:rPr>
              <w:t>No group worse off</w:t>
            </w:r>
          </w:p>
        </w:tc>
      </w:tr>
      <w:tr>
        <w:tc>
          <w:tcPr>
            <w:tcW w:type="dxa" w:w="793"/>
          </w:tcPr>
          <w:p>
            <w:pPr>
              <w:spacing w:after="0"/>
            </w:pPr>
            <w:r>
              <w:rPr>
                <w:b w:val="0"/>
                <w:i w:val="0"/>
                <w:sz w:val="18"/>
              </w:rPr>
              <w:t>Balancing</w:t>
            </w:r>
          </w:p>
        </w:tc>
        <w:tc>
          <w:tcPr>
            <w:tcW w:type="dxa" w:w="2667"/>
          </w:tcPr>
          <w:p>
            <w:pPr>
              <w:spacing w:after="0"/>
            </w:pPr>
            <w:r>
              <w:rPr>
                <w:b w:val="0"/>
                <w:i w:val="0"/>
                <w:sz w:val="18"/>
              </w:rPr>
              <w:t>Human control</w:t>
            </w:r>
          </w:p>
        </w:tc>
        <w:tc>
          <w:tcPr>
            <w:tcW w:type="dxa" w:w="3616"/>
          </w:tcPr>
          <w:p>
            <w:pPr>
              <w:spacing w:after="0"/>
            </w:pPr>
            <w:r>
              <w:rPr>
                <w:b w:val="0"/>
                <w:i w:val="0"/>
                <w:sz w:val="18"/>
              </w:rPr>
              <w:t>Override rate and reasons; plans approved without edits</w:t>
            </w:r>
          </w:p>
        </w:tc>
        <w:tc>
          <w:tcPr>
            <w:tcW w:type="dxa" w:w="2562"/>
          </w:tcPr>
          <w:p>
            <w:pPr>
              <w:spacing w:after="0"/>
            </w:pPr>
            <w:r>
              <w:rPr>
                <w:b w:val="0"/>
                <w:i w:val="0"/>
                <w:sz w:val="18"/>
              </w:rPr>
              <w:t>Tracked; reviewed weekly</w:t>
            </w:r>
          </w:p>
        </w:tc>
      </w:tr>
      <w:tr>
        <w:tc>
          <w:tcPr>
            <w:tcW w:type="dxa" w:w="793"/>
          </w:tcPr>
          <w:p>
            <w:pPr>
              <w:spacing w:after="0"/>
            </w:pPr>
            <w:r>
              <w:rPr>
                <w:b w:val="0"/>
                <w:i w:val="0"/>
                <w:sz w:val="18"/>
              </w:rPr>
              <w:t>Balancing</w:t>
            </w:r>
          </w:p>
        </w:tc>
        <w:tc>
          <w:tcPr>
            <w:tcW w:type="dxa" w:w="2667"/>
          </w:tcPr>
          <w:p>
            <w:pPr>
              <w:spacing w:after="0"/>
            </w:pPr>
            <w:r>
              <w:rPr>
                <w:b w:val="0"/>
                <w:i w:val="0"/>
                <w:sz w:val="18"/>
              </w:rPr>
              <w:t>Patient experience</w:t>
            </w:r>
          </w:p>
        </w:tc>
        <w:tc>
          <w:tcPr>
            <w:tcW w:type="dxa" w:w="3616"/>
          </w:tcPr>
          <w:p>
            <w:pPr>
              <w:spacing w:after="0"/>
            </w:pPr>
            <w:r>
              <w:rPr>
                <w:b w:val="0"/>
                <w:i w:val="0"/>
                <w:sz w:val="18"/>
              </w:rPr>
              <w:t>Short survey in the patient's language (predictability, stress)</w:t>
            </w:r>
          </w:p>
        </w:tc>
        <w:tc>
          <w:tcPr>
            <w:tcW w:type="dxa" w:w="2562"/>
          </w:tcPr>
          <w:p>
            <w:pPr>
              <w:spacing w:after="0"/>
            </w:pPr>
            <w:r>
              <w:rPr>
                <w:b w:val="0"/>
                <w:i w:val="0"/>
                <w:sz w:val="18"/>
              </w:rPr>
              <w:t>Improvement over baseline</w:t>
            </w:r>
          </w:p>
        </w:tc>
      </w:tr>
    </w:tbl>
    <w:p>
      <w:pPr>
        <w:spacing w:after="40"/>
      </w:pPr>
    </w:p>
    <w:p>
      <w:pPr>
        <w:pStyle w:val="Heading2"/>
        <w:keepNext/>
      </w:pPr>
      <w:r>
        <w:rPr>
          <w:b w:val="0"/>
          <w:i w:val="0"/>
        </w:rPr>
        <w:t>8.2 Impact estimate (illustrative, conservative)</w:t>
      </w:r>
    </w:p>
    <w:p>
      <w:pPr>
        <w:tabs>
          <w:tab w:pos="340" w:val="left"/>
        </w:tabs>
        <w:spacing w:after="40"/>
        <w:ind w:left="340" w:hanging="255"/>
      </w:pPr>
      <w:r>
        <w:rPr>
          <w:color w:val="1C5CAB"/>
        </w:rPr>
        <w:t>•</w:t>
        <w:tab/>
      </w:r>
      <w:r>
        <w:rPr>
          <w:b/>
          <w:i w:val="0"/>
        </w:rPr>
        <w:t>Per patient.</w:t>
      </w:r>
      <w:r>
        <w:rPr>
          <w:b w:val="0"/>
          <w:i w:val="0"/>
        </w:rPr>
        <w:t xml:space="preserve"> If the in-department wait falls by even 30 minutes a day (the PoC suggests about 60), a 25-fraction course saves about 12.5 hours, and roughly as much again for the caregiver who comes along.</w:t>
      </w:r>
    </w:p>
    <w:p>
      <w:pPr>
        <w:tabs>
          <w:tab w:pos="340" w:val="left"/>
        </w:tabs>
        <w:spacing w:after="40"/>
        <w:ind w:left="340" w:hanging="255"/>
      </w:pPr>
      <w:r>
        <w:rPr>
          <w:color w:val="1C5CAB"/>
        </w:rPr>
        <w:t>•</w:t>
        <w:tab/>
      </w:r>
      <w:r>
        <w:rPr>
          <w:b/>
          <w:i w:val="0"/>
        </w:rPr>
        <w:t>Per machine per year.</w:t>
      </w:r>
      <w:r>
        <w:rPr>
          <w:b w:val="0"/>
          <w:i w:val="0"/>
        </w:rPr>
        <w:t xml:space="preserve"> 30 minutes × 80 patients × 250 working days = </w:t>
      </w:r>
      <w:r>
        <w:rPr>
          <w:b/>
          <w:i w:val="0"/>
        </w:rPr>
        <w:t>10,000 patient-hours</w:t>
      </w:r>
      <w:r>
        <w:rPr>
          <w:b w:val="0"/>
          <w:i w:val="0"/>
        </w:rPr>
        <w:t>, about 20,000 person-hours including caregivers.</w:t>
      </w:r>
    </w:p>
    <w:p>
      <w:pPr>
        <w:tabs>
          <w:tab w:pos="340" w:val="left"/>
        </w:tabs>
        <w:spacing w:after="40"/>
        <w:ind w:left="340" w:hanging="255"/>
      </w:pPr>
      <w:r>
        <w:rPr>
          <w:color w:val="1C5CAB"/>
        </w:rPr>
        <w:t>•</w:t>
        <w:tab/>
      </w:r>
      <w:r>
        <w:rPr>
          <w:b/>
          <w:i w:val="0"/>
        </w:rPr>
        <w:t>Capacity.</w:t>
      </w:r>
      <w:r>
        <w:rPr>
          <w:b w:val="0"/>
          <w:i w:val="0"/>
        </w:rPr>
        <w:t xml:space="preserve"> Balanced loading, fewer idle gaps and faster backfilling of no-shows free up machine time. As an illustration only, not a PoC result: if smarter scheduling recovered 5% of machine time across India's ~823 machines [6], that would equal about 41 machines, or roughly ₹800–1,000 crore of equipment at recent public-sector prices (two linacs at AIIMS Jhajjar cost about ₹50 crore [21]).</w:t>
      </w:r>
    </w:p>
    <w:p>
      <w:pPr>
        <w:tabs>
          <w:tab w:pos="340" w:val="left"/>
        </w:tabs>
        <w:spacing w:after="40"/>
        <w:ind w:left="340" w:hanging="255"/>
      </w:pPr>
      <w:r>
        <w:rPr>
          <w:color w:val="1C5CAB"/>
        </w:rPr>
        <w:t>•</w:t>
        <w:tab/>
      </w:r>
      <w:r>
        <w:rPr>
          <w:b/>
          <w:i w:val="0"/>
        </w:rPr>
        <w:t>Scale.</w:t>
      </w:r>
      <w:r>
        <w:rPr>
          <w:b w:val="0"/>
          <w:i w:val="0"/>
        </w:rPr>
        <w:t xml:space="preserve"> The rules are configuration, not code, so another department can adopt RAD-SMART by describing its own rules in the Rule Studio. The National Cancer Grid's 370+ member institutions, which serve about 60% of India's cancer patients, are the natural path to scale.</w:t>
      </w:r>
    </w:p>
    <w:p>
      <w:r>
        <w:br w:type="page"/>
      </w:r>
    </w:p>
    <w:p>
      <w:pPr>
        <w:pStyle w:val="Heading1"/>
        <w:keepNext/>
      </w:pPr>
      <w:r>
        <w:rPr>
          <w:b w:val="0"/>
          <w:i w:val="0"/>
        </w:rPr>
        <w:t>9. Implementation plan</w:t>
      </w:r>
    </w:p>
    <w:p>
      <w:pPr>
        <w:pStyle w:val="Heading2"/>
        <w:keepNext/>
      </w:pPr>
      <w:r>
        <w:rPr>
          <w:b w:val="0"/>
          <w:i w:val="0"/>
        </w:rPr>
        <w:t>9.1 Timeline</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3213"/>
        <w:gridCol w:w="3213"/>
        <w:gridCol w:w="3213"/>
      </w:tblGrid>
      <w:tr>
        <w:tc>
          <w:tcPr>
            <w:tcW w:type="dxa" w:w="2420"/>
            <w:shd w:val="clear" w:color="auto" w:fill="E8EFF9"/>
          </w:tcPr>
          <w:p>
            <w:pPr>
              <w:spacing w:after="0"/>
            </w:pPr>
            <w:r>
              <w:rPr>
                <w:b/>
                <w:i w:val="0"/>
                <w:sz w:val="18"/>
              </w:rPr>
              <w:t>Phase</w:t>
            </w:r>
          </w:p>
        </w:tc>
        <w:tc>
          <w:tcPr>
            <w:tcW w:type="dxa" w:w="2633"/>
            <w:shd w:val="clear" w:color="auto" w:fill="E8EFF9"/>
          </w:tcPr>
          <w:p>
            <w:pPr>
              <w:spacing w:after="0"/>
            </w:pPr>
            <w:r>
              <w:rPr>
                <w:b/>
                <w:i w:val="0"/>
                <w:sz w:val="18"/>
              </w:rPr>
              <w:t>Dates</w:t>
            </w:r>
          </w:p>
        </w:tc>
        <w:tc>
          <w:tcPr>
            <w:tcW w:type="dxa" w:w="4584"/>
            <w:shd w:val="clear" w:color="auto" w:fill="E8EFF9"/>
          </w:tcPr>
          <w:p>
            <w:pPr>
              <w:spacing w:after="0"/>
            </w:pPr>
            <w:r>
              <w:rPr>
                <w:b/>
                <w:i w:val="0"/>
                <w:sz w:val="18"/>
              </w:rPr>
              <w:t>Outcome</w:t>
            </w:r>
          </w:p>
        </w:tc>
      </w:tr>
      <w:tr>
        <w:tc>
          <w:tcPr>
            <w:tcW w:type="dxa" w:w="2420"/>
          </w:tcPr>
          <w:p>
            <w:pPr>
              <w:spacing w:after="0"/>
            </w:pPr>
            <w:r>
              <w:rPr>
                <w:b w:val="0"/>
                <w:i w:val="0"/>
                <w:sz w:val="18"/>
              </w:rPr>
              <w:t>Round 1 submission</w:t>
            </w:r>
          </w:p>
        </w:tc>
        <w:tc>
          <w:tcPr>
            <w:tcW w:type="dxa" w:w="2633"/>
          </w:tcPr>
          <w:p>
            <w:pPr>
              <w:spacing w:after="0"/>
            </w:pPr>
            <w:r>
              <w:rPr>
                <w:b w:val="0"/>
                <w:i w:val="0"/>
                <w:sz w:val="18"/>
              </w:rPr>
              <w:t>by 25 Sep 2026, 23:59</w:t>
            </w:r>
          </w:p>
        </w:tc>
        <w:tc>
          <w:tcPr>
            <w:tcW w:type="dxa" w:w="4584"/>
          </w:tcPr>
          <w:p>
            <w:pPr>
              <w:spacing w:after="0"/>
            </w:pPr>
            <w:r>
              <w:rPr>
                <w:b w:val="0"/>
                <w:i w:val="0"/>
                <w:sz w:val="18"/>
              </w:rPr>
              <w:t>Idea, deck, PoC evidence, this report</w:t>
            </w:r>
          </w:p>
        </w:tc>
      </w:tr>
      <w:tr>
        <w:tc>
          <w:tcPr>
            <w:tcW w:type="dxa" w:w="2420"/>
          </w:tcPr>
          <w:p>
            <w:pPr>
              <w:spacing w:after="0"/>
            </w:pPr>
            <w:r>
              <w:rPr>
                <w:b w:val="0"/>
                <w:i w:val="0"/>
                <w:sz w:val="18"/>
              </w:rPr>
              <w:t>Evaluation and shortlisting</w:t>
            </w:r>
          </w:p>
        </w:tc>
        <w:tc>
          <w:tcPr>
            <w:tcW w:type="dxa" w:w="2633"/>
          </w:tcPr>
          <w:p>
            <w:pPr>
              <w:spacing w:after="0"/>
            </w:pPr>
            <w:r>
              <w:rPr>
                <w:b w:val="0"/>
                <w:i w:val="0"/>
                <w:sz w:val="18"/>
              </w:rPr>
              <w:t>26 Sep – 3 Oct 2026</w:t>
            </w:r>
          </w:p>
        </w:tc>
        <w:tc>
          <w:tcPr>
            <w:tcW w:type="dxa" w:w="4584"/>
          </w:tcPr>
          <w:p>
            <w:pPr>
              <w:spacing w:after="0"/>
            </w:pPr>
          </w:p>
        </w:tc>
      </w:tr>
      <w:tr>
        <w:tc>
          <w:tcPr>
            <w:tcW w:type="dxa" w:w="2420"/>
          </w:tcPr>
          <w:p>
            <w:pPr>
              <w:spacing w:after="0"/>
            </w:pPr>
            <w:r>
              <w:rPr>
                <w:b w:val="0"/>
                <w:i w:val="0"/>
                <w:sz w:val="18"/>
              </w:rPr>
              <w:t>Build sprint (5 weeks)</w:t>
            </w:r>
          </w:p>
        </w:tc>
        <w:tc>
          <w:tcPr>
            <w:tcW w:type="dxa" w:w="2633"/>
          </w:tcPr>
          <w:p>
            <w:pPr>
              <w:spacing w:after="0"/>
            </w:pPr>
            <w:r>
              <w:rPr>
                <w:b w:val="0"/>
                <w:i w:val="0"/>
                <w:sz w:val="18"/>
              </w:rPr>
              <w:t>5 Oct – 8 Nov 2026</w:t>
            </w:r>
          </w:p>
        </w:tc>
        <w:tc>
          <w:tcPr>
            <w:tcW w:type="dxa" w:w="4584"/>
          </w:tcPr>
          <w:p>
            <w:pPr>
              <w:spacing w:after="0"/>
            </w:pPr>
            <w:r>
              <w:rPr>
                <w:b w:val="0"/>
                <w:i w:val="0"/>
                <w:sz w:val="18"/>
              </w:rPr>
              <w:t>Working prototype on synthetic data, validated with the RTT team</w:t>
            </w:r>
          </w:p>
        </w:tc>
      </w:tr>
      <w:tr>
        <w:tc>
          <w:tcPr>
            <w:tcW w:type="dxa" w:w="2420"/>
          </w:tcPr>
          <w:p>
            <w:pPr>
              <w:spacing w:after="0"/>
            </w:pPr>
            <w:r>
              <w:rPr>
                <w:b w:val="0"/>
                <w:i w:val="0"/>
                <w:sz w:val="18"/>
              </w:rPr>
              <w:t>Top 30 announced</w:t>
            </w:r>
          </w:p>
        </w:tc>
        <w:tc>
          <w:tcPr>
            <w:tcW w:type="dxa" w:w="2633"/>
          </w:tcPr>
          <w:p>
            <w:pPr>
              <w:spacing w:after="0"/>
            </w:pPr>
            <w:r>
              <w:rPr>
                <w:b w:val="0"/>
                <w:i w:val="0"/>
                <w:sz w:val="18"/>
              </w:rPr>
              <w:t>by 14 Nov 2026</w:t>
            </w:r>
          </w:p>
        </w:tc>
        <w:tc>
          <w:tcPr>
            <w:tcW w:type="dxa" w:w="4584"/>
          </w:tcPr>
          <w:p>
            <w:pPr>
              <w:spacing w:after="0"/>
            </w:pPr>
          </w:p>
        </w:tc>
      </w:tr>
      <w:tr>
        <w:tc>
          <w:tcPr>
            <w:tcW w:type="dxa" w:w="2420"/>
          </w:tcPr>
          <w:p>
            <w:pPr>
              <w:spacing w:after="0"/>
            </w:pPr>
            <w:r>
              <w:rPr>
                <w:b w:val="0"/>
                <w:i w:val="0"/>
                <w:sz w:val="18"/>
              </w:rPr>
              <w:t>Grand finale, IIT Bombay</w:t>
            </w:r>
          </w:p>
        </w:tc>
        <w:tc>
          <w:tcPr>
            <w:tcW w:type="dxa" w:w="2633"/>
          </w:tcPr>
          <w:p>
            <w:pPr>
              <w:spacing w:after="0"/>
            </w:pPr>
            <w:r>
              <w:rPr>
                <w:b w:val="0"/>
                <w:i w:val="0"/>
                <w:sz w:val="18"/>
              </w:rPr>
              <w:t>28 Nov 2026</w:t>
            </w:r>
          </w:p>
        </w:tc>
        <w:tc>
          <w:tcPr>
            <w:tcW w:type="dxa" w:w="4584"/>
          </w:tcPr>
          <w:p>
            <w:pPr>
              <w:spacing w:after="0"/>
            </w:pPr>
            <w:r>
              <w:rPr>
                <w:b w:val="0"/>
                <w:i w:val="0"/>
                <w:sz w:val="18"/>
              </w:rPr>
              <w:t>Live demonstration</w:t>
            </w:r>
          </w:p>
        </w:tc>
      </w:tr>
      <w:tr>
        <w:tc>
          <w:tcPr>
            <w:tcW w:type="dxa" w:w="2420"/>
          </w:tcPr>
          <w:p>
            <w:pPr>
              <w:spacing w:after="0"/>
            </w:pPr>
            <w:r>
              <w:rPr>
                <w:b w:val="0"/>
                <w:i w:val="0"/>
                <w:sz w:val="18"/>
              </w:rPr>
              <w:t>Approvals</w:t>
            </w:r>
          </w:p>
        </w:tc>
        <w:tc>
          <w:tcPr>
            <w:tcW w:type="dxa" w:w="2633"/>
          </w:tcPr>
          <w:p>
            <w:pPr>
              <w:spacing w:after="0"/>
            </w:pPr>
            <w:r>
              <w:rPr>
                <w:b w:val="0"/>
                <w:i w:val="0"/>
                <w:sz w:val="18"/>
              </w:rPr>
              <w:t>Nov 2026 – Jan 2027</w:t>
            </w:r>
          </w:p>
        </w:tc>
        <w:tc>
          <w:tcPr>
            <w:tcW w:type="dxa" w:w="4584"/>
          </w:tcPr>
          <w:p>
            <w:pPr>
              <w:spacing w:after="0"/>
            </w:pPr>
            <w:r>
              <w:rPr>
                <w:b w:val="0"/>
                <w:i w:val="0"/>
                <w:sz w:val="18"/>
              </w:rPr>
              <w:t>HoD, ethics/QI, IT, messaging registrations</w:t>
            </w:r>
          </w:p>
        </w:tc>
      </w:tr>
      <w:tr>
        <w:tc>
          <w:tcPr>
            <w:tcW w:type="dxa" w:w="2420"/>
          </w:tcPr>
          <w:p>
            <w:pPr>
              <w:spacing w:after="0"/>
            </w:pPr>
            <w:r>
              <w:rPr>
                <w:b w:val="0"/>
                <w:i w:val="0"/>
                <w:sz w:val="18"/>
              </w:rPr>
              <w:t>90-day pilot</w:t>
            </w:r>
          </w:p>
        </w:tc>
        <w:tc>
          <w:tcPr>
            <w:tcW w:type="dxa" w:w="2633"/>
          </w:tcPr>
          <w:p>
            <w:pPr>
              <w:spacing w:after="0"/>
            </w:pPr>
            <w:r>
              <w:rPr>
                <w:b w:val="0"/>
                <w:i w:val="0"/>
                <w:sz w:val="18"/>
              </w:rPr>
              <w:t>from approval (target Q1 2027)</w:t>
            </w:r>
          </w:p>
        </w:tc>
        <w:tc>
          <w:tcPr>
            <w:tcW w:type="dxa" w:w="4584"/>
          </w:tcPr>
          <w:p>
            <w:pPr>
              <w:spacing w:after="0"/>
            </w:pPr>
            <w:r>
              <w:rPr>
                <w:b w:val="0"/>
                <w:i w:val="0"/>
                <w:sz w:val="18"/>
              </w:rPr>
              <w:t>KPI evidence</w:t>
            </w:r>
          </w:p>
        </w:tc>
      </w:tr>
      <w:tr>
        <w:tc>
          <w:tcPr>
            <w:tcW w:type="dxa" w:w="2420"/>
          </w:tcPr>
          <w:p>
            <w:pPr>
              <w:spacing w:after="0"/>
            </w:pPr>
            <w:r>
              <w:rPr>
                <w:b w:val="0"/>
                <w:i w:val="0"/>
                <w:sz w:val="18"/>
              </w:rPr>
              <w:t>Scale-up</w:t>
            </w:r>
          </w:p>
        </w:tc>
        <w:tc>
          <w:tcPr>
            <w:tcW w:type="dxa" w:w="2633"/>
          </w:tcPr>
          <w:p>
            <w:pPr>
              <w:spacing w:after="0"/>
            </w:pPr>
            <w:r>
              <w:rPr>
                <w:b w:val="0"/>
                <w:i w:val="0"/>
                <w:sz w:val="18"/>
              </w:rPr>
              <w:t>after pilot</w:t>
            </w:r>
          </w:p>
        </w:tc>
        <w:tc>
          <w:tcPr>
            <w:tcW w:type="dxa" w:w="4584"/>
          </w:tcPr>
          <w:p>
            <w:pPr>
              <w:spacing w:after="0"/>
            </w:pPr>
            <w:r>
              <w:rPr>
                <w:b w:val="0"/>
                <w:i w:val="0"/>
                <w:sz w:val="18"/>
              </w:rPr>
              <w:t>Halcyon, OIS integration, other NCG centres</w:t>
            </w:r>
          </w:p>
        </w:tc>
      </w:tr>
    </w:tbl>
    <w:p>
      <w:pPr>
        <w:spacing w:after="40"/>
      </w:pPr>
    </w:p>
    <w:p>
      <w:pPr>
        <w:pStyle w:val="Heading2"/>
        <w:keepNext/>
      </w:pPr>
      <w:r>
        <w:rPr>
          <w:b w:val="0"/>
          <w:i w:val="0"/>
        </w:rPr>
        <w:t>9.2 Build sprint plan (5 Oct – 8 Nov)</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3213"/>
        <w:gridCol w:w="3213"/>
        <w:gridCol w:w="3213"/>
      </w:tblGrid>
      <w:tr>
        <w:tc>
          <w:tcPr>
            <w:tcW w:type="dxa" w:w="1601"/>
            <w:shd w:val="clear" w:color="auto" w:fill="E8EFF9"/>
          </w:tcPr>
          <w:p>
            <w:pPr>
              <w:spacing w:after="0"/>
            </w:pPr>
            <w:r>
              <w:rPr>
                <w:b/>
                <w:i w:val="0"/>
                <w:sz w:val="18"/>
              </w:rPr>
              <w:t>Week</w:t>
            </w:r>
          </w:p>
        </w:tc>
        <w:tc>
          <w:tcPr>
            <w:tcW w:type="dxa" w:w="4018"/>
            <w:shd w:val="clear" w:color="auto" w:fill="E8EFF9"/>
          </w:tcPr>
          <w:p>
            <w:pPr>
              <w:spacing w:after="0"/>
            </w:pPr>
            <w:r>
              <w:rPr>
                <w:b/>
                <w:i w:val="0"/>
                <w:sz w:val="18"/>
              </w:rPr>
              <w:t>Build</w:t>
            </w:r>
          </w:p>
        </w:tc>
        <w:tc>
          <w:tcPr>
            <w:tcW w:type="dxa" w:w="4018"/>
            <w:shd w:val="clear" w:color="auto" w:fill="E8EFF9"/>
          </w:tcPr>
          <w:p>
            <w:pPr>
              <w:spacing w:after="0"/>
            </w:pPr>
            <w:r>
              <w:rPr>
                <w:b/>
                <w:i w:val="0"/>
                <w:sz w:val="18"/>
              </w:rPr>
              <w:t>Doctor partner's role</w:t>
            </w:r>
          </w:p>
        </w:tc>
      </w:tr>
      <w:tr>
        <w:tc>
          <w:tcPr>
            <w:tcW w:type="dxa" w:w="1601"/>
          </w:tcPr>
          <w:p>
            <w:pPr>
              <w:spacing w:after="0"/>
            </w:pPr>
            <w:r>
              <w:rPr>
                <w:b w:val="0"/>
                <w:i w:val="0"/>
                <w:sz w:val="18"/>
              </w:rPr>
              <w:t>W1 (5–11 Oct)</w:t>
            </w:r>
          </w:p>
        </w:tc>
        <w:tc>
          <w:tcPr>
            <w:tcW w:type="dxa" w:w="4018"/>
          </w:tcPr>
          <w:p>
            <w:pPr>
              <w:spacing w:after="0"/>
            </w:pPr>
            <w:r>
              <w:rPr>
                <w:b w:val="0"/>
                <w:i w:val="0"/>
                <w:sz w:val="18"/>
              </w:rPr>
              <w:t>Data model and Excel import; rule configuration (YAML) with versioning; port the optimiser to OR-Tools CP-SAT; synthetic data generator calibrated with the department's averages</w:t>
            </w:r>
          </w:p>
        </w:tc>
        <w:tc>
          <w:tcPr>
            <w:tcW w:type="dxa" w:w="4018"/>
          </w:tcPr>
          <w:p>
            <w:pPr>
              <w:spacing w:after="0"/>
            </w:pPr>
            <w:r>
              <w:rPr>
                <w:b w:val="0"/>
                <w:i w:val="0"/>
                <w:sz w:val="18"/>
              </w:rPr>
              <w:t>Agree the departmental estimate table (minutes per technique, first fraction, accessory); settle the remaining open items (Appendix B)</w:t>
            </w:r>
          </w:p>
        </w:tc>
      </w:tr>
      <w:tr>
        <w:tc>
          <w:tcPr>
            <w:tcW w:type="dxa" w:w="1601"/>
          </w:tcPr>
          <w:p>
            <w:pPr>
              <w:spacing w:after="0"/>
            </w:pPr>
            <w:r>
              <w:rPr>
                <w:b w:val="0"/>
                <w:i w:val="0"/>
                <w:sz w:val="18"/>
              </w:rPr>
              <w:t>W2 (12–18 Oct)</w:t>
            </w:r>
          </w:p>
        </w:tc>
        <w:tc>
          <w:tcPr>
            <w:tcW w:type="dxa" w:w="4018"/>
          </w:tcPr>
          <w:p>
            <w:pPr>
              <w:spacing w:after="0"/>
            </w:pPr>
            <w:r>
              <w:rPr>
                <w:b w:val="0"/>
                <w:i w:val="0"/>
                <w:sz w:val="18"/>
              </w:rPr>
              <w:t>RTT console: day timeline, live queue board, approve / edit / lock, override with reason, audit log; live re-planning; accessory tracking with QR tags</w:t>
            </w:r>
          </w:p>
        </w:tc>
        <w:tc>
          <w:tcPr>
            <w:tcW w:type="dxa" w:w="4018"/>
          </w:tcPr>
          <w:p>
            <w:pPr>
              <w:spacing w:after="0"/>
            </w:pPr>
            <w:r>
              <w:rPr>
                <w:b w:val="0"/>
                <w:i w:val="0"/>
                <w:sz w:val="18"/>
              </w:rPr>
              <w:t>Walk-through with RTTs; check that the screens fit the real workflow</w:t>
            </w:r>
          </w:p>
        </w:tc>
      </w:tr>
      <w:tr>
        <w:tc>
          <w:tcPr>
            <w:tcW w:type="dxa" w:w="1601"/>
          </w:tcPr>
          <w:p>
            <w:pPr>
              <w:spacing w:after="0"/>
            </w:pPr>
            <w:r>
              <w:rPr>
                <w:b w:val="0"/>
                <w:i w:val="0"/>
                <w:sz w:val="18"/>
              </w:rPr>
              <w:t>W3 (19–25 Oct)</w:t>
            </w:r>
          </w:p>
        </w:tc>
        <w:tc>
          <w:tcPr>
            <w:tcW w:type="dxa" w:w="4018"/>
          </w:tcPr>
          <w:p>
            <w:pPr>
              <w:spacing w:after="0"/>
            </w:pPr>
            <w:r>
              <w:rPr>
                <w:b w:val="0"/>
                <w:i w:val="0"/>
                <w:sz w:val="18"/>
              </w:rPr>
              <w:t>Sarvam integration: copilot ("why" answers, Rule Studio), WhatsApp / SMS / voice templates in Kannada, Malayalam, Hindi and English, with recorded Tulu voice notes, spoken "running late" replies, OCR import of a paper register</w:t>
            </w:r>
          </w:p>
        </w:tc>
        <w:tc>
          <w:tcPr>
            <w:tcW w:type="dxa" w:w="4018"/>
          </w:tcPr>
          <w:p>
            <w:pPr>
              <w:spacing w:after="0"/>
            </w:pPr>
            <w:r>
              <w:rPr>
                <w:b w:val="0"/>
                <w:i w:val="0"/>
                <w:sz w:val="18"/>
              </w:rPr>
              <w:t>Review message wording; arrange native-speaker checks of translations and the Tulu recordings</w:t>
            </w:r>
          </w:p>
        </w:tc>
      </w:tr>
      <w:tr>
        <w:tc>
          <w:tcPr>
            <w:tcW w:type="dxa" w:w="1601"/>
          </w:tcPr>
          <w:p>
            <w:pPr>
              <w:spacing w:after="0"/>
            </w:pPr>
            <w:r>
              <w:rPr>
                <w:b w:val="0"/>
                <w:i w:val="0"/>
                <w:sz w:val="18"/>
              </w:rPr>
              <w:t>W4 (26 Oct – 1 Nov)</w:t>
            </w:r>
          </w:p>
        </w:tc>
        <w:tc>
          <w:tcPr>
            <w:tcW w:type="dxa" w:w="4018"/>
          </w:tcPr>
          <w:p>
            <w:pPr>
              <w:spacing w:after="0"/>
            </w:pPr>
            <w:r>
              <w:rPr>
                <w:b w:val="0"/>
                <w:i w:val="0"/>
                <w:sz w:val="18"/>
              </w:rPr>
              <w:t>Two-machine allocation; capacity forecast and new-start advisor; KPI and equity dashboard; digital-twin what-if screen</w:t>
            </w:r>
          </w:p>
        </w:tc>
        <w:tc>
          <w:tcPr>
            <w:tcW w:type="dxa" w:w="4018"/>
          </w:tcPr>
          <w:p>
            <w:pPr>
              <w:spacing w:after="0"/>
            </w:pPr>
            <w:r>
              <w:rPr>
                <w:b w:val="0"/>
                <w:i w:val="0"/>
                <w:sz w:val="18"/>
              </w:rPr>
              <w:t>Validate forecast logic against real experience; agree KPI definitions</w:t>
            </w:r>
          </w:p>
        </w:tc>
      </w:tr>
      <w:tr>
        <w:tc>
          <w:tcPr>
            <w:tcW w:type="dxa" w:w="1601"/>
          </w:tcPr>
          <w:p>
            <w:pPr>
              <w:spacing w:after="0"/>
            </w:pPr>
            <w:r>
              <w:rPr>
                <w:b w:val="0"/>
                <w:i w:val="0"/>
                <w:sz w:val="18"/>
              </w:rPr>
              <w:t>W5 (2–8 Nov)</w:t>
            </w:r>
          </w:p>
        </w:tc>
        <w:tc>
          <w:tcPr>
            <w:tcW w:type="dxa" w:w="4018"/>
          </w:tcPr>
          <w:p>
            <w:pPr>
              <w:spacing w:after="0"/>
            </w:pPr>
            <w:r>
              <w:rPr>
                <w:b w:val="0"/>
                <w:i w:val="0"/>
                <w:sz w:val="18"/>
              </w:rPr>
              <w:t>Hardening, independent rule checker, test suite, usability test with RTTs on synthetic data, demo video, final submission</w:t>
            </w:r>
          </w:p>
        </w:tc>
        <w:tc>
          <w:tcPr>
            <w:tcW w:type="dxa" w:w="4018"/>
          </w:tcPr>
          <w:p>
            <w:pPr>
              <w:spacing w:after="0"/>
            </w:pPr>
            <w:r>
              <w:rPr>
                <w:b w:val="0"/>
                <w:i w:val="0"/>
                <w:sz w:val="18"/>
              </w:rPr>
              <w:t>Final clinical-fit review; co-present</w:t>
            </w:r>
          </w:p>
        </w:tc>
      </w:tr>
    </w:tbl>
    <w:p>
      <w:pPr>
        <w:spacing w:after="40"/>
      </w:pPr>
    </w:p>
    <w:p>
      <w:pPr>
        <w:pStyle w:val="Heading2"/>
        <w:keepNext/>
      </w:pPr>
      <w:r>
        <w:rPr>
          <w:b w:val="0"/>
          <w:i w:val="0"/>
        </w:rPr>
        <w:t>9.3 Finale demonstration (28 Nov)</w:t>
      </w:r>
    </w:p>
    <w:p>
      <w:pPr>
        <w:tabs>
          <w:tab w:pos="340" w:val="left"/>
        </w:tabs>
        <w:spacing w:after="40"/>
        <w:ind w:left="340" w:hanging="255"/>
      </w:pPr>
      <w:r>
        <w:rPr>
          <w:color w:val="1C5CAB"/>
        </w:rPr>
        <w:t>1.</w:t>
        <w:tab/>
      </w:r>
      <w:r>
        <w:rPr>
          <w:b w:val="0"/>
          <w:i w:val="0"/>
        </w:rPr>
        <w:t>Load a synthetic 80-patient day from an Excel list and a photo of a paper register.</w:t>
      </w:r>
    </w:p>
    <w:p>
      <w:pPr>
        <w:tabs>
          <w:tab w:pos="340" w:val="left"/>
        </w:tabs>
        <w:spacing w:after="40"/>
        <w:ind w:left="340" w:hanging="255"/>
      </w:pPr>
      <w:r>
        <w:rPr>
          <w:color w:val="1C5CAB"/>
        </w:rPr>
        <w:t>2.</w:t>
        <w:tab/>
      </w:r>
      <w:r>
        <w:rPr>
          <w:b w:val="0"/>
          <w:i w:val="0"/>
        </w:rPr>
        <w:t>Generate and approve the plan, and show that hard rules hold and every placement has a reason.</w:t>
      </w:r>
    </w:p>
    <w:p>
      <w:pPr>
        <w:tabs>
          <w:tab w:pos="340" w:val="left"/>
        </w:tabs>
        <w:spacing w:after="40"/>
        <w:ind w:left="340" w:hanging="255"/>
      </w:pPr>
      <w:r>
        <w:rPr>
          <w:color w:val="1C5CAB"/>
        </w:rPr>
        <w:t>3.</w:t>
        <w:tab/>
      </w:r>
      <w:r>
        <w:rPr>
          <w:b w:val="0"/>
          <w:i w:val="0"/>
        </w:rPr>
        <w:t>A patient's phone receives the reporting time in Kannada script with a recorded Tulu voice note, and a voice call plays in Malayalam.</w:t>
      </w:r>
    </w:p>
    <w:p>
      <w:pPr>
        <w:tabs>
          <w:tab w:pos="340" w:val="left"/>
        </w:tabs>
        <w:spacing w:after="40"/>
        <w:ind w:left="340" w:hanging="255"/>
      </w:pPr>
      <w:r>
        <w:rPr>
          <w:color w:val="1C5CAB"/>
        </w:rPr>
        <w:t>4.</w:t>
        <w:tab/>
      </w:r>
      <w:r>
        <w:rPr>
          <w:b w:val="0"/>
          <w:i w:val="0"/>
        </w:rPr>
        <w:t>Inject a 45-minute and then a 150-minute machine fault. Each re-plan proposal follows the department's downtime rule, the senior RTT approves it, and messages go out.</w:t>
      </w:r>
    </w:p>
    <w:p>
      <w:pPr>
        <w:tabs>
          <w:tab w:pos="340" w:val="left"/>
        </w:tabs>
        <w:spacing w:after="40"/>
        <w:ind w:left="340" w:hanging="255"/>
      </w:pPr>
      <w:r>
        <w:rPr>
          <w:color w:val="1C5CAB"/>
        </w:rPr>
        <w:t>5.</w:t>
        <w:tab/>
      </w:r>
      <w:r>
        <w:rPr>
          <w:b w:val="0"/>
          <w:i w:val="0"/>
        </w:rPr>
        <w:t>A patient says "I'm stuck in traffic" by voice, and the queue adjusts.</w:t>
      </w:r>
    </w:p>
    <w:p>
      <w:pPr>
        <w:tabs>
          <w:tab w:pos="340" w:val="left"/>
        </w:tabs>
        <w:spacing w:after="40"/>
        <w:ind w:left="340" w:hanging="255"/>
      </w:pPr>
      <w:r>
        <w:rPr>
          <w:color w:val="1C5CAB"/>
        </w:rPr>
        <w:t>6.</w:t>
        <w:tab/>
      </w:r>
      <w:r>
        <w:rPr>
          <w:b w:val="0"/>
          <w:i w:val="0"/>
        </w:rPr>
        <w:t>Ask the copilot "why was this patient moved?" and change a rule in plain language, with diff, approval and re-plan.</w:t>
      </w:r>
    </w:p>
    <w:p>
      <w:pPr>
        <w:tabs>
          <w:tab w:pos="340" w:val="left"/>
        </w:tabs>
        <w:spacing w:after="40"/>
        <w:ind w:left="340" w:hanging="255"/>
      </w:pPr>
      <w:r>
        <w:rPr>
          <w:color w:val="1C5CAB"/>
        </w:rPr>
        <w:t>7.</w:t>
        <w:tab/>
      </w:r>
      <w:r>
        <w:rPr>
          <w:b w:val="0"/>
          <w:i w:val="0"/>
        </w:rPr>
        <w:t>Show the two-day-ahead new-start advice for two machines and the KPI dashboard.</w:t>
      </w:r>
    </w:p>
    <w:p>
      <w:pPr>
        <w:pStyle w:val="Heading2"/>
        <w:keepNext/>
      </w:pPr>
      <w:r>
        <w:rPr>
          <w:b w:val="0"/>
          <w:i w:val="0"/>
        </w:rPr>
        <w:t>9.4 90-day pilot design</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3213"/>
        <w:gridCol w:w="3213"/>
        <w:gridCol w:w="3213"/>
      </w:tblGrid>
      <w:tr>
        <w:tc>
          <w:tcPr>
            <w:tcW w:type="dxa" w:w="971"/>
            <w:shd w:val="clear" w:color="auto" w:fill="E8EFF9"/>
          </w:tcPr>
          <w:p>
            <w:pPr>
              <w:spacing w:after="0"/>
            </w:pPr>
            <w:r>
              <w:rPr>
                <w:b/>
                <w:i w:val="0"/>
                <w:sz w:val="18"/>
              </w:rPr>
              <w:t>Days</w:t>
            </w:r>
          </w:p>
        </w:tc>
        <w:tc>
          <w:tcPr>
            <w:tcW w:type="dxa" w:w="2543"/>
            <w:shd w:val="clear" w:color="auto" w:fill="E8EFF9"/>
          </w:tcPr>
          <w:p>
            <w:pPr>
              <w:spacing w:after="0"/>
            </w:pPr>
            <w:r>
              <w:rPr>
                <w:b/>
                <w:i w:val="0"/>
                <w:sz w:val="18"/>
              </w:rPr>
              <w:t>Phase</w:t>
            </w:r>
          </w:p>
        </w:tc>
        <w:tc>
          <w:tcPr>
            <w:tcW w:type="dxa" w:w="6124"/>
            <w:shd w:val="clear" w:color="auto" w:fill="E8EFF9"/>
          </w:tcPr>
          <w:p>
            <w:pPr>
              <w:spacing w:after="0"/>
            </w:pPr>
            <w:r>
              <w:rPr>
                <w:b/>
                <w:i w:val="0"/>
                <w:sz w:val="18"/>
              </w:rPr>
              <w:t>What happens</w:t>
            </w:r>
          </w:p>
        </w:tc>
      </w:tr>
      <w:tr>
        <w:tc>
          <w:tcPr>
            <w:tcW w:type="dxa" w:w="971"/>
          </w:tcPr>
          <w:p>
            <w:pPr>
              <w:spacing w:after="0"/>
            </w:pPr>
            <w:r>
              <w:rPr>
                <w:b w:val="0"/>
                <w:i w:val="0"/>
                <w:sz w:val="18"/>
              </w:rPr>
              <w:t>1–14</w:t>
            </w:r>
          </w:p>
        </w:tc>
        <w:tc>
          <w:tcPr>
            <w:tcW w:type="dxa" w:w="2543"/>
          </w:tcPr>
          <w:p>
            <w:pPr>
              <w:spacing w:after="0"/>
            </w:pPr>
            <w:r>
              <w:rPr>
                <w:b w:val="0"/>
                <w:i w:val="0"/>
                <w:sz w:val="18"/>
              </w:rPr>
              <w:t>Baseline</w:t>
            </w:r>
          </w:p>
        </w:tc>
        <w:tc>
          <w:tcPr>
            <w:tcW w:type="dxa" w:w="6124"/>
          </w:tcPr>
          <w:p>
            <w:pPr>
              <w:spacing w:after="0"/>
            </w:pPr>
            <w:r>
              <w:rPr>
                <w:b w:val="0"/>
                <w:i w:val="0"/>
                <w:sz w:val="18"/>
              </w:rPr>
              <w:t>QR check-in and room timestamps start (none are recorded today), with no change to scheduling. This measures the true baseline and collects duration data. RAD-SMART plans from the department's estimate table until enough timestamps exist</w:t>
            </w:r>
          </w:p>
        </w:tc>
      </w:tr>
      <w:tr>
        <w:tc>
          <w:tcPr>
            <w:tcW w:type="dxa" w:w="971"/>
          </w:tcPr>
          <w:p>
            <w:pPr>
              <w:spacing w:after="0"/>
            </w:pPr>
            <w:r>
              <w:rPr>
                <w:b w:val="0"/>
                <w:i w:val="0"/>
                <w:sz w:val="18"/>
              </w:rPr>
              <w:t>15–35</w:t>
            </w:r>
          </w:p>
        </w:tc>
        <w:tc>
          <w:tcPr>
            <w:tcW w:type="dxa" w:w="2543"/>
          </w:tcPr>
          <w:p>
            <w:pPr>
              <w:spacing w:after="0"/>
            </w:pPr>
            <w:r>
              <w:rPr>
                <w:b w:val="0"/>
                <w:i w:val="0"/>
                <w:sz w:val="18"/>
              </w:rPr>
              <w:t>Shadow mode</w:t>
            </w:r>
          </w:p>
        </w:tc>
        <w:tc>
          <w:tcPr>
            <w:tcW w:type="dxa" w:w="6124"/>
          </w:tcPr>
          <w:p>
            <w:pPr>
              <w:spacing w:after="0"/>
            </w:pPr>
            <w:r>
              <w:rPr>
                <w:b w:val="0"/>
                <w:i w:val="0"/>
                <w:sz w:val="18"/>
              </w:rPr>
              <w:t>RAD-SMART plans every evening. RTTs keep scheduling as usual and compare. Prediction accuracy and plan acceptability are measured</w:t>
            </w:r>
          </w:p>
        </w:tc>
      </w:tr>
      <w:tr>
        <w:tc>
          <w:tcPr>
            <w:tcW w:type="dxa" w:w="971"/>
          </w:tcPr>
          <w:p>
            <w:pPr>
              <w:spacing w:after="0"/>
            </w:pPr>
            <w:r>
              <w:rPr>
                <w:b w:val="0"/>
                <w:i w:val="0"/>
                <w:sz w:val="18"/>
              </w:rPr>
              <w:t>36–90</w:t>
            </w:r>
          </w:p>
        </w:tc>
        <w:tc>
          <w:tcPr>
            <w:tcW w:type="dxa" w:w="2543"/>
          </w:tcPr>
          <w:p>
            <w:pPr>
              <w:spacing w:after="0"/>
            </w:pPr>
            <w:r>
              <w:rPr>
                <w:b w:val="0"/>
                <w:i w:val="0"/>
                <w:sz w:val="18"/>
              </w:rPr>
              <w:t>Live on the Versa HD</w:t>
            </w:r>
          </w:p>
        </w:tc>
        <w:tc>
          <w:tcPr>
            <w:tcW w:type="dxa" w:w="6124"/>
          </w:tcPr>
          <w:p>
            <w:pPr>
              <w:spacing w:after="0"/>
            </w:pPr>
            <w:r>
              <w:rPr>
                <w:b w:val="0"/>
                <w:i w:val="0"/>
                <w:sz w:val="18"/>
              </w:rPr>
              <w:t>The designated senior RTT or oncologist approves the plan each evening and every live change. Patients receive times and live updates. Re-planning is live. The model is retrained weekly</w:t>
            </w:r>
          </w:p>
        </w:tc>
      </w:tr>
    </w:tbl>
    <w:p>
      <w:pPr>
        <w:spacing w:after="40"/>
      </w:pPr>
    </w:p>
    <w:p>
      <w:pPr>
        <w:tabs>
          <w:tab w:pos="340" w:val="left"/>
        </w:tabs>
        <w:spacing w:after="40"/>
        <w:ind w:left="340" w:hanging="255"/>
      </w:pPr>
      <w:r>
        <w:rPr>
          <w:color w:val="1C5CAB"/>
        </w:rPr>
        <w:t>•</w:t>
        <w:tab/>
      </w:r>
      <w:r>
        <w:rPr>
          <w:b/>
          <w:i w:val="0"/>
        </w:rPr>
        <w:t>Analysis.</w:t>
      </w:r>
      <w:r>
        <w:rPr>
          <w:b w:val="0"/>
          <w:i w:val="0"/>
        </w:rPr>
        <w:t xml:space="preserve"> An interrupted time series (segmented regression) of daily median wait, with weekly statistical process control charts, plus before/after comparison of the secondary and balancing KPIs.</w:t>
      </w:r>
    </w:p>
    <w:p>
      <w:pPr>
        <w:tabs>
          <w:tab w:pos="340" w:val="left"/>
        </w:tabs>
        <w:spacing w:after="40"/>
        <w:ind w:left="340" w:hanging="255"/>
      </w:pPr>
      <w:r>
        <w:rPr>
          <w:color w:val="1C5CAB"/>
        </w:rPr>
        <w:t>•</w:t>
        <w:tab/>
      </w:r>
      <w:r>
        <w:rPr>
          <w:b/>
          <w:i w:val="0"/>
        </w:rPr>
        <w:t>Stopping rules.</w:t>
      </w:r>
      <w:r>
        <w:rPr>
          <w:b w:val="0"/>
          <w:i w:val="0"/>
        </w:rPr>
        <w:t xml:space="preserve"> If a hard rule is broken in practice, or balancing KPIs worsen for two consecutive weeks, the department reverts to manual mode, reviews the cause, and resumes only when it is fixed.</w:t>
      </w:r>
    </w:p>
    <w:p>
      <w:pPr>
        <w:tabs>
          <w:tab w:pos="340" w:val="left"/>
        </w:tabs>
        <w:spacing w:after="40"/>
        <w:ind w:left="340" w:hanging="255"/>
      </w:pPr>
      <w:r>
        <w:rPr>
          <w:color w:val="1C5CAB"/>
        </w:rPr>
        <w:t>•</w:t>
        <w:tab/>
      </w:r>
      <w:r>
        <w:rPr>
          <w:b/>
          <w:i w:val="0"/>
        </w:rPr>
        <w:t>After the pilot.</w:t>
      </w:r>
      <w:r>
        <w:rPr>
          <w:b w:val="0"/>
          <w:i w:val="0"/>
        </w:rPr>
        <w:t xml:space="preserve"> Extend to the second machine (early 2027) once its capability matrix is agreed, add multi-machine live sequencing, and add a read-only OIS feed.</w:t>
      </w:r>
    </w:p>
    <w:p>
      <w:pPr>
        <w:pStyle w:val="Heading2"/>
        <w:keepNext/>
      </w:pPr>
      <w:r>
        <w:rPr>
          <w:b w:val="0"/>
          <w:i w:val="0"/>
        </w:rPr>
        <w:t>9.5 Team and roles</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3213"/>
        <w:gridCol w:w="3213"/>
        <w:gridCol w:w="3213"/>
      </w:tblGrid>
      <w:tr>
        <w:tc>
          <w:tcPr>
            <w:tcW w:type="dxa" w:w="3416"/>
            <w:shd w:val="clear" w:color="auto" w:fill="E8EFF9"/>
          </w:tcPr>
          <w:p>
            <w:pPr>
              <w:spacing w:after="0"/>
            </w:pPr>
            <w:r>
              <w:rPr>
                <w:b/>
                <w:i w:val="0"/>
                <w:sz w:val="18"/>
              </w:rPr>
              <w:t>Role</w:t>
            </w:r>
          </w:p>
        </w:tc>
        <w:tc>
          <w:tcPr>
            <w:tcW w:type="dxa" w:w="2746"/>
            <w:shd w:val="clear" w:color="auto" w:fill="E8EFF9"/>
          </w:tcPr>
          <w:p>
            <w:pPr>
              <w:spacing w:after="0"/>
            </w:pPr>
            <w:r>
              <w:rPr>
                <w:b/>
                <w:i w:val="0"/>
                <w:sz w:val="18"/>
              </w:rPr>
              <w:t>Who</w:t>
            </w:r>
          </w:p>
        </w:tc>
        <w:tc>
          <w:tcPr>
            <w:tcW w:type="dxa" w:w="3476"/>
            <w:shd w:val="clear" w:color="auto" w:fill="E8EFF9"/>
          </w:tcPr>
          <w:p>
            <w:pPr>
              <w:spacing w:after="0"/>
            </w:pPr>
            <w:r>
              <w:rPr>
                <w:b/>
                <w:i w:val="0"/>
                <w:sz w:val="18"/>
              </w:rPr>
              <w:t>Time</w:t>
            </w:r>
          </w:p>
        </w:tc>
      </w:tr>
      <w:tr>
        <w:tc>
          <w:tcPr>
            <w:tcW w:type="dxa" w:w="3416"/>
          </w:tcPr>
          <w:p>
            <w:pPr>
              <w:spacing w:after="0"/>
            </w:pPr>
            <w:r>
              <w:rPr>
                <w:b w:val="0"/>
                <w:i w:val="0"/>
                <w:sz w:val="18"/>
              </w:rPr>
              <w:t>Team leader, doctor partner and clinical owner</w:t>
            </w:r>
          </w:p>
        </w:tc>
        <w:tc>
          <w:tcPr>
            <w:tcW w:type="dxa" w:w="2746"/>
          </w:tcPr>
          <w:p>
            <w:pPr>
              <w:spacing w:after="0"/>
            </w:pPr>
            <w:r>
              <w:rPr>
                <w:b w:val="0"/>
                <w:i w:val="0"/>
                <w:sz w:val="18"/>
              </w:rPr>
              <w:t>Dr Akshay Dinesan</w:t>
            </w:r>
          </w:p>
        </w:tc>
        <w:tc>
          <w:tcPr>
            <w:tcW w:type="dxa" w:w="3476"/>
          </w:tcPr>
          <w:p>
            <w:pPr>
              <w:spacing w:after="0"/>
            </w:pPr>
            <w:r>
              <w:rPr>
                <w:b w:val="0"/>
                <w:i w:val="0"/>
                <w:sz w:val="18"/>
              </w:rPr>
              <w:t>about 2 h per week in the sprint; pilot sponsor</w:t>
            </w:r>
          </w:p>
        </w:tc>
      </w:tr>
      <w:tr>
        <w:tc>
          <w:tcPr>
            <w:tcW w:type="dxa" w:w="3416"/>
          </w:tcPr>
          <w:p>
            <w:pPr>
              <w:spacing w:after="0"/>
            </w:pPr>
            <w:r>
              <w:rPr>
                <w:b w:val="0"/>
                <w:i w:val="0"/>
                <w:sz w:val="18"/>
              </w:rPr>
              <w:t>Technical lead</w:t>
            </w:r>
          </w:p>
        </w:tc>
        <w:tc>
          <w:tcPr>
            <w:tcW w:type="dxa" w:w="2746"/>
          </w:tcPr>
          <w:p>
            <w:pPr>
              <w:spacing w:after="0"/>
            </w:pPr>
            <w:r>
              <w:rPr>
                <w:b w:val="0"/>
                <w:i w:val="0"/>
                <w:sz w:val="18"/>
              </w:rPr>
              <w:t>Abhinand T M</w:t>
            </w:r>
          </w:p>
        </w:tc>
        <w:tc>
          <w:tcPr>
            <w:tcW w:type="dxa" w:w="3476"/>
          </w:tcPr>
          <w:p>
            <w:pPr>
              <w:spacing w:after="0"/>
            </w:pPr>
            <w:r>
              <w:rPr>
                <w:b w:val="0"/>
                <w:i w:val="0"/>
                <w:sz w:val="18"/>
              </w:rPr>
              <w:t>full sprint</w:t>
            </w:r>
          </w:p>
        </w:tc>
      </w:tr>
      <w:tr>
        <w:tc>
          <w:tcPr>
            <w:tcW w:type="dxa" w:w="3416"/>
          </w:tcPr>
          <w:p>
            <w:pPr>
              <w:spacing w:after="0"/>
            </w:pPr>
            <w:r>
              <w:rPr>
                <w:b w:val="0"/>
                <w:i w:val="0"/>
                <w:sz w:val="18"/>
              </w:rPr>
              <w:t>Team member</w:t>
            </w:r>
          </w:p>
        </w:tc>
        <w:tc>
          <w:tcPr>
            <w:tcW w:type="dxa" w:w="2746"/>
          </w:tcPr>
          <w:p>
            <w:pPr>
              <w:spacing w:after="0"/>
            </w:pPr>
            <w:r>
              <w:rPr>
                <w:b w:val="0"/>
                <w:i w:val="0"/>
                <w:sz w:val="18"/>
              </w:rPr>
              <w:t>P S Raghotham Rao</w:t>
            </w:r>
          </w:p>
        </w:tc>
        <w:tc>
          <w:tcPr>
            <w:tcW w:type="dxa" w:w="3476"/>
          </w:tcPr>
          <w:p>
            <w:pPr>
              <w:spacing w:after="0"/>
            </w:pPr>
            <w:r>
              <w:rPr>
                <w:b w:val="0"/>
                <w:i w:val="0"/>
                <w:sz w:val="18"/>
              </w:rPr>
              <w:t>full sprint</w:t>
            </w:r>
          </w:p>
        </w:tc>
      </w:tr>
      <w:tr>
        <w:tc>
          <w:tcPr>
            <w:tcW w:type="dxa" w:w="3416"/>
          </w:tcPr>
          <w:p>
            <w:pPr>
              <w:spacing w:after="0"/>
            </w:pPr>
            <w:r>
              <w:rPr>
                <w:b w:val="0"/>
                <w:i w:val="0"/>
                <w:sz w:val="18"/>
              </w:rPr>
              <w:t>Team member</w:t>
            </w:r>
          </w:p>
        </w:tc>
        <w:tc>
          <w:tcPr>
            <w:tcW w:type="dxa" w:w="2746"/>
          </w:tcPr>
          <w:p>
            <w:pPr>
              <w:spacing w:after="0"/>
            </w:pPr>
            <w:r>
              <w:rPr>
                <w:b w:val="0"/>
                <w:i w:val="0"/>
                <w:sz w:val="18"/>
              </w:rPr>
              <w:t>Dr Shirley Lewis Salins</w:t>
            </w:r>
          </w:p>
        </w:tc>
        <w:tc>
          <w:tcPr>
            <w:tcW w:type="dxa" w:w="3476"/>
          </w:tcPr>
          <w:p>
            <w:pPr>
              <w:spacing w:after="0"/>
            </w:pPr>
            <w:r>
              <w:rPr>
                <w:b w:val="0"/>
                <w:i w:val="0"/>
                <w:sz w:val="18"/>
              </w:rPr>
              <w:t>sprint and pilot</w:t>
            </w:r>
          </w:p>
        </w:tc>
      </w:tr>
      <w:tr>
        <w:tc>
          <w:tcPr>
            <w:tcW w:type="dxa" w:w="3416"/>
          </w:tcPr>
          <w:p>
            <w:pPr>
              <w:spacing w:after="0"/>
            </w:pPr>
            <w:r>
              <w:rPr>
                <w:b w:val="0"/>
                <w:i w:val="0"/>
                <w:sz w:val="18"/>
              </w:rPr>
              <w:t>Team member</w:t>
            </w:r>
          </w:p>
        </w:tc>
        <w:tc>
          <w:tcPr>
            <w:tcW w:type="dxa" w:w="2746"/>
          </w:tcPr>
          <w:p>
            <w:pPr>
              <w:spacing w:after="0"/>
            </w:pPr>
            <w:r>
              <w:rPr>
                <w:b w:val="0"/>
                <w:i w:val="0"/>
                <w:sz w:val="18"/>
              </w:rPr>
              <w:t>Dr Umesh Velu</w:t>
            </w:r>
          </w:p>
        </w:tc>
        <w:tc>
          <w:tcPr>
            <w:tcW w:type="dxa" w:w="3476"/>
          </w:tcPr>
          <w:p>
            <w:pPr>
              <w:spacing w:after="0"/>
            </w:pPr>
            <w:r>
              <w:rPr>
                <w:b w:val="0"/>
                <w:i w:val="0"/>
                <w:sz w:val="18"/>
              </w:rPr>
              <w:t>sprint and pilot</w:t>
            </w:r>
          </w:p>
        </w:tc>
      </w:tr>
      <w:tr>
        <w:tc>
          <w:tcPr>
            <w:tcW w:type="dxa" w:w="3416"/>
          </w:tcPr>
          <w:p>
            <w:pPr>
              <w:spacing w:after="0"/>
            </w:pPr>
            <w:r>
              <w:rPr>
                <w:b w:val="0"/>
                <w:i w:val="0"/>
                <w:sz w:val="18"/>
              </w:rPr>
              <w:t>RTT champion (pilot)</w:t>
            </w:r>
          </w:p>
        </w:tc>
        <w:tc>
          <w:tcPr>
            <w:tcW w:type="dxa" w:w="2746"/>
          </w:tcPr>
          <w:p>
            <w:pPr>
              <w:spacing w:after="0"/>
            </w:pPr>
            <w:r>
              <w:rPr>
                <w:b w:val="0"/>
                <w:i w:val="0"/>
                <w:sz w:val="18"/>
              </w:rPr>
              <w:t>[to be nominated by the department]</w:t>
            </w:r>
          </w:p>
        </w:tc>
        <w:tc>
          <w:tcPr>
            <w:tcW w:type="dxa" w:w="3476"/>
          </w:tcPr>
          <w:p>
            <w:pPr>
              <w:spacing w:after="0"/>
            </w:pPr>
            <w:r>
              <w:rPr>
                <w:b w:val="0"/>
                <w:i w:val="0"/>
                <w:sz w:val="18"/>
              </w:rPr>
              <w:t>about 1 h per week</w:t>
            </w:r>
          </w:p>
        </w:tc>
      </w:tr>
      <w:tr>
        <w:tc>
          <w:tcPr>
            <w:tcW w:type="dxa" w:w="3416"/>
          </w:tcPr>
          <w:p>
            <w:pPr>
              <w:spacing w:after="0"/>
            </w:pPr>
            <w:r>
              <w:rPr>
                <w:b w:val="0"/>
                <w:i w:val="0"/>
                <w:sz w:val="18"/>
              </w:rPr>
              <w:t>Plan approver</w:t>
            </w:r>
          </w:p>
        </w:tc>
        <w:tc>
          <w:tcPr>
            <w:tcW w:type="dxa" w:w="2746"/>
          </w:tcPr>
          <w:p>
            <w:pPr>
              <w:spacing w:after="0"/>
            </w:pPr>
            <w:r>
              <w:rPr>
                <w:b w:val="0"/>
                <w:i w:val="0"/>
                <w:sz w:val="18"/>
              </w:rPr>
              <w:t>designated senior RTT or oncologist</w:t>
            </w:r>
          </w:p>
        </w:tc>
        <w:tc>
          <w:tcPr>
            <w:tcW w:type="dxa" w:w="3476"/>
          </w:tcPr>
          <w:p>
            <w:pPr>
              <w:spacing w:after="0"/>
            </w:pPr>
            <w:r>
              <w:rPr>
                <w:b w:val="0"/>
                <w:i w:val="0"/>
                <w:sz w:val="18"/>
              </w:rPr>
              <w:t>daily during the live phase</w:t>
            </w:r>
          </w:p>
        </w:tc>
      </w:tr>
      <w:tr>
        <w:tc>
          <w:tcPr>
            <w:tcW w:type="dxa" w:w="3416"/>
          </w:tcPr>
          <w:p>
            <w:pPr>
              <w:spacing w:after="0"/>
            </w:pPr>
            <w:r>
              <w:rPr>
                <w:b w:val="0"/>
                <w:i w:val="0"/>
                <w:sz w:val="18"/>
              </w:rPr>
              <w:t>Medical physicist</w:t>
            </w:r>
          </w:p>
        </w:tc>
        <w:tc>
          <w:tcPr>
            <w:tcW w:type="dxa" w:w="2746"/>
          </w:tcPr>
          <w:p>
            <w:pPr>
              <w:spacing w:after="0"/>
            </w:pPr>
            <w:r>
              <w:rPr>
                <w:b w:val="0"/>
                <w:i w:val="0"/>
                <w:sz w:val="18"/>
              </w:rPr>
              <w:t>[to be nominated]</w:t>
            </w:r>
          </w:p>
        </w:tc>
        <w:tc>
          <w:tcPr>
            <w:tcW w:type="dxa" w:w="3476"/>
          </w:tcPr>
          <w:p>
            <w:pPr>
              <w:spacing w:after="0"/>
            </w:pPr>
            <w:r>
              <w:rPr>
                <w:b w:val="0"/>
                <w:i w:val="0"/>
                <w:sz w:val="18"/>
              </w:rPr>
              <w:t>machine capability matrix; rule review</w:t>
            </w:r>
          </w:p>
        </w:tc>
      </w:tr>
      <w:tr>
        <w:tc>
          <w:tcPr>
            <w:tcW w:type="dxa" w:w="3416"/>
          </w:tcPr>
          <w:p>
            <w:pPr>
              <w:spacing w:after="0"/>
            </w:pPr>
            <w:r>
              <w:rPr>
                <w:b w:val="0"/>
                <w:i w:val="0"/>
                <w:sz w:val="18"/>
              </w:rPr>
              <w:t>Hospital IT</w:t>
            </w:r>
          </w:p>
        </w:tc>
        <w:tc>
          <w:tcPr>
            <w:tcW w:type="dxa" w:w="2746"/>
          </w:tcPr>
          <w:p>
            <w:pPr>
              <w:spacing w:after="0"/>
            </w:pPr>
            <w:r>
              <w:rPr>
                <w:b w:val="0"/>
                <w:i w:val="0"/>
                <w:sz w:val="18"/>
              </w:rPr>
              <w:t>[to be nominated]</w:t>
            </w:r>
          </w:p>
        </w:tc>
        <w:tc>
          <w:tcPr>
            <w:tcW w:type="dxa" w:w="3476"/>
          </w:tcPr>
          <w:p>
            <w:pPr>
              <w:spacing w:after="0"/>
            </w:pPr>
            <w:r>
              <w:rPr>
                <w:b w:val="0"/>
                <w:i w:val="0"/>
                <w:sz w:val="18"/>
              </w:rPr>
              <w:t>server, network, security review</w:t>
            </w:r>
          </w:p>
        </w:tc>
      </w:tr>
    </w:tbl>
    <w:p>
      <w:pPr>
        <w:spacing w:after="40"/>
      </w:pPr>
    </w:p>
    <w:p>
      <w:r>
        <w:br w:type="page"/>
      </w:r>
    </w:p>
    <w:p>
      <w:pPr>
        <w:pStyle w:val="Heading1"/>
        <w:keepNext/>
      </w:pPr>
      <w:r>
        <w:rPr>
          <w:b w:val="0"/>
          <w:i w:val="0"/>
        </w:rPr>
        <w:t>10. Requirements</w:t>
      </w:r>
    </w:p>
    <w:p>
      <w:pPr>
        <w:pStyle w:val="Heading2"/>
        <w:keepNext/>
      </w:pPr>
      <w:r>
        <w:rPr>
          <w:b w:val="0"/>
          <w:i w:val="0"/>
        </w:rPr>
        <w:t>10.1 Functional requirements</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4819"/>
        <w:gridCol w:w="4819"/>
      </w:tblGrid>
      <w:tr>
        <w:tc>
          <w:tcPr>
            <w:tcW w:type="dxa" w:w="1319"/>
            <w:shd w:val="clear" w:color="auto" w:fill="E8EFF9"/>
          </w:tcPr>
          <w:p>
            <w:pPr>
              <w:spacing w:after="0"/>
            </w:pPr>
            <w:r>
              <w:rPr>
                <w:b/>
                <w:i w:val="0"/>
                <w:sz w:val="18"/>
              </w:rPr>
              <w:t>ID</w:t>
            </w:r>
          </w:p>
        </w:tc>
        <w:tc>
          <w:tcPr>
            <w:tcW w:type="dxa" w:w="8319"/>
            <w:shd w:val="clear" w:color="auto" w:fill="E8EFF9"/>
          </w:tcPr>
          <w:p>
            <w:pPr>
              <w:spacing w:after="0"/>
            </w:pPr>
            <w:r>
              <w:rPr>
                <w:b/>
                <w:i w:val="0"/>
                <w:sz w:val="18"/>
              </w:rPr>
              <w:t>Requirement</w:t>
            </w:r>
          </w:p>
        </w:tc>
      </w:tr>
      <w:tr>
        <w:tc>
          <w:tcPr>
            <w:tcW w:type="dxa" w:w="1319"/>
          </w:tcPr>
          <w:p>
            <w:pPr>
              <w:spacing w:after="0"/>
            </w:pPr>
            <w:r>
              <w:rPr>
                <w:b w:val="0"/>
                <w:i w:val="0"/>
                <w:sz w:val="18"/>
              </w:rPr>
              <w:t>FR01</w:t>
            </w:r>
          </w:p>
        </w:tc>
        <w:tc>
          <w:tcPr>
            <w:tcW w:type="dxa" w:w="8319"/>
          </w:tcPr>
          <w:p>
            <w:pPr>
              <w:spacing w:after="0"/>
            </w:pPr>
            <w:r>
              <w:rPr>
                <w:b w:val="0"/>
                <w:i w:val="0"/>
                <w:sz w:val="18"/>
              </w:rPr>
              <w:t>Import the daily treatment list from Excel or CSV (or an OIS export) and validate it</w:t>
            </w:r>
          </w:p>
        </w:tc>
      </w:tr>
      <w:tr>
        <w:tc>
          <w:tcPr>
            <w:tcW w:type="dxa" w:w="1319"/>
          </w:tcPr>
          <w:p>
            <w:pPr>
              <w:spacing w:after="0"/>
            </w:pPr>
            <w:r>
              <w:rPr>
                <w:b w:val="0"/>
                <w:i w:val="0"/>
                <w:sz w:val="18"/>
              </w:rPr>
              <w:t>FR02</w:t>
            </w:r>
          </w:p>
        </w:tc>
        <w:tc>
          <w:tcPr>
            <w:tcW w:type="dxa" w:w="8319"/>
          </w:tcPr>
          <w:p>
            <w:pPr>
              <w:spacing w:after="0"/>
            </w:pPr>
            <w:r>
              <w:rPr>
                <w:b w:val="0"/>
                <w:i w:val="0"/>
                <w:sz w:val="18"/>
              </w:rPr>
              <w:t>Import from a photo of a paper register by OCR, with human confirmation of every row</w:t>
            </w:r>
          </w:p>
        </w:tc>
      </w:tr>
      <w:tr>
        <w:tc>
          <w:tcPr>
            <w:tcW w:type="dxa" w:w="1319"/>
          </w:tcPr>
          <w:p>
            <w:pPr>
              <w:spacing w:after="0"/>
            </w:pPr>
            <w:r>
              <w:rPr>
                <w:b w:val="0"/>
                <w:i w:val="0"/>
                <w:sz w:val="18"/>
              </w:rPr>
              <w:t>FR03</w:t>
            </w:r>
          </w:p>
        </w:tc>
        <w:tc>
          <w:tcPr>
            <w:tcW w:type="dxa" w:w="8319"/>
          </w:tcPr>
          <w:p>
            <w:pPr>
              <w:spacing w:after="0"/>
            </w:pPr>
            <w:r>
              <w:rPr>
                <w:b w:val="0"/>
                <w:i w:val="0"/>
                <w:sz w:val="18"/>
              </w:rPr>
              <w:t>Configure machines, staff windows, blocks, accessories, priorities and weights in a Rule Studio with versions, diffs and rollback</w:t>
            </w:r>
          </w:p>
        </w:tc>
      </w:tr>
      <w:tr>
        <w:tc>
          <w:tcPr>
            <w:tcW w:type="dxa" w:w="1319"/>
          </w:tcPr>
          <w:p>
            <w:pPr>
              <w:spacing w:after="0"/>
            </w:pPr>
            <w:r>
              <w:rPr>
                <w:b w:val="0"/>
                <w:i w:val="0"/>
                <w:sz w:val="18"/>
              </w:rPr>
              <w:t>FR04</w:t>
            </w:r>
          </w:p>
        </w:tc>
        <w:tc>
          <w:tcPr>
            <w:tcW w:type="dxa" w:w="8319"/>
          </w:tcPr>
          <w:p>
            <w:pPr>
              <w:spacing w:after="0"/>
            </w:pPr>
            <w:r>
              <w:rPr>
                <w:b w:val="0"/>
                <w:i w:val="0"/>
                <w:sz w:val="18"/>
              </w:rPr>
              <w:t>Predict P50 and P80 machine-minutes per session, falling back to average tables</w:t>
            </w:r>
          </w:p>
        </w:tc>
      </w:tr>
      <w:tr>
        <w:tc>
          <w:tcPr>
            <w:tcW w:type="dxa" w:w="1319"/>
          </w:tcPr>
          <w:p>
            <w:pPr>
              <w:spacing w:after="0"/>
            </w:pPr>
            <w:r>
              <w:rPr>
                <w:b w:val="0"/>
                <w:i w:val="0"/>
                <w:sz w:val="18"/>
              </w:rPr>
              <w:t>FR05</w:t>
            </w:r>
          </w:p>
        </w:tc>
        <w:tc>
          <w:tcPr>
            <w:tcW w:type="dxa" w:w="8319"/>
          </w:tcPr>
          <w:p>
            <w:pPr>
              <w:spacing w:after="0"/>
            </w:pPr>
            <w:r>
              <w:rPr>
                <w:b w:val="0"/>
                <w:i w:val="0"/>
                <w:sz w:val="18"/>
              </w:rPr>
              <w:t>Generate the evening-before plan per machine with hard rules guaranteed</w:t>
            </w:r>
          </w:p>
        </w:tc>
      </w:tr>
      <w:tr>
        <w:tc>
          <w:tcPr>
            <w:tcW w:type="dxa" w:w="1319"/>
          </w:tcPr>
          <w:p>
            <w:pPr>
              <w:spacing w:after="0"/>
            </w:pPr>
            <w:r>
              <w:rPr>
                <w:b w:val="0"/>
                <w:i w:val="0"/>
                <w:sz w:val="18"/>
              </w:rPr>
              <w:t>FR06</w:t>
            </w:r>
          </w:p>
        </w:tc>
        <w:tc>
          <w:tcPr>
            <w:tcW w:type="dxa" w:w="8319"/>
          </w:tcPr>
          <w:p>
            <w:pPr>
              <w:spacing w:after="0"/>
            </w:pPr>
            <w:r>
              <w:rPr>
                <w:b w:val="0"/>
                <w:i w:val="0"/>
                <w:sz w:val="18"/>
              </w:rPr>
              <w:t>Provide reason codes for every placement and plain-language "why" answers</w:t>
            </w:r>
          </w:p>
        </w:tc>
      </w:tr>
      <w:tr>
        <w:tc>
          <w:tcPr>
            <w:tcW w:type="dxa" w:w="1319"/>
          </w:tcPr>
          <w:p>
            <w:pPr>
              <w:spacing w:after="0"/>
            </w:pPr>
            <w:r>
              <w:rPr>
                <w:b w:val="0"/>
                <w:i w:val="0"/>
                <w:sz w:val="18"/>
              </w:rPr>
              <w:t>FR07</w:t>
            </w:r>
          </w:p>
        </w:tc>
        <w:tc>
          <w:tcPr>
            <w:tcW w:type="dxa" w:w="8319"/>
          </w:tcPr>
          <w:p>
            <w:pPr>
              <w:spacing w:after="0"/>
            </w:pPr>
            <w:r>
              <w:rPr>
                <w:b w:val="0"/>
                <w:i w:val="0"/>
                <w:sz w:val="18"/>
              </w:rPr>
              <w:t>Let the RTT review, edit, lock and approve; log every override with its reason</w:t>
            </w:r>
          </w:p>
        </w:tc>
      </w:tr>
      <w:tr>
        <w:tc>
          <w:tcPr>
            <w:tcW w:type="dxa" w:w="1319"/>
          </w:tcPr>
          <w:p>
            <w:pPr>
              <w:spacing w:after="0"/>
            </w:pPr>
            <w:r>
              <w:rPr>
                <w:b w:val="0"/>
                <w:i w:val="0"/>
                <w:sz w:val="18"/>
              </w:rPr>
              <w:t>FR08</w:t>
            </w:r>
          </w:p>
        </w:tc>
        <w:tc>
          <w:tcPr>
            <w:tcW w:type="dxa" w:w="8319"/>
          </w:tcPr>
          <w:p>
            <w:pPr>
              <w:spacing w:after="0"/>
            </w:pPr>
            <w:r>
              <w:rPr>
                <w:b w:val="0"/>
                <w:i w:val="0"/>
                <w:sz w:val="18"/>
              </w:rPr>
              <w:t>Notify patients in their chosen language and channel (WhatsApp, SMS, voice), with an optional caregiver copy</w:t>
            </w:r>
          </w:p>
        </w:tc>
      </w:tr>
      <w:tr>
        <w:tc>
          <w:tcPr>
            <w:tcW w:type="dxa" w:w="1319"/>
          </w:tcPr>
          <w:p>
            <w:pPr>
              <w:spacing w:after="0"/>
            </w:pPr>
            <w:r>
              <w:rPr>
                <w:b w:val="0"/>
                <w:i w:val="0"/>
                <w:sz w:val="18"/>
              </w:rPr>
              <w:t>FR09</w:t>
            </w:r>
          </w:p>
        </w:tc>
        <w:tc>
          <w:tcPr>
            <w:tcW w:type="dxa" w:w="8319"/>
          </w:tcPr>
          <w:p>
            <w:pPr>
              <w:spacing w:after="0"/>
            </w:pPr>
            <w:r>
              <w:rPr>
                <w:b w:val="0"/>
                <w:i w:val="0"/>
                <w:sz w:val="18"/>
              </w:rPr>
              <w:t>Capture QR check-in and room entry and exit times</w:t>
            </w:r>
          </w:p>
        </w:tc>
      </w:tr>
      <w:tr>
        <w:tc>
          <w:tcPr>
            <w:tcW w:type="dxa" w:w="1319"/>
          </w:tcPr>
          <w:p>
            <w:pPr>
              <w:spacing w:after="0"/>
            </w:pPr>
            <w:r>
              <w:rPr>
                <w:b w:val="0"/>
                <w:i w:val="0"/>
                <w:sz w:val="18"/>
              </w:rPr>
              <w:t>FR10</w:t>
            </w:r>
          </w:p>
        </w:tc>
        <w:tc>
          <w:tcPr>
            <w:tcW w:type="dxa" w:w="8319"/>
          </w:tcPr>
          <w:p>
            <w:pPr>
              <w:spacing w:after="0"/>
            </w:pPr>
            <w:r>
              <w:rPr>
                <w:b w:val="0"/>
                <w:i w:val="0"/>
                <w:sz w:val="18"/>
              </w:rPr>
              <w:t>Show a live queue board with anonymised tokens</w:t>
            </w:r>
          </w:p>
        </w:tc>
      </w:tr>
      <w:tr>
        <w:tc>
          <w:tcPr>
            <w:tcW w:type="dxa" w:w="1319"/>
          </w:tcPr>
          <w:p>
            <w:pPr>
              <w:spacing w:after="0"/>
            </w:pPr>
            <w:r>
              <w:rPr>
                <w:b w:val="0"/>
                <w:i w:val="0"/>
                <w:sz w:val="18"/>
              </w:rPr>
              <w:t>FR11</w:t>
            </w:r>
          </w:p>
        </w:tc>
        <w:tc>
          <w:tcPr>
            <w:tcW w:type="dxa" w:w="8319"/>
          </w:tcPr>
          <w:p>
            <w:pPr>
              <w:spacing w:after="0"/>
            </w:pPr>
            <w:r>
              <w:rPr>
                <w:b w:val="0"/>
                <w:i w:val="0"/>
                <w:sz w:val="18"/>
              </w:rPr>
              <w:t>Handle events (delay, fault, no-show, urgent add-on, patient running late) with a re-plan proposal within 30 s</w:t>
            </w:r>
          </w:p>
        </w:tc>
      </w:tr>
      <w:tr>
        <w:tc>
          <w:tcPr>
            <w:tcW w:type="dxa" w:w="1319"/>
          </w:tcPr>
          <w:p>
            <w:pPr>
              <w:spacing w:after="0"/>
            </w:pPr>
            <w:r>
              <w:rPr>
                <w:b w:val="0"/>
                <w:i w:val="0"/>
                <w:sz w:val="18"/>
              </w:rPr>
              <w:t>FR12</w:t>
            </w:r>
          </w:p>
        </w:tc>
        <w:tc>
          <w:tcPr>
            <w:tcW w:type="dxa" w:w="8319"/>
          </w:tcPr>
          <w:p>
            <w:pPr>
              <w:spacing w:after="0"/>
            </w:pPr>
            <w:r>
              <w:rPr>
                <w:b w:val="0"/>
                <w:i w:val="0"/>
                <w:sz w:val="18"/>
              </w:rPr>
              <w:t>Re-plan with minimum disruption and targeted notification rules</w:t>
            </w:r>
          </w:p>
        </w:tc>
      </w:tr>
      <w:tr>
        <w:tc>
          <w:tcPr>
            <w:tcW w:type="dxa" w:w="1319"/>
          </w:tcPr>
          <w:p>
            <w:pPr>
              <w:spacing w:after="0"/>
            </w:pPr>
            <w:r>
              <w:rPr>
                <w:b w:val="0"/>
                <w:i w:val="0"/>
                <w:sz w:val="18"/>
              </w:rPr>
              <w:t>FR13</w:t>
            </w:r>
          </w:p>
        </w:tc>
        <w:tc>
          <w:tcPr>
            <w:tcW w:type="dxa" w:w="8319"/>
          </w:tcPr>
          <w:p>
            <w:pPr>
              <w:spacing w:after="0"/>
            </w:pPr>
            <w:r>
              <w:rPr>
                <w:b w:val="0"/>
                <w:i w:val="0"/>
                <w:sz w:val="18"/>
              </w:rPr>
              <w:t>Track accessories and detect conflicts, including CT-simulator bookings</w:t>
            </w:r>
          </w:p>
        </w:tc>
      </w:tr>
      <w:tr>
        <w:tc>
          <w:tcPr>
            <w:tcW w:type="dxa" w:w="1319"/>
          </w:tcPr>
          <w:p>
            <w:pPr>
              <w:spacing w:after="0"/>
            </w:pPr>
            <w:r>
              <w:rPr>
                <w:b w:val="0"/>
                <w:i w:val="0"/>
                <w:sz w:val="18"/>
              </w:rPr>
              <w:t>FR14</w:t>
            </w:r>
          </w:p>
        </w:tc>
        <w:tc>
          <w:tcPr>
            <w:tcW w:type="dxa" w:w="8319"/>
          </w:tcPr>
          <w:p>
            <w:pPr>
              <w:spacing w:after="0"/>
            </w:pPr>
            <w:r>
              <w:rPr>
                <w:b w:val="0"/>
                <w:i w:val="0"/>
                <w:sz w:val="18"/>
              </w:rPr>
              <w:t>Allocate across multiple machines by capability and predicted minutes</w:t>
            </w:r>
          </w:p>
        </w:tc>
      </w:tr>
      <w:tr>
        <w:tc>
          <w:tcPr>
            <w:tcW w:type="dxa" w:w="1319"/>
          </w:tcPr>
          <w:p>
            <w:pPr>
              <w:spacing w:after="0"/>
            </w:pPr>
            <w:r>
              <w:rPr>
                <w:b w:val="0"/>
                <w:i w:val="0"/>
                <w:sz w:val="18"/>
              </w:rPr>
              <w:t>FR15</w:t>
            </w:r>
          </w:p>
        </w:tc>
        <w:tc>
          <w:tcPr>
            <w:tcW w:type="dxa" w:w="8319"/>
          </w:tcPr>
          <w:p>
            <w:pPr>
              <w:spacing w:after="0"/>
            </w:pPr>
            <w:r>
              <w:rPr>
                <w:b w:val="0"/>
                <w:i w:val="0"/>
                <w:sz w:val="18"/>
              </w:rPr>
              <w:t>Provide a 3-week load forecast and a 2-day-ahead new-start recommendation per machine</w:t>
            </w:r>
          </w:p>
        </w:tc>
      </w:tr>
      <w:tr>
        <w:tc>
          <w:tcPr>
            <w:tcW w:type="dxa" w:w="1319"/>
          </w:tcPr>
          <w:p>
            <w:pPr>
              <w:spacing w:after="0"/>
            </w:pPr>
            <w:r>
              <w:rPr>
                <w:b w:val="0"/>
                <w:i w:val="0"/>
                <w:sz w:val="18"/>
              </w:rPr>
              <w:t>FR16</w:t>
            </w:r>
          </w:p>
        </w:tc>
        <w:tc>
          <w:tcPr>
            <w:tcW w:type="dxa" w:w="8319"/>
          </w:tcPr>
          <w:p>
            <w:pPr>
              <w:spacing w:after="0"/>
            </w:pPr>
            <w:r>
              <w:rPr>
                <w:b w:val="0"/>
                <w:i w:val="0"/>
                <w:sz w:val="18"/>
              </w:rPr>
              <w:t>Run digital-twin what-ifs (extra new starts, service day, staff change)</w:t>
            </w:r>
          </w:p>
        </w:tc>
      </w:tr>
      <w:tr>
        <w:tc>
          <w:tcPr>
            <w:tcW w:type="dxa" w:w="1319"/>
          </w:tcPr>
          <w:p>
            <w:pPr>
              <w:spacing w:after="0"/>
            </w:pPr>
            <w:r>
              <w:rPr>
                <w:b w:val="0"/>
                <w:i w:val="0"/>
                <w:sz w:val="18"/>
              </w:rPr>
              <w:t>FR17</w:t>
            </w:r>
          </w:p>
        </w:tc>
        <w:tc>
          <w:tcPr>
            <w:tcW w:type="dxa" w:w="8319"/>
          </w:tcPr>
          <w:p>
            <w:pPr>
              <w:spacing w:after="0"/>
            </w:pPr>
            <w:r>
              <w:rPr>
                <w:b w:val="0"/>
                <w:i w:val="0"/>
                <w:sz w:val="18"/>
              </w:rPr>
              <w:t>Provide a KPI and equity dashboard</w:t>
            </w:r>
          </w:p>
        </w:tc>
      </w:tr>
      <w:tr>
        <w:tc>
          <w:tcPr>
            <w:tcW w:type="dxa" w:w="1319"/>
          </w:tcPr>
          <w:p>
            <w:pPr>
              <w:spacing w:after="0"/>
            </w:pPr>
            <w:r>
              <w:rPr>
                <w:b w:val="0"/>
                <w:i w:val="0"/>
                <w:sz w:val="18"/>
              </w:rPr>
              <w:t>FR18</w:t>
            </w:r>
          </w:p>
        </w:tc>
        <w:tc>
          <w:tcPr>
            <w:tcW w:type="dxa" w:w="8319"/>
          </w:tcPr>
          <w:p>
            <w:pPr>
              <w:spacing w:after="0"/>
            </w:pPr>
            <w:r>
              <w:rPr>
                <w:b w:val="0"/>
                <w:i w:val="0"/>
                <w:sz w:val="18"/>
              </w:rPr>
              <w:t>Export the audit trail</w:t>
            </w:r>
          </w:p>
        </w:tc>
      </w:tr>
      <w:tr>
        <w:tc>
          <w:tcPr>
            <w:tcW w:type="dxa" w:w="1319"/>
          </w:tcPr>
          <w:p>
            <w:pPr>
              <w:spacing w:after="0"/>
            </w:pPr>
            <w:r>
              <w:rPr>
                <w:b w:val="0"/>
                <w:i w:val="0"/>
                <w:sz w:val="18"/>
              </w:rPr>
              <w:t>FR19</w:t>
            </w:r>
          </w:p>
        </w:tc>
        <w:tc>
          <w:tcPr>
            <w:tcW w:type="dxa" w:w="8319"/>
          </w:tcPr>
          <w:p>
            <w:pPr>
              <w:spacing w:after="0"/>
            </w:pPr>
            <w:r>
              <w:rPr>
                <w:b w:val="0"/>
                <w:i w:val="0"/>
                <w:sz w:val="18"/>
              </w:rPr>
              <w:t>Provide a printable fallback schedule and a manual-mode switch</w:t>
            </w:r>
          </w:p>
        </w:tc>
      </w:tr>
      <w:tr>
        <w:tc>
          <w:tcPr>
            <w:tcW w:type="dxa" w:w="1319"/>
          </w:tcPr>
          <w:p>
            <w:pPr>
              <w:spacing w:after="0"/>
            </w:pPr>
            <w:r>
              <w:rPr>
                <w:b w:val="0"/>
                <w:i w:val="0"/>
                <w:sz w:val="18"/>
              </w:rPr>
              <w:t>FR20</w:t>
            </w:r>
          </w:p>
        </w:tc>
        <w:tc>
          <w:tcPr>
            <w:tcW w:type="dxa" w:w="8319"/>
          </w:tcPr>
          <w:p>
            <w:pPr>
              <w:spacing w:after="0"/>
            </w:pPr>
            <w:r>
              <w:rPr>
                <w:b w:val="0"/>
                <w:i w:val="0"/>
                <w:sz w:val="18"/>
              </w:rPr>
              <w:t>Retrain the model weekly with a drift report; human approval before a new model goes live</w:t>
            </w:r>
          </w:p>
        </w:tc>
      </w:tr>
      <w:tr>
        <w:tc>
          <w:tcPr>
            <w:tcW w:type="dxa" w:w="1319"/>
          </w:tcPr>
          <w:p>
            <w:pPr>
              <w:spacing w:after="0"/>
            </w:pPr>
            <w:r>
              <w:rPr>
                <w:b w:val="0"/>
                <w:i w:val="0"/>
                <w:sz w:val="18"/>
              </w:rPr>
              <w:t>FR21</w:t>
            </w:r>
          </w:p>
        </w:tc>
        <w:tc>
          <w:tcPr>
            <w:tcW w:type="dxa" w:w="8319"/>
          </w:tcPr>
          <w:p>
            <w:pPr>
              <w:spacing w:after="0"/>
            </w:pPr>
            <w:r>
              <w:rPr>
                <w:b w:val="0"/>
                <w:i w:val="0"/>
                <w:sz w:val="18"/>
              </w:rPr>
              <w:t>Apply the department's downtime rules (30–60 min, over 120 min) and route every deferral to the approver</w:t>
            </w:r>
          </w:p>
        </w:tc>
      </w:tr>
      <w:tr>
        <w:tc>
          <w:tcPr>
            <w:tcW w:type="dxa" w:w="1319"/>
          </w:tcPr>
          <w:p>
            <w:pPr>
              <w:spacing w:after="0"/>
            </w:pPr>
            <w:r>
              <w:rPr>
                <w:b w:val="0"/>
                <w:i w:val="0"/>
                <w:sz w:val="18"/>
              </w:rPr>
              <w:t>FR22</w:t>
            </w:r>
          </w:p>
        </w:tc>
        <w:tc>
          <w:tcPr>
            <w:tcW w:type="dxa" w:w="8319"/>
          </w:tcPr>
          <w:p>
            <w:pPr>
              <w:spacing w:after="0"/>
            </w:pPr>
            <w:r>
              <w:rPr>
                <w:b w:val="0"/>
                <w:i w:val="0"/>
                <w:sz w:val="18"/>
              </w:rPr>
              <w:t>Give every patient a reporting time and preparation instructions, such as bladder filling for pelvic patients</w:t>
            </w:r>
          </w:p>
        </w:tc>
      </w:tr>
      <w:tr>
        <w:tc>
          <w:tcPr>
            <w:tcW w:type="dxa" w:w="1319"/>
          </w:tcPr>
          <w:p>
            <w:pPr>
              <w:spacing w:after="0"/>
            </w:pPr>
            <w:r>
              <w:rPr>
                <w:b w:val="0"/>
                <w:i w:val="0"/>
                <w:sz w:val="18"/>
              </w:rPr>
              <w:t>FR23</w:t>
            </w:r>
          </w:p>
        </w:tc>
        <w:tc>
          <w:tcPr>
            <w:tcW w:type="dxa" w:w="8319"/>
          </w:tcPr>
          <w:p>
            <w:pPr>
              <w:spacing w:after="0"/>
            </w:pPr>
            <w:r>
              <w:rPr>
                <w:b w:val="0"/>
                <w:i w:val="0"/>
                <w:sz w:val="18"/>
              </w:rPr>
              <w:t>Plan TBI courses and adjust new-start capacity around them</w:t>
            </w:r>
          </w:p>
        </w:tc>
      </w:tr>
      <w:tr>
        <w:tc>
          <w:tcPr>
            <w:tcW w:type="dxa" w:w="1319"/>
          </w:tcPr>
          <w:p>
            <w:pPr>
              <w:spacing w:after="0"/>
            </w:pPr>
            <w:r>
              <w:rPr>
                <w:b w:val="0"/>
                <w:i w:val="0"/>
                <w:sz w:val="18"/>
              </w:rPr>
              <w:t>FR24</w:t>
            </w:r>
          </w:p>
        </w:tc>
        <w:tc>
          <w:tcPr>
            <w:tcW w:type="dxa" w:w="8319"/>
          </w:tcPr>
          <w:p>
            <w:pPr>
              <w:spacing w:after="0"/>
            </w:pPr>
            <w:r>
              <w:rPr>
                <w:b w:val="0"/>
                <w:i w:val="0"/>
                <w:sz w:val="18"/>
              </w:rPr>
              <w:t>Model accessory reservations for the linac and release them to the CT simulator when unused</w:t>
            </w:r>
          </w:p>
        </w:tc>
      </w:tr>
    </w:tbl>
    <w:p>
      <w:pPr>
        <w:spacing w:after="40"/>
      </w:pPr>
    </w:p>
    <w:p>
      <w:pPr>
        <w:pStyle w:val="Heading2"/>
        <w:keepNext/>
      </w:pPr>
      <w:r>
        <w:rPr>
          <w:b w:val="0"/>
          <w:i w:val="0"/>
        </w:rPr>
        <w:t>10.2 Non-functional requirements</w:t>
      </w:r>
    </w:p>
    <w:p>
      <w:pPr>
        <w:tabs>
          <w:tab w:pos="340" w:val="left"/>
        </w:tabs>
        <w:spacing w:after="40"/>
        <w:ind w:left="340" w:hanging="255"/>
      </w:pPr>
      <w:r>
        <w:rPr>
          <w:color w:val="1C5CAB"/>
        </w:rPr>
        <w:t>•</w:t>
        <w:tab/>
      </w:r>
      <w:r>
        <w:rPr>
          <w:b/>
          <w:i w:val="0"/>
        </w:rPr>
        <w:t>Performance.</w:t>
      </w:r>
      <w:r>
        <w:rPr>
          <w:b w:val="0"/>
          <w:i w:val="0"/>
        </w:rPr>
        <w:t xml:space="preserve"> Evening plan for 90 patients per machine in under 60 s; live re-plan in under 30 s; console responses under 1 s.</w:t>
      </w:r>
    </w:p>
    <w:p>
      <w:pPr>
        <w:tabs>
          <w:tab w:pos="340" w:val="left"/>
        </w:tabs>
        <w:spacing w:after="40"/>
        <w:ind w:left="340" w:hanging="255"/>
      </w:pPr>
      <w:r>
        <w:rPr>
          <w:color w:val="1C5CAB"/>
        </w:rPr>
        <w:t>•</w:t>
        <w:tab/>
      </w:r>
      <w:r>
        <w:rPr>
          <w:b/>
          <w:i w:val="0"/>
        </w:rPr>
        <w:t>Reliability.</w:t>
      </w:r>
      <w:r>
        <w:rPr>
          <w:b w:val="0"/>
          <w:i w:val="0"/>
        </w:rPr>
        <w:t xml:space="preserve"> Runs on the hospital LAN if the internet is down, with messages queued and an SMS or voice fallback. Nightly encrypted backup and a printable fallback list.</w:t>
      </w:r>
    </w:p>
    <w:p>
      <w:pPr>
        <w:tabs>
          <w:tab w:pos="340" w:val="left"/>
        </w:tabs>
        <w:spacing w:after="40"/>
        <w:ind w:left="340" w:hanging="255"/>
      </w:pPr>
      <w:r>
        <w:rPr>
          <w:color w:val="1C5CAB"/>
        </w:rPr>
        <w:t>•</w:t>
        <w:tab/>
      </w:r>
      <w:r>
        <w:rPr>
          <w:b/>
          <w:i w:val="0"/>
        </w:rPr>
        <w:t>Security and privacy.</w:t>
      </w:r>
      <w:r>
        <w:rPr>
          <w:b w:val="0"/>
          <w:i w:val="0"/>
        </w:rPr>
        <w:t xml:space="preserve"> On-premise deployment; role-based access; TLS; pseudonymised IDs in analytics; no personal identifiers sent to the language model; data minimisation and retention limits.</w:t>
      </w:r>
    </w:p>
    <w:p>
      <w:pPr>
        <w:tabs>
          <w:tab w:pos="340" w:val="left"/>
        </w:tabs>
        <w:spacing w:after="40"/>
        <w:ind w:left="340" w:hanging="255"/>
      </w:pPr>
      <w:r>
        <w:rPr>
          <w:color w:val="1C5CAB"/>
        </w:rPr>
        <w:t>•</w:t>
        <w:tab/>
      </w:r>
      <w:r>
        <w:rPr>
          <w:b/>
          <w:i w:val="0"/>
        </w:rPr>
        <w:t>Usability.</w:t>
      </w:r>
      <w:r>
        <w:rPr>
          <w:b w:val="0"/>
          <w:i w:val="0"/>
        </w:rPr>
        <w:t xml:space="preserve"> Designed for tablets with large touch targets. Staff interface in English and Kannada, and patient channels in Kannada, Tulu (recorded voice), Malayalam, Hindi and English. Training takes under 30 minutes.</w:t>
      </w:r>
    </w:p>
    <w:p>
      <w:pPr>
        <w:tabs>
          <w:tab w:pos="340" w:val="left"/>
        </w:tabs>
        <w:spacing w:after="40"/>
        <w:ind w:left="340" w:hanging="255"/>
      </w:pPr>
      <w:r>
        <w:rPr>
          <w:color w:val="1C5CAB"/>
        </w:rPr>
        <w:t>•</w:t>
        <w:tab/>
      </w:r>
      <w:r>
        <w:rPr>
          <w:b/>
          <w:i w:val="0"/>
        </w:rPr>
        <w:t>Auditability.</w:t>
      </w:r>
      <w:r>
        <w:rPr>
          <w:b w:val="0"/>
          <w:i w:val="0"/>
        </w:rPr>
        <w:t xml:space="preserve"> Append-only log; every plan reproducible from its inputs, rule version and model version.</w:t>
      </w:r>
    </w:p>
    <w:p>
      <w:pPr>
        <w:tabs>
          <w:tab w:pos="340" w:val="left"/>
        </w:tabs>
        <w:spacing w:after="40"/>
        <w:ind w:left="340" w:hanging="255"/>
      </w:pPr>
      <w:r>
        <w:rPr>
          <w:color w:val="1C5CAB"/>
        </w:rPr>
        <w:t>•</w:t>
        <w:tab/>
      </w:r>
      <w:r>
        <w:rPr>
          <w:b/>
          <w:i w:val="0"/>
        </w:rPr>
        <w:t>Portability.</w:t>
      </w:r>
      <w:r>
        <w:rPr>
          <w:b w:val="0"/>
          <w:i w:val="0"/>
        </w:rPr>
        <w:t xml:space="preserve"> All department rules are configuration; open-source core components.</w:t>
      </w:r>
    </w:p>
    <w:p>
      <w:pPr>
        <w:pStyle w:val="Heading2"/>
        <w:keepNext/>
      </w:pPr>
      <w:r>
        <w:rPr>
          <w:b w:val="0"/>
          <w:i w:val="0"/>
        </w:rPr>
        <w:t>10.3 Minimum dataset (operational only)</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3213"/>
        <w:gridCol w:w="3213"/>
        <w:gridCol w:w="3213"/>
      </w:tblGrid>
      <w:tr>
        <w:tc>
          <w:tcPr>
            <w:tcW w:type="dxa" w:w="2620"/>
            <w:shd w:val="clear" w:color="auto" w:fill="E8EFF9"/>
          </w:tcPr>
          <w:p>
            <w:pPr>
              <w:spacing w:after="0"/>
            </w:pPr>
            <w:r>
              <w:rPr>
                <w:b/>
                <w:i w:val="0"/>
                <w:sz w:val="18"/>
              </w:rPr>
              <w:t>Field</w:t>
            </w:r>
          </w:p>
        </w:tc>
        <w:tc>
          <w:tcPr>
            <w:tcW w:type="dxa" w:w="3942"/>
            <w:shd w:val="clear" w:color="auto" w:fill="E8EFF9"/>
          </w:tcPr>
          <w:p>
            <w:pPr>
              <w:spacing w:after="0"/>
            </w:pPr>
            <w:r>
              <w:rPr>
                <w:b/>
                <w:i w:val="0"/>
                <w:sz w:val="18"/>
              </w:rPr>
              <w:t>Example</w:t>
            </w:r>
          </w:p>
        </w:tc>
        <w:tc>
          <w:tcPr>
            <w:tcW w:type="dxa" w:w="3076"/>
            <w:shd w:val="clear" w:color="auto" w:fill="E8EFF9"/>
          </w:tcPr>
          <w:p>
            <w:pPr>
              <w:spacing w:after="0"/>
            </w:pPr>
            <w:r>
              <w:rPr>
                <w:b/>
                <w:i w:val="0"/>
                <w:sz w:val="18"/>
              </w:rPr>
              <w:t>Source</w:t>
            </w:r>
          </w:p>
        </w:tc>
      </w:tr>
      <w:tr>
        <w:tc>
          <w:tcPr>
            <w:tcW w:type="dxa" w:w="2620"/>
          </w:tcPr>
          <w:p>
            <w:pPr>
              <w:spacing w:after="0"/>
            </w:pPr>
            <w:r>
              <w:rPr>
                <w:b w:val="0"/>
                <w:i w:val="0"/>
                <w:sz w:val="18"/>
              </w:rPr>
              <w:t>Patient token (pseudonymous)</w:t>
            </w:r>
          </w:p>
        </w:tc>
        <w:tc>
          <w:tcPr>
            <w:tcW w:type="dxa" w:w="3942"/>
          </w:tcPr>
          <w:p>
            <w:pPr>
              <w:spacing w:after="0"/>
            </w:pPr>
            <w:r>
              <w:rPr>
                <w:b w:val="0"/>
                <w:i w:val="0"/>
                <w:sz w:val="18"/>
              </w:rPr>
              <w:t>P034</w:t>
            </w:r>
          </w:p>
        </w:tc>
        <w:tc>
          <w:tcPr>
            <w:tcW w:type="dxa" w:w="3076"/>
          </w:tcPr>
          <w:p>
            <w:pPr>
              <w:spacing w:after="0"/>
            </w:pPr>
            <w:r>
              <w:rPr>
                <w:b w:val="0"/>
                <w:i w:val="0"/>
                <w:sz w:val="18"/>
              </w:rPr>
              <w:t>Generated locally</w:t>
            </w:r>
          </w:p>
        </w:tc>
      </w:tr>
      <w:tr>
        <w:tc>
          <w:tcPr>
            <w:tcW w:type="dxa" w:w="2620"/>
          </w:tcPr>
          <w:p>
            <w:pPr>
              <w:spacing w:after="0"/>
            </w:pPr>
            <w:r>
              <w:rPr>
                <w:b w:val="0"/>
                <w:i w:val="0"/>
                <w:sz w:val="18"/>
              </w:rPr>
              <w:t>Machine and eligible machines</w:t>
            </w:r>
          </w:p>
        </w:tc>
        <w:tc>
          <w:tcPr>
            <w:tcW w:type="dxa" w:w="3942"/>
          </w:tcPr>
          <w:p>
            <w:pPr>
              <w:spacing w:after="0"/>
            </w:pPr>
            <w:r>
              <w:rPr>
                <w:b w:val="0"/>
                <w:i w:val="0"/>
                <w:sz w:val="18"/>
              </w:rPr>
              <w:t>Versa HD</w:t>
            </w:r>
          </w:p>
        </w:tc>
        <w:tc>
          <w:tcPr>
            <w:tcW w:type="dxa" w:w="3076"/>
          </w:tcPr>
          <w:p>
            <w:pPr>
              <w:spacing w:after="0"/>
            </w:pPr>
            <w:r>
              <w:rPr>
                <w:b w:val="0"/>
                <w:i w:val="0"/>
                <w:sz w:val="18"/>
              </w:rPr>
              <w:t>Physics matrix</w:t>
            </w:r>
          </w:p>
        </w:tc>
      </w:tr>
      <w:tr>
        <w:tc>
          <w:tcPr>
            <w:tcW w:type="dxa" w:w="2620"/>
          </w:tcPr>
          <w:p>
            <w:pPr>
              <w:spacing w:after="0"/>
            </w:pPr>
            <w:r>
              <w:rPr>
                <w:b w:val="0"/>
                <w:i w:val="0"/>
                <w:sz w:val="18"/>
              </w:rPr>
              <w:t>Technique and site group</w:t>
            </w:r>
          </w:p>
        </w:tc>
        <w:tc>
          <w:tcPr>
            <w:tcW w:type="dxa" w:w="3942"/>
          </w:tcPr>
          <w:p>
            <w:pPr>
              <w:spacing w:after="0"/>
            </w:pPr>
            <w:r>
              <w:rPr>
                <w:b w:val="0"/>
                <w:i w:val="0"/>
                <w:sz w:val="18"/>
              </w:rPr>
              <w:t>VMAT, pelvis</w:t>
            </w:r>
          </w:p>
        </w:tc>
        <w:tc>
          <w:tcPr>
            <w:tcW w:type="dxa" w:w="3076"/>
          </w:tcPr>
          <w:p>
            <w:pPr>
              <w:spacing w:after="0"/>
            </w:pPr>
            <w:r>
              <w:rPr>
                <w:b w:val="0"/>
                <w:i w:val="0"/>
                <w:sz w:val="18"/>
              </w:rPr>
              <w:t>Treatment card</w:t>
            </w:r>
          </w:p>
        </w:tc>
      </w:tr>
      <w:tr>
        <w:tc>
          <w:tcPr>
            <w:tcW w:type="dxa" w:w="2620"/>
          </w:tcPr>
          <w:p>
            <w:pPr>
              <w:spacing w:after="0"/>
            </w:pPr>
            <w:r>
              <w:rPr>
                <w:b w:val="0"/>
                <w:i w:val="0"/>
                <w:sz w:val="18"/>
              </w:rPr>
              <w:t>Fraction number / total</w:t>
            </w:r>
          </w:p>
        </w:tc>
        <w:tc>
          <w:tcPr>
            <w:tcW w:type="dxa" w:w="3942"/>
          </w:tcPr>
          <w:p>
            <w:pPr>
              <w:spacing w:after="0"/>
            </w:pPr>
            <w:r>
              <w:rPr>
                <w:b w:val="0"/>
                <w:i w:val="0"/>
                <w:sz w:val="18"/>
              </w:rPr>
              <w:t>12 / 30</w:t>
            </w:r>
          </w:p>
        </w:tc>
        <w:tc>
          <w:tcPr>
            <w:tcW w:type="dxa" w:w="3076"/>
          </w:tcPr>
          <w:p>
            <w:pPr>
              <w:spacing w:after="0"/>
            </w:pPr>
            <w:r>
              <w:rPr>
                <w:b w:val="0"/>
                <w:i w:val="0"/>
                <w:sz w:val="18"/>
              </w:rPr>
              <w:t>Treatment card or OIS</w:t>
            </w:r>
          </w:p>
        </w:tc>
      </w:tr>
      <w:tr>
        <w:tc>
          <w:tcPr>
            <w:tcW w:type="dxa" w:w="2620"/>
          </w:tcPr>
          <w:p>
            <w:pPr>
              <w:spacing w:after="0"/>
            </w:pPr>
            <w:r>
              <w:rPr>
                <w:b w:val="0"/>
                <w:i w:val="0"/>
                <w:sz w:val="18"/>
              </w:rPr>
              <w:t>First fraction, imaging type</w:t>
            </w:r>
          </w:p>
        </w:tc>
        <w:tc>
          <w:tcPr>
            <w:tcW w:type="dxa" w:w="3942"/>
          </w:tcPr>
          <w:p>
            <w:pPr>
              <w:spacing w:after="0"/>
            </w:pPr>
            <w:r>
              <w:rPr>
                <w:b w:val="0"/>
                <w:i w:val="0"/>
                <w:sz w:val="18"/>
              </w:rPr>
              <w:t>yes; CBCT</w:t>
            </w:r>
          </w:p>
        </w:tc>
        <w:tc>
          <w:tcPr>
            <w:tcW w:type="dxa" w:w="3076"/>
          </w:tcPr>
          <w:p>
            <w:pPr>
              <w:spacing w:after="0"/>
            </w:pPr>
            <w:r>
              <w:rPr>
                <w:b w:val="0"/>
                <w:i w:val="0"/>
                <w:sz w:val="18"/>
              </w:rPr>
              <w:t>Treatment card</w:t>
            </w:r>
          </w:p>
        </w:tc>
      </w:tr>
      <w:tr>
        <w:tc>
          <w:tcPr>
            <w:tcW w:type="dxa" w:w="2620"/>
          </w:tcPr>
          <w:p>
            <w:pPr>
              <w:spacing w:after="0"/>
            </w:pPr>
            <w:r>
              <w:rPr>
                <w:b w:val="0"/>
                <w:i w:val="0"/>
                <w:sz w:val="18"/>
              </w:rPr>
              <w:t>Accessories</w:t>
            </w:r>
          </w:p>
        </w:tc>
        <w:tc>
          <w:tcPr>
            <w:tcW w:type="dxa" w:w="3942"/>
          </w:tcPr>
          <w:p>
            <w:pPr>
              <w:spacing w:after="0"/>
            </w:pPr>
            <w:r>
              <w:rPr>
                <w:b w:val="0"/>
                <w:i w:val="0"/>
                <w:sz w:val="18"/>
              </w:rPr>
              <w:t>breast board, ABC</w:t>
            </w:r>
          </w:p>
        </w:tc>
        <w:tc>
          <w:tcPr>
            <w:tcW w:type="dxa" w:w="3076"/>
          </w:tcPr>
          <w:p>
            <w:pPr>
              <w:spacing w:after="0"/>
            </w:pPr>
            <w:r>
              <w:rPr>
                <w:b w:val="0"/>
                <w:i w:val="0"/>
                <w:sz w:val="18"/>
              </w:rPr>
              <w:t>Treatment card</w:t>
            </w:r>
          </w:p>
        </w:tc>
      </w:tr>
      <w:tr>
        <w:tc>
          <w:tcPr>
            <w:tcW w:type="dxa" w:w="2620"/>
          </w:tcPr>
          <w:p>
            <w:pPr>
              <w:spacing w:after="0"/>
            </w:pPr>
            <w:r>
              <w:rPr>
                <w:b w:val="0"/>
                <w:i w:val="0"/>
                <w:sz w:val="18"/>
              </w:rPr>
              <w:t>Mobility</w:t>
            </w:r>
          </w:p>
        </w:tc>
        <w:tc>
          <w:tcPr>
            <w:tcW w:type="dxa" w:w="3942"/>
          </w:tcPr>
          <w:p>
            <w:pPr>
              <w:spacing w:after="0"/>
            </w:pPr>
            <w:r>
              <w:rPr>
                <w:b w:val="0"/>
                <w:i w:val="0"/>
                <w:sz w:val="18"/>
              </w:rPr>
              <w:t>wheelchair</w:t>
            </w:r>
          </w:p>
        </w:tc>
        <w:tc>
          <w:tcPr>
            <w:tcW w:type="dxa" w:w="3076"/>
          </w:tcPr>
          <w:p>
            <w:pPr>
              <w:spacing w:after="0"/>
            </w:pPr>
            <w:r>
              <w:rPr>
                <w:b w:val="0"/>
                <w:i w:val="0"/>
                <w:sz w:val="18"/>
              </w:rPr>
              <w:t>RTT</w:t>
            </w:r>
          </w:p>
        </w:tc>
      </w:tr>
      <w:tr>
        <w:tc>
          <w:tcPr>
            <w:tcW w:type="dxa" w:w="2620"/>
          </w:tcPr>
          <w:p>
            <w:pPr>
              <w:spacing w:after="0"/>
            </w:pPr>
            <w:r>
              <w:rPr>
                <w:b w:val="0"/>
                <w:i w:val="0"/>
                <w:sz w:val="18"/>
              </w:rPr>
              <w:t>Logistics flags</w:t>
            </w:r>
          </w:p>
        </w:tc>
        <w:tc>
          <w:tcPr>
            <w:tcW w:type="dxa" w:w="3942"/>
          </w:tcPr>
          <w:p>
            <w:pPr>
              <w:spacing w:after="0"/>
            </w:pPr>
            <w:r>
              <w:rPr>
                <w:b w:val="0"/>
                <w:i w:val="0"/>
                <w:sz w:val="18"/>
              </w:rPr>
              <w:t>inpatient, MHRC (hospital bus), dormitory, lives nearby, public transport with latest return time</w:t>
            </w:r>
          </w:p>
        </w:tc>
        <w:tc>
          <w:tcPr>
            <w:tcW w:type="dxa" w:w="3076"/>
          </w:tcPr>
          <w:p>
            <w:pPr>
              <w:spacing w:after="0"/>
            </w:pPr>
            <w:r>
              <w:rPr>
                <w:b w:val="0"/>
                <w:i w:val="0"/>
                <w:sz w:val="18"/>
              </w:rPr>
              <w:t>Reception or RTT</w:t>
            </w:r>
          </w:p>
        </w:tc>
      </w:tr>
      <w:tr>
        <w:tc>
          <w:tcPr>
            <w:tcW w:type="dxa" w:w="2620"/>
          </w:tcPr>
          <w:p>
            <w:pPr>
              <w:spacing w:after="0"/>
            </w:pPr>
            <w:r>
              <w:rPr>
                <w:b w:val="0"/>
                <w:i w:val="0"/>
                <w:sz w:val="18"/>
              </w:rPr>
              <w:t>Preparation</w:t>
            </w:r>
          </w:p>
        </w:tc>
        <w:tc>
          <w:tcPr>
            <w:tcW w:type="dxa" w:w="3942"/>
          </w:tcPr>
          <w:p>
            <w:pPr>
              <w:spacing w:after="0"/>
            </w:pPr>
            <w:r>
              <w:rPr>
                <w:b w:val="0"/>
                <w:i w:val="0"/>
                <w:sz w:val="18"/>
              </w:rPr>
              <w:t>pelvic bladder-filling protocol (reports 45 min early)</w:t>
            </w:r>
          </w:p>
        </w:tc>
        <w:tc>
          <w:tcPr>
            <w:tcW w:type="dxa" w:w="3076"/>
          </w:tcPr>
          <w:p>
            <w:pPr>
              <w:spacing w:after="0"/>
            </w:pPr>
            <w:r>
              <w:rPr>
                <w:b w:val="0"/>
                <w:i w:val="0"/>
                <w:sz w:val="18"/>
              </w:rPr>
              <w:t>Treatment card</w:t>
            </w:r>
          </w:p>
        </w:tc>
      </w:tr>
      <w:tr>
        <w:tc>
          <w:tcPr>
            <w:tcW w:type="dxa" w:w="2620"/>
          </w:tcPr>
          <w:p>
            <w:pPr>
              <w:spacing w:after="0"/>
            </w:pPr>
            <w:r>
              <w:rPr>
                <w:b w:val="0"/>
                <w:i w:val="0"/>
                <w:sz w:val="18"/>
              </w:rPr>
              <w:t>Priority flags</w:t>
            </w:r>
          </w:p>
        </w:tc>
        <w:tc>
          <w:tcPr>
            <w:tcW w:type="dxa" w:w="3942"/>
          </w:tcPr>
          <w:p>
            <w:pPr>
              <w:spacing w:after="0"/>
            </w:pPr>
            <w:r>
              <w:rPr>
                <w:b w:val="0"/>
                <w:i w:val="0"/>
                <w:sz w:val="18"/>
              </w:rPr>
              <w:t>elderly, paying (if the department keeps this policy)</w:t>
            </w:r>
          </w:p>
        </w:tc>
        <w:tc>
          <w:tcPr>
            <w:tcW w:type="dxa" w:w="3076"/>
          </w:tcPr>
          <w:p>
            <w:pPr>
              <w:spacing w:after="0"/>
            </w:pPr>
            <w:r>
              <w:rPr>
                <w:b w:val="0"/>
                <w:i w:val="0"/>
                <w:sz w:val="18"/>
              </w:rPr>
              <w:t>Registration</w:t>
            </w:r>
          </w:p>
        </w:tc>
      </w:tr>
      <w:tr>
        <w:tc>
          <w:tcPr>
            <w:tcW w:type="dxa" w:w="2620"/>
          </w:tcPr>
          <w:p>
            <w:pPr>
              <w:spacing w:after="0"/>
            </w:pPr>
            <w:r>
              <w:rPr>
                <w:b w:val="0"/>
                <w:i w:val="0"/>
                <w:sz w:val="18"/>
              </w:rPr>
              <w:t>Requested or usual time</w:t>
            </w:r>
          </w:p>
        </w:tc>
        <w:tc>
          <w:tcPr>
            <w:tcW w:type="dxa" w:w="3942"/>
          </w:tcPr>
          <w:p>
            <w:pPr>
              <w:spacing w:after="0"/>
            </w:pPr>
            <w:r>
              <w:rPr>
                <w:b w:val="0"/>
                <w:i w:val="0"/>
                <w:sz w:val="18"/>
              </w:rPr>
              <w:t>09:00</w:t>
            </w:r>
          </w:p>
        </w:tc>
        <w:tc>
          <w:tcPr>
            <w:tcW w:type="dxa" w:w="3076"/>
          </w:tcPr>
          <w:p>
            <w:pPr>
              <w:spacing w:after="0"/>
            </w:pPr>
            <w:r>
              <w:rPr>
                <w:b w:val="0"/>
                <w:i w:val="0"/>
                <w:sz w:val="18"/>
              </w:rPr>
              <w:t>Patient or RTT</w:t>
            </w:r>
          </w:p>
        </w:tc>
      </w:tr>
      <w:tr>
        <w:tc>
          <w:tcPr>
            <w:tcW w:type="dxa" w:w="2620"/>
          </w:tcPr>
          <w:p>
            <w:pPr>
              <w:spacing w:after="0"/>
            </w:pPr>
            <w:r>
              <w:rPr>
                <w:b w:val="0"/>
                <w:i w:val="0"/>
                <w:sz w:val="18"/>
              </w:rPr>
              <w:t>Language, channel, caregiver contact</w:t>
            </w:r>
          </w:p>
        </w:tc>
        <w:tc>
          <w:tcPr>
            <w:tcW w:type="dxa" w:w="3942"/>
          </w:tcPr>
          <w:p>
            <w:pPr>
              <w:spacing w:after="0"/>
            </w:pPr>
            <w:r>
              <w:rPr>
                <w:b w:val="0"/>
                <w:i w:val="0"/>
                <w:sz w:val="18"/>
              </w:rPr>
              <w:t>Tulu, voice</w:t>
            </w:r>
          </w:p>
        </w:tc>
        <w:tc>
          <w:tcPr>
            <w:tcW w:type="dxa" w:w="3076"/>
          </w:tcPr>
          <w:p>
            <w:pPr>
              <w:spacing w:after="0"/>
            </w:pPr>
            <w:r>
              <w:rPr>
                <w:b w:val="0"/>
                <w:i w:val="0"/>
                <w:sz w:val="18"/>
              </w:rPr>
              <w:t>Patient (stored on the hospital server only)</w:t>
            </w:r>
          </w:p>
        </w:tc>
      </w:tr>
      <w:tr>
        <w:tc>
          <w:tcPr>
            <w:tcW w:type="dxa" w:w="2620"/>
          </w:tcPr>
          <w:p>
            <w:pPr>
              <w:spacing w:after="0"/>
            </w:pPr>
            <w:r>
              <w:rPr>
                <w:b w:val="0"/>
                <w:i w:val="0"/>
                <w:sz w:val="18"/>
              </w:rPr>
              <w:t>Timestamps</w:t>
            </w:r>
          </w:p>
        </w:tc>
        <w:tc>
          <w:tcPr>
            <w:tcW w:type="dxa" w:w="3942"/>
          </w:tcPr>
          <w:p>
            <w:pPr>
              <w:spacing w:after="0"/>
            </w:pPr>
            <w:r>
              <w:rPr>
                <w:b w:val="0"/>
                <w:i w:val="0"/>
                <w:sz w:val="18"/>
              </w:rPr>
              <w:t>arrival, room entry, room exit</w:t>
            </w:r>
          </w:p>
        </w:tc>
        <w:tc>
          <w:tcPr>
            <w:tcW w:type="dxa" w:w="3076"/>
          </w:tcPr>
          <w:p>
            <w:pPr>
              <w:spacing w:after="0"/>
            </w:pPr>
            <w:r>
              <w:rPr>
                <w:b w:val="0"/>
                <w:i w:val="0"/>
                <w:sz w:val="18"/>
              </w:rPr>
              <w:t>QR check-in, tablet or OIS</w:t>
            </w:r>
          </w:p>
        </w:tc>
      </w:tr>
    </w:tbl>
    <w:p>
      <w:pPr>
        <w:spacing w:after="40"/>
      </w:pPr>
    </w:p>
    <w:p>
      <w:r>
        <w:rPr>
          <w:b w:val="0"/>
          <w:i w:val="0"/>
        </w:rPr>
        <w:t>No diagnoses, doses, images or clinical notes are collected.</w:t>
      </w:r>
    </w:p>
    <w:p>
      <w:pPr>
        <w:pStyle w:val="Heading2"/>
        <w:keepNext/>
      </w:pPr>
      <w:r>
        <w:rPr>
          <w:b w:val="0"/>
          <w:i w:val="0"/>
        </w:rPr>
        <w:t>10.4 Technology stack</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4819"/>
        <w:gridCol w:w="4819"/>
      </w:tblGrid>
      <w:tr>
        <w:tc>
          <w:tcPr>
            <w:tcW w:type="dxa" w:w="2906"/>
            <w:shd w:val="clear" w:color="auto" w:fill="E8EFF9"/>
          </w:tcPr>
          <w:p>
            <w:pPr>
              <w:spacing w:after="0"/>
            </w:pPr>
            <w:r>
              <w:rPr>
                <w:b/>
                <w:i w:val="0"/>
                <w:sz w:val="18"/>
              </w:rPr>
              <w:t>Layer</w:t>
            </w:r>
          </w:p>
        </w:tc>
        <w:tc>
          <w:tcPr>
            <w:tcW w:type="dxa" w:w="6731"/>
            <w:shd w:val="clear" w:color="auto" w:fill="E8EFF9"/>
          </w:tcPr>
          <w:p>
            <w:pPr>
              <w:spacing w:after="0"/>
            </w:pPr>
            <w:r>
              <w:rPr>
                <w:b/>
                <w:i w:val="0"/>
                <w:sz w:val="18"/>
              </w:rPr>
              <w:t>Choice</w:t>
            </w:r>
          </w:p>
        </w:tc>
      </w:tr>
      <w:tr>
        <w:tc>
          <w:tcPr>
            <w:tcW w:type="dxa" w:w="2906"/>
          </w:tcPr>
          <w:p>
            <w:pPr>
              <w:spacing w:after="0"/>
            </w:pPr>
            <w:r>
              <w:rPr>
                <w:b w:val="0"/>
                <w:i w:val="0"/>
                <w:sz w:val="18"/>
              </w:rPr>
              <w:t>Optimisation</w:t>
            </w:r>
          </w:p>
        </w:tc>
        <w:tc>
          <w:tcPr>
            <w:tcW w:type="dxa" w:w="6731"/>
          </w:tcPr>
          <w:p>
            <w:pPr>
              <w:spacing w:after="0"/>
            </w:pPr>
            <w:r>
              <w:rPr>
                <w:b w:val="0"/>
                <w:i w:val="0"/>
                <w:sz w:val="18"/>
              </w:rPr>
              <w:t>Google OR-Tools CP-SAT (production); HiGHS via SciPy (PoC)</w:t>
            </w:r>
          </w:p>
        </w:tc>
      </w:tr>
      <w:tr>
        <w:tc>
          <w:tcPr>
            <w:tcW w:type="dxa" w:w="2906"/>
          </w:tcPr>
          <w:p>
            <w:pPr>
              <w:spacing w:after="0"/>
            </w:pPr>
            <w:r>
              <w:rPr>
                <w:b w:val="0"/>
                <w:i w:val="0"/>
                <w:sz w:val="18"/>
              </w:rPr>
              <w:t>Machine learning</w:t>
            </w:r>
          </w:p>
        </w:tc>
        <w:tc>
          <w:tcPr>
            <w:tcW w:type="dxa" w:w="6731"/>
          </w:tcPr>
          <w:p>
            <w:pPr>
              <w:spacing w:after="0"/>
            </w:pPr>
            <w:r>
              <w:rPr>
                <w:b w:val="0"/>
                <w:i w:val="0"/>
                <w:sz w:val="18"/>
              </w:rPr>
              <w:t>scikit-learn quantile gradient boosting (LightGBM optional)</w:t>
            </w:r>
          </w:p>
        </w:tc>
      </w:tr>
      <w:tr>
        <w:tc>
          <w:tcPr>
            <w:tcW w:type="dxa" w:w="2906"/>
          </w:tcPr>
          <w:p>
            <w:pPr>
              <w:spacing w:after="0"/>
            </w:pPr>
            <w:r>
              <w:rPr>
                <w:b w:val="0"/>
                <w:i w:val="0"/>
                <w:sz w:val="18"/>
              </w:rPr>
              <w:t>Simulation</w:t>
            </w:r>
          </w:p>
        </w:tc>
        <w:tc>
          <w:tcPr>
            <w:tcW w:type="dxa" w:w="6731"/>
          </w:tcPr>
          <w:p>
            <w:pPr>
              <w:spacing w:after="0"/>
            </w:pPr>
            <w:r>
              <w:rPr>
                <w:b w:val="0"/>
                <w:i w:val="0"/>
                <w:sz w:val="18"/>
              </w:rPr>
              <w:t>Python and NumPy discrete-event twin</w:t>
            </w:r>
          </w:p>
        </w:tc>
      </w:tr>
      <w:tr>
        <w:tc>
          <w:tcPr>
            <w:tcW w:type="dxa" w:w="2906"/>
          </w:tcPr>
          <w:p>
            <w:pPr>
              <w:spacing w:after="0"/>
            </w:pPr>
            <w:r>
              <w:rPr>
                <w:b w:val="0"/>
                <w:i w:val="0"/>
                <w:sz w:val="18"/>
              </w:rPr>
              <w:t>Backend</w:t>
            </w:r>
          </w:p>
        </w:tc>
        <w:tc>
          <w:tcPr>
            <w:tcW w:type="dxa" w:w="6731"/>
          </w:tcPr>
          <w:p>
            <w:pPr>
              <w:spacing w:after="0"/>
            </w:pPr>
            <w:r>
              <w:rPr>
                <w:b w:val="0"/>
                <w:i w:val="0"/>
                <w:sz w:val="18"/>
              </w:rPr>
              <w:t>Python, FastAPI, PostgreSQL, background task queue</w:t>
            </w:r>
          </w:p>
        </w:tc>
      </w:tr>
      <w:tr>
        <w:tc>
          <w:tcPr>
            <w:tcW w:type="dxa" w:w="2906"/>
          </w:tcPr>
          <w:p>
            <w:pPr>
              <w:spacing w:after="0"/>
            </w:pPr>
            <w:r>
              <w:rPr>
                <w:b w:val="0"/>
                <w:i w:val="0"/>
                <w:sz w:val="18"/>
              </w:rPr>
              <w:t>Frontend</w:t>
            </w:r>
          </w:p>
        </w:tc>
        <w:tc>
          <w:tcPr>
            <w:tcW w:type="dxa" w:w="6731"/>
          </w:tcPr>
          <w:p>
            <w:pPr>
              <w:spacing w:after="0"/>
            </w:pPr>
            <w:r>
              <w:rPr>
                <w:b w:val="0"/>
                <w:i w:val="0"/>
                <w:sz w:val="18"/>
              </w:rPr>
              <w:t>Web app (PWA) for tablets and a TV queue board</w:t>
            </w:r>
          </w:p>
        </w:tc>
      </w:tr>
      <w:tr>
        <w:tc>
          <w:tcPr>
            <w:tcW w:type="dxa" w:w="2906"/>
          </w:tcPr>
          <w:p>
            <w:pPr>
              <w:spacing w:after="0"/>
            </w:pPr>
            <w:r>
              <w:rPr>
                <w:b w:val="0"/>
                <w:i w:val="0"/>
                <w:sz w:val="18"/>
              </w:rPr>
              <w:t>Language and voice AI</w:t>
            </w:r>
          </w:p>
        </w:tc>
        <w:tc>
          <w:tcPr>
            <w:tcW w:type="dxa" w:w="6731"/>
          </w:tcPr>
          <w:p>
            <w:pPr>
              <w:spacing w:after="0"/>
            </w:pPr>
            <w:r>
              <w:rPr>
                <w:b w:val="0"/>
                <w:i w:val="0"/>
                <w:sz w:val="18"/>
              </w:rPr>
              <w:t>Sarvam-105B, Bulbul v3, Saaras v3, Sarvam Translate / Mayura, Sarvam Vision; staff-recorded Tulu voice clips</w:t>
            </w:r>
          </w:p>
        </w:tc>
      </w:tr>
      <w:tr>
        <w:tc>
          <w:tcPr>
            <w:tcW w:type="dxa" w:w="2906"/>
          </w:tcPr>
          <w:p>
            <w:pPr>
              <w:spacing w:after="0"/>
            </w:pPr>
            <w:r>
              <w:rPr>
                <w:b w:val="0"/>
                <w:i w:val="0"/>
                <w:sz w:val="18"/>
              </w:rPr>
              <w:t>Agent orchestration</w:t>
            </w:r>
          </w:p>
        </w:tc>
        <w:tc>
          <w:tcPr>
            <w:tcW w:type="dxa" w:w="6731"/>
          </w:tcPr>
          <w:p>
            <w:pPr>
              <w:spacing w:after="0"/>
            </w:pPr>
            <w:r>
              <w:rPr>
                <w:b w:val="0"/>
                <w:i w:val="0"/>
                <w:sz w:val="18"/>
              </w:rPr>
              <w:t>LangGraph with an allow-listed tool set; template fallback</w:t>
            </w:r>
          </w:p>
        </w:tc>
      </w:tr>
      <w:tr>
        <w:tc>
          <w:tcPr>
            <w:tcW w:type="dxa" w:w="2906"/>
          </w:tcPr>
          <w:p>
            <w:pPr>
              <w:spacing w:after="0"/>
            </w:pPr>
            <w:r>
              <w:rPr>
                <w:b w:val="0"/>
                <w:i w:val="0"/>
                <w:sz w:val="18"/>
              </w:rPr>
              <w:t>Messaging</w:t>
            </w:r>
          </w:p>
        </w:tc>
        <w:tc>
          <w:tcPr>
            <w:tcW w:type="dxa" w:w="6731"/>
          </w:tcPr>
          <w:p>
            <w:pPr>
              <w:spacing w:after="0"/>
            </w:pPr>
            <w:r>
              <w:rPr>
                <w:b w:val="0"/>
                <w:i w:val="0"/>
                <w:sz w:val="18"/>
              </w:rPr>
              <w:t>WhatsApp Business Platform (utility templates); SMS through a DLT-registered gateway; cloud telephony for voice calls</w:t>
            </w:r>
          </w:p>
        </w:tc>
      </w:tr>
      <w:tr>
        <w:tc>
          <w:tcPr>
            <w:tcW w:type="dxa" w:w="2906"/>
          </w:tcPr>
          <w:p>
            <w:pPr>
              <w:spacing w:after="0"/>
            </w:pPr>
            <w:r>
              <w:rPr>
                <w:b w:val="0"/>
                <w:i w:val="0"/>
                <w:sz w:val="18"/>
              </w:rPr>
              <w:t>Deployment</w:t>
            </w:r>
          </w:p>
        </w:tc>
        <w:tc>
          <w:tcPr>
            <w:tcW w:type="dxa" w:w="6731"/>
          </w:tcPr>
          <w:p>
            <w:pPr>
              <w:spacing w:after="0"/>
            </w:pPr>
            <w:r>
              <w:rPr>
                <w:b w:val="0"/>
                <w:i w:val="0"/>
                <w:sz w:val="18"/>
              </w:rPr>
              <w:t>Docker Compose on an on-premise server or hospital VM</w:t>
            </w:r>
          </w:p>
        </w:tc>
      </w:tr>
      <w:tr>
        <w:tc>
          <w:tcPr>
            <w:tcW w:type="dxa" w:w="2906"/>
          </w:tcPr>
          <w:p>
            <w:pPr>
              <w:spacing w:after="0"/>
            </w:pPr>
            <w:r>
              <w:rPr>
                <w:b w:val="0"/>
                <w:i w:val="0"/>
                <w:sz w:val="18"/>
              </w:rPr>
              <w:t>Integration (phase 2)</w:t>
            </w:r>
          </w:p>
        </w:tc>
        <w:tc>
          <w:tcPr>
            <w:tcW w:type="dxa" w:w="6731"/>
          </w:tcPr>
          <w:p>
            <w:pPr>
              <w:spacing w:after="0"/>
            </w:pPr>
            <w:r>
              <w:rPr>
                <w:b w:val="0"/>
                <w:i w:val="0"/>
                <w:sz w:val="18"/>
              </w:rPr>
              <w:t>Read-only HL7 v2 or FHIR R4 feed from the OIS (MOSAIQ / ARIA)</w:t>
            </w:r>
          </w:p>
        </w:tc>
      </w:tr>
    </w:tbl>
    <w:p>
      <w:pPr>
        <w:spacing w:after="40"/>
      </w:pPr>
    </w:p>
    <w:p>
      <w:pPr>
        <w:pStyle w:val="Heading2"/>
        <w:keepNext/>
      </w:pPr>
      <w:r>
        <w:rPr>
          <w:b w:val="0"/>
          <w:i w:val="0"/>
        </w:rPr>
        <w:t>10.5 Hardware and pilot budget (indicative, to be confirmed with quotes)</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4819"/>
        <w:gridCol w:w="4819"/>
      </w:tblGrid>
      <w:tr>
        <w:tc>
          <w:tcPr>
            <w:tcW w:type="dxa" w:w="6810"/>
            <w:shd w:val="clear" w:color="auto" w:fill="E8EFF9"/>
          </w:tcPr>
          <w:p>
            <w:pPr>
              <w:spacing w:after="0"/>
            </w:pPr>
            <w:r>
              <w:rPr>
                <w:b/>
                <w:i w:val="0"/>
                <w:sz w:val="18"/>
              </w:rPr>
              <w:t>Item</w:t>
            </w:r>
          </w:p>
        </w:tc>
        <w:tc>
          <w:tcPr>
            <w:tcW w:type="dxa" w:w="2828"/>
            <w:shd w:val="clear" w:color="auto" w:fill="E8EFF9"/>
          </w:tcPr>
          <w:p>
            <w:pPr>
              <w:spacing w:after="0"/>
            </w:pPr>
            <w:r>
              <w:rPr>
                <w:b/>
                <w:i w:val="0"/>
                <w:sz w:val="18"/>
              </w:rPr>
              <w:t>Estimate (₹)</w:t>
            </w:r>
          </w:p>
        </w:tc>
      </w:tr>
      <w:tr>
        <w:tc>
          <w:tcPr>
            <w:tcW w:type="dxa" w:w="6810"/>
          </w:tcPr>
          <w:p>
            <w:pPr>
              <w:spacing w:after="0"/>
            </w:pPr>
            <w:r>
              <w:rPr>
                <w:b w:val="0"/>
                <w:i w:val="0"/>
                <w:sz w:val="18"/>
              </w:rPr>
              <w:t>On-premise server with UPS (or an existing hospital VM at no cost)</w:t>
            </w:r>
          </w:p>
        </w:tc>
        <w:tc>
          <w:tcPr>
            <w:tcW w:type="dxa" w:w="2828"/>
          </w:tcPr>
          <w:p>
            <w:pPr>
              <w:spacing w:after="0"/>
            </w:pPr>
            <w:r>
              <w:rPr>
                <w:b w:val="0"/>
                <w:i w:val="0"/>
                <w:sz w:val="18"/>
              </w:rPr>
              <w:t>1,00,000 – 1,50,000</w:t>
            </w:r>
          </w:p>
        </w:tc>
      </w:tr>
      <w:tr>
        <w:tc>
          <w:tcPr>
            <w:tcW w:type="dxa" w:w="6810"/>
          </w:tcPr>
          <w:p>
            <w:pPr>
              <w:spacing w:after="0"/>
            </w:pPr>
            <w:r>
              <w:rPr>
                <w:b w:val="0"/>
                <w:i w:val="0"/>
                <w:sz w:val="18"/>
              </w:rPr>
              <w:t>3 Android tablets (reception check-in, machine console, RTT lead)</w:t>
            </w:r>
          </w:p>
        </w:tc>
        <w:tc>
          <w:tcPr>
            <w:tcW w:type="dxa" w:w="2828"/>
          </w:tcPr>
          <w:p>
            <w:pPr>
              <w:spacing w:after="0"/>
            </w:pPr>
            <w:r>
              <w:rPr>
                <w:b w:val="0"/>
                <w:i w:val="0"/>
                <w:sz w:val="18"/>
              </w:rPr>
              <w:t>45,000 – 60,000</w:t>
            </w:r>
          </w:p>
        </w:tc>
      </w:tr>
      <w:tr>
        <w:tc>
          <w:tcPr>
            <w:tcW w:type="dxa" w:w="6810"/>
          </w:tcPr>
          <w:p>
            <w:pPr>
              <w:spacing w:after="0"/>
            </w:pPr>
            <w:r>
              <w:rPr>
                <w:b w:val="0"/>
                <w:i w:val="0"/>
                <w:sz w:val="18"/>
              </w:rPr>
              <w:t>TV display for the queue board (if not available)</w:t>
            </w:r>
          </w:p>
        </w:tc>
        <w:tc>
          <w:tcPr>
            <w:tcW w:type="dxa" w:w="2828"/>
          </w:tcPr>
          <w:p>
            <w:pPr>
              <w:spacing w:after="0"/>
            </w:pPr>
            <w:r>
              <w:rPr>
                <w:b w:val="0"/>
                <w:i w:val="0"/>
                <w:sz w:val="18"/>
              </w:rPr>
              <w:t>20,000 – 30,000</w:t>
            </w:r>
          </w:p>
        </w:tc>
      </w:tr>
      <w:tr>
        <w:tc>
          <w:tcPr>
            <w:tcW w:type="dxa" w:w="6810"/>
          </w:tcPr>
          <w:p>
            <w:pPr>
              <w:spacing w:after="0"/>
            </w:pPr>
            <w:r>
              <w:rPr>
                <w:b w:val="0"/>
                <w:i w:val="0"/>
                <w:sz w:val="18"/>
              </w:rPr>
              <w:t>QR label printer, labels and patient cards</w:t>
            </w:r>
          </w:p>
        </w:tc>
        <w:tc>
          <w:tcPr>
            <w:tcW w:type="dxa" w:w="2828"/>
          </w:tcPr>
          <w:p>
            <w:pPr>
              <w:spacing w:after="0"/>
            </w:pPr>
            <w:r>
              <w:rPr>
                <w:b w:val="0"/>
                <w:i w:val="0"/>
                <w:sz w:val="18"/>
              </w:rPr>
              <w:t>10,000 – 15,000</w:t>
            </w:r>
          </w:p>
        </w:tc>
      </w:tr>
      <w:tr>
        <w:tc>
          <w:tcPr>
            <w:tcW w:type="dxa" w:w="6810"/>
          </w:tcPr>
          <w:p>
            <w:pPr>
              <w:spacing w:after="0"/>
            </w:pPr>
            <w:r>
              <w:rPr>
                <w:b w:val="0"/>
                <w:i w:val="0"/>
                <w:sz w:val="18"/>
              </w:rPr>
              <w:t>Messaging for 90 days (WhatsApp, SMS, voice); confirm current rate cards</w:t>
            </w:r>
          </w:p>
        </w:tc>
        <w:tc>
          <w:tcPr>
            <w:tcW w:type="dxa" w:w="2828"/>
          </w:tcPr>
          <w:p>
            <w:pPr>
              <w:spacing w:after="0"/>
            </w:pPr>
            <w:r>
              <w:rPr>
                <w:b w:val="0"/>
                <w:i w:val="0"/>
                <w:sz w:val="18"/>
              </w:rPr>
              <w:t>15,000 – 40,000</w:t>
            </w:r>
          </w:p>
        </w:tc>
      </w:tr>
      <w:tr>
        <w:tc>
          <w:tcPr>
            <w:tcW w:type="dxa" w:w="6810"/>
          </w:tcPr>
          <w:p>
            <w:pPr>
              <w:spacing w:after="0"/>
            </w:pPr>
            <w:r>
              <w:rPr>
                <w:b w:val="0"/>
                <w:i w:val="0"/>
                <w:sz w:val="18"/>
              </w:rPr>
              <w:t>Sarvam API usage (may be covered by partner credits)</w:t>
            </w:r>
          </w:p>
        </w:tc>
        <w:tc>
          <w:tcPr>
            <w:tcW w:type="dxa" w:w="2828"/>
          </w:tcPr>
          <w:p>
            <w:pPr>
              <w:spacing w:after="0"/>
            </w:pPr>
            <w:r>
              <w:rPr>
                <w:b w:val="0"/>
                <w:i w:val="0"/>
                <w:sz w:val="18"/>
              </w:rPr>
              <w:t>10,000 – 25,000</w:t>
            </w:r>
          </w:p>
        </w:tc>
      </w:tr>
      <w:tr>
        <w:tc>
          <w:tcPr>
            <w:tcW w:type="dxa" w:w="6810"/>
          </w:tcPr>
          <w:p>
            <w:pPr>
              <w:spacing w:after="0"/>
            </w:pPr>
            <w:r>
              <w:rPr>
                <w:b/>
                <w:i w:val="0"/>
                <w:sz w:val="18"/>
              </w:rPr>
              <w:t>Total</w:t>
            </w:r>
          </w:p>
        </w:tc>
        <w:tc>
          <w:tcPr>
            <w:tcW w:type="dxa" w:w="2828"/>
          </w:tcPr>
          <w:p>
            <w:pPr>
              <w:spacing w:after="0"/>
            </w:pPr>
            <w:r>
              <w:rPr>
                <w:b/>
                <w:i w:val="0"/>
                <w:sz w:val="18"/>
              </w:rPr>
              <w:t>about 2.0 – 3.2 lakh</w:t>
            </w:r>
          </w:p>
        </w:tc>
      </w:tr>
    </w:tbl>
    <w:p>
      <w:pPr>
        <w:spacing w:after="40"/>
      </w:pPr>
    </w:p>
    <w:p>
      <w:pPr>
        <w:pStyle w:val="Heading2"/>
        <w:keepNext/>
      </w:pPr>
      <w:r>
        <w:rPr>
          <w:b w:val="0"/>
          <w:i w:val="0"/>
        </w:rPr>
        <w:t>10.6 Approvals and registrations</w:t>
      </w:r>
    </w:p>
    <w:p>
      <w:pPr>
        <w:tabs>
          <w:tab w:pos="340" w:val="left"/>
        </w:tabs>
        <w:spacing w:after="40"/>
        <w:ind w:left="340" w:hanging="255"/>
      </w:pPr>
      <w:r>
        <w:rPr>
          <w:color w:val="1C5CAB"/>
        </w:rPr>
        <w:t>1.</w:t>
        <w:tab/>
      </w:r>
      <w:r>
        <w:rPr>
          <w:b w:val="0"/>
          <w:i w:val="0"/>
        </w:rPr>
        <w:t>Head of department approval for the pilot and the RTT workflow change.</w:t>
      </w:r>
    </w:p>
    <w:p>
      <w:pPr>
        <w:tabs>
          <w:tab w:pos="340" w:val="left"/>
        </w:tabs>
        <w:spacing w:after="40"/>
        <w:ind w:left="340" w:hanging="255"/>
      </w:pPr>
      <w:r>
        <w:rPr>
          <w:color w:val="1C5CAB"/>
        </w:rPr>
        <w:t>2.</w:t>
        <w:tab/>
      </w:r>
      <w:r>
        <w:rPr>
          <w:b w:val="0"/>
          <w:i w:val="0"/>
        </w:rPr>
        <w:t>Institutional Ethics Committee review as a quality-improvement study (exemption or expedited review, as the committee decides).</w:t>
      </w:r>
    </w:p>
    <w:p>
      <w:pPr>
        <w:tabs>
          <w:tab w:pos="340" w:val="left"/>
        </w:tabs>
        <w:spacing w:after="40"/>
        <w:ind w:left="340" w:hanging="255"/>
      </w:pPr>
      <w:r>
        <w:rPr>
          <w:color w:val="1C5CAB"/>
        </w:rPr>
        <w:t>3.</w:t>
        <w:tab/>
      </w:r>
      <w:r>
        <w:rPr>
          <w:b w:val="0"/>
          <w:i w:val="0"/>
        </w:rPr>
        <w:t>Hospital IT and security sign-off for the server, network access and data flows.</w:t>
      </w:r>
    </w:p>
    <w:p>
      <w:pPr>
        <w:tabs>
          <w:tab w:pos="340" w:val="left"/>
        </w:tabs>
        <w:spacing w:after="40"/>
        <w:ind w:left="340" w:hanging="255"/>
      </w:pPr>
      <w:r>
        <w:rPr>
          <w:color w:val="1C5CAB"/>
        </w:rPr>
        <w:t>4.</w:t>
        <w:tab/>
      </w:r>
      <w:r>
        <w:rPr>
          <w:b w:val="0"/>
          <w:i w:val="0"/>
        </w:rPr>
        <w:t>A patient information notice and consent for messaging (channel, language, caregiver copy), aligned with the DPDP Act 2023 and Rules 2025.</w:t>
      </w:r>
    </w:p>
    <w:p>
      <w:pPr>
        <w:tabs>
          <w:tab w:pos="340" w:val="left"/>
        </w:tabs>
        <w:spacing w:after="40"/>
        <w:ind w:left="340" w:hanging="255"/>
      </w:pPr>
      <w:r>
        <w:rPr>
          <w:color w:val="1C5CAB"/>
        </w:rPr>
        <w:t>5.</w:t>
        <w:tab/>
      </w:r>
      <w:r>
        <w:rPr>
          <w:b w:val="0"/>
          <w:i w:val="0"/>
        </w:rPr>
        <w:t>Meta business verification of the hospital's WhatsApp number, with approval of each message template.</w:t>
      </w:r>
    </w:p>
    <w:p>
      <w:pPr>
        <w:tabs>
          <w:tab w:pos="340" w:val="left"/>
        </w:tabs>
        <w:spacing w:after="40"/>
        <w:ind w:left="340" w:hanging="255"/>
      </w:pPr>
      <w:r>
        <w:rPr>
          <w:color w:val="1C5CAB"/>
        </w:rPr>
        <w:t>6.</w:t>
        <w:tab/>
      </w:r>
      <w:r>
        <w:rPr>
          <w:b w:val="0"/>
          <w:i w:val="0"/>
        </w:rPr>
        <w:t>DLT registration of the sender ID and SMS templates with a telecom operator, as TRAI requires.</w:t>
      </w:r>
    </w:p>
    <w:p>
      <w:pPr>
        <w:tabs>
          <w:tab w:pos="340" w:val="left"/>
        </w:tabs>
        <w:spacing w:after="40"/>
        <w:ind w:left="340" w:hanging="255"/>
      </w:pPr>
      <w:r>
        <w:rPr>
          <w:color w:val="1C5CAB"/>
        </w:rPr>
        <w:t>7.</w:t>
        <w:tab/>
      </w:r>
      <w:r>
        <w:rPr>
          <w:b w:val="0"/>
          <w:i w:val="0"/>
        </w:rPr>
        <w:t>Physics sign-off of the machine capability matrix and accessory list.</w:t>
      </w:r>
    </w:p>
    <w:p>
      <w:r>
        <w:br w:type="page"/>
      </w:r>
    </w:p>
    <w:p>
      <w:pPr>
        <w:pStyle w:val="Heading1"/>
        <w:keepNext/>
      </w:pPr>
      <w:r>
        <w:rPr>
          <w:b w:val="0"/>
          <w:i w:val="0"/>
        </w:rPr>
        <w:t>11. Risks, ethics and compliance</w:t>
      </w:r>
    </w:p>
    <w:p>
      <w:pPr>
        <w:pStyle w:val="Heading2"/>
        <w:keepNext/>
      </w:pPr>
      <w:r>
        <w:rPr>
          <w:b w:val="0"/>
          <w:i w:val="0"/>
        </w:rPr>
        <w:t>11.1 Risk register</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2409"/>
        <w:gridCol w:w="2409"/>
        <w:gridCol w:w="2409"/>
        <w:gridCol w:w="2409"/>
      </w:tblGrid>
      <w:tr>
        <w:tc>
          <w:tcPr>
            <w:tcW w:type="dxa" w:w="597"/>
            <w:shd w:val="clear" w:color="auto" w:fill="E8EFF9"/>
          </w:tcPr>
          <w:p>
            <w:pPr>
              <w:spacing w:after="0"/>
            </w:pPr>
            <w:r>
              <w:rPr>
                <w:b/>
                <w:i w:val="0"/>
                <w:sz w:val="18"/>
              </w:rPr>
              <w:t>#</w:t>
            </w:r>
          </w:p>
        </w:tc>
        <w:tc>
          <w:tcPr>
            <w:tcW w:type="dxa" w:w="3769"/>
            <w:shd w:val="clear" w:color="auto" w:fill="E8EFF9"/>
          </w:tcPr>
          <w:p>
            <w:pPr>
              <w:spacing w:after="0"/>
            </w:pPr>
            <w:r>
              <w:rPr>
                <w:b/>
                <w:i w:val="0"/>
                <w:sz w:val="18"/>
              </w:rPr>
              <w:t>Risk</w:t>
            </w:r>
          </w:p>
        </w:tc>
        <w:tc>
          <w:tcPr>
            <w:tcW w:type="dxa" w:w="1502"/>
            <w:shd w:val="clear" w:color="auto" w:fill="E8EFF9"/>
          </w:tcPr>
          <w:p>
            <w:pPr>
              <w:spacing w:after="0"/>
            </w:pPr>
            <w:r>
              <w:rPr>
                <w:b/>
                <w:i w:val="0"/>
                <w:sz w:val="18"/>
              </w:rPr>
              <w:t>Likelihood / impact</w:t>
            </w:r>
          </w:p>
        </w:tc>
        <w:tc>
          <w:tcPr>
            <w:tcW w:type="dxa" w:w="3769"/>
            <w:shd w:val="clear" w:color="auto" w:fill="E8EFF9"/>
          </w:tcPr>
          <w:p>
            <w:pPr>
              <w:spacing w:after="0"/>
            </w:pPr>
            <w:r>
              <w:rPr>
                <w:b/>
                <w:i w:val="0"/>
                <w:sz w:val="18"/>
              </w:rPr>
              <w:t>Mitigation</w:t>
            </w:r>
          </w:p>
        </w:tc>
      </w:tr>
      <w:tr>
        <w:tc>
          <w:tcPr>
            <w:tcW w:type="dxa" w:w="597"/>
          </w:tcPr>
          <w:p>
            <w:pPr>
              <w:spacing w:after="0"/>
            </w:pPr>
            <w:r>
              <w:rPr>
                <w:b w:val="0"/>
                <w:i w:val="0"/>
                <w:sz w:val="18"/>
              </w:rPr>
              <w:t>1</w:t>
            </w:r>
          </w:p>
        </w:tc>
        <w:tc>
          <w:tcPr>
            <w:tcW w:type="dxa" w:w="3769"/>
          </w:tcPr>
          <w:p>
            <w:pPr>
              <w:spacing w:after="0"/>
            </w:pPr>
            <w:r>
              <w:rPr>
                <w:b w:val="0"/>
                <w:i w:val="0"/>
                <w:sz w:val="18"/>
              </w:rPr>
              <w:t>Staff do not adopt the plan or override it constantly</w:t>
            </w:r>
          </w:p>
        </w:tc>
        <w:tc>
          <w:tcPr>
            <w:tcW w:type="dxa" w:w="1502"/>
          </w:tcPr>
          <w:p>
            <w:pPr>
              <w:spacing w:after="0"/>
            </w:pPr>
            <w:r>
              <w:rPr>
                <w:b w:val="0"/>
                <w:i w:val="0"/>
                <w:sz w:val="18"/>
              </w:rPr>
              <w:t>Medium / High</w:t>
            </w:r>
          </w:p>
        </w:tc>
        <w:tc>
          <w:tcPr>
            <w:tcW w:type="dxa" w:w="3769"/>
          </w:tcPr>
          <w:p>
            <w:pPr>
              <w:spacing w:after="0"/>
            </w:pPr>
            <w:r>
              <w:rPr>
                <w:b w:val="0"/>
                <w:i w:val="0"/>
                <w:sz w:val="18"/>
              </w:rPr>
              <w:t>Co-design with RTTs, shadow mode first, one-tap override, weekly review of override reasons</w:t>
            </w:r>
          </w:p>
        </w:tc>
      </w:tr>
      <w:tr>
        <w:tc>
          <w:tcPr>
            <w:tcW w:type="dxa" w:w="597"/>
          </w:tcPr>
          <w:p>
            <w:pPr>
              <w:spacing w:after="0"/>
            </w:pPr>
            <w:r>
              <w:rPr>
                <w:b w:val="0"/>
                <w:i w:val="0"/>
                <w:sz w:val="18"/>
              </w:rPr>
              <w:t>2</w:t>
            </w:r>
          </w:p>
        </w:tc>
        <w:tc>
          <w:tcPr>
            <w:tcW w:type="dxa" w:w="3769"/>
          </w:tcPr>
          <w:p>
            <w:pPr>
              <w:spacing w:after="0"/>
            </w:pPr>
            <w:r>
              <w:rPr>
                <w:b w:val="0"/>
                <w:i w:val="0"/>
                <w:sz w:val="18"/>
              </w:rPr>
              <w:t>Patients do not read or act on messages</w:t>
            </w:r>
          </w:p>
        </w:tc>
        <w:tc>
          <w:tcPr>
            <w:tcW w:type="dxa" w:w="1502"/>
          </w:tcPr>
          <w:p>
            <w:pPr>
              <w:spacing w:after="0"/>
            </w:pPr>
            <w:r>
              <w:rPr>
                <w:b w:val="0"/>
                <w:i w:val="0"/>
                <w:sz w:val="18"/>
              </w:rPr>
              <w:t>Medium / Medium</w:t>
            </w:r>
          </w:p>
        </w:tc>
        <w:tc>
          <w:tcPr>
            <w:tcW w:type="dxa" w:w="3769"/>
          </w:tcPr>
          <w:p>
            <w:pPr>
              <w:spacing w:after="0"/>
            </w:pPr>
            <w:r>
              <w:rPr>
                <w:b w:val="0"/>
                <w:i w:val="0"/>
                <w:sz w:val="18"/>
              </w:rPr>
              <w:t>Voice calls, caregiver copy, own language, reception reminder; plan is robust at 85% compliance</w:t>
            </w:r>
          </w:p>
        </w:tc>
      </w:tr>
      <w:tr>
        <w:tc>
          <w:tcPr>
            <w:tcW w:type="dxa" w:w="597"/>
          </w:tcPr>
          <w:p>
            <w:pPr>
              <w:spacing w:after="0"/>
            </w:pPr>
            <w:r>
              <w:rPr>
                <w:b w:val="0"/>
                <w:i w:val="0"/>
                <w:sz w:val="18"/>
              </w:rPr>
              <w:t>3</w:t>
            </w:r>
          </w:p>
        </w:tc>
        <w:tc>
          <w:tcPr>
            <w:tcW w:type="dxa" w:w="3769"/>
          </w:tcPr>
          <w:p>
            <w:pPr>
              <w:spacing w:after="0"/>
            </w:pPr>
            <w:r>
              <w:rPr>
                <w:b w:val="0"/>
                <w:i w:val="0"/>
                <w:sz w:val="18"/>
              </w:rPr>
              <w:t>Duration predictions are poor at first</w:t>
            </w:r>
          </w:p>
        </w:tc>
        <w:tc>
          <w:tcPr>
            <w:tcW w:type="dxa" w:w="1502"/>
          </w:tcPr>
          <w:p>
            <w:pPr>
              <w:spacing w:after="0"/>
            </w:pPr>
            <w:r>
              <w:rPr>
                <w:b w:val="0"/>
                <w:i w:val="0"/>
                <w:sz w:val="18"/>
              </w:rPr>
              <w:t>Medium / Medium</w:t>
            </w:r>
          </w:p>
        </w:tc>
        <w:tc>
          <w:tcPr>
            <w:tcW w:type="dxa" w:w="3769"/>
          </w:tcPr>
          <w:p>
            <w:pPr>
              <w:spacing w:after="0"/>
            </w:pPr>
            <w:r>
              <w:rPr>
                <w:b w:val="0"/>
                <w:i w:val="0"/>
                <w:sz w:val="18"/>
              </w:rPr>
              <w:t>Start with average tables (already most of the gain); P80 buffers; weekly retraining</w:t>
            </w:r>
          </w:p>
        </w:tc>
      </w:tr>
      <w:tr>
        <w:tc>
          <w:tcPr>
            <w:tcW w:type="dxa" w:w="597"/>
          </w:tcPr>
          <w:p>
            <w:pPr>
              <w:spacing w:after="0"/>
            </w:pPr>
            <w:r>
              <w:rPr>
                <w:b w:val="0"/>
                <w:i w:val="0"/>
                <w:sz w:val="18"/>
              </w:rPr>
              <w:t>4</w:t>
            </w:r>
          </w:p>
        </w:tc>
        <w:tc>
          <w:tcPr>
            <w:tcW w:type="dxa" w:w="3769"/>
          </w:tcPr>
          <w:p>
            <w:pPr>
              <w:spacing w:after="0"/>
            </w:pPr>
            <w:r>
              <w:rPr>
                <w:b w:val="0"/>
                <w:i w:val="0"/>
                <w:sz w:val="18"/>
              </w:rPr>
              <w:t>No timestamps exist today, and capture may be incomplete</w:t>
            </w:r>
          </w:p>
        </w:tc>
        <w:tc>
          <w:tcPr>
            <w:tcW w:type="dxa" w:w="1502"/>
          </w:tcPr>
          <w:p>
            <w:pPr>
              <w:spacing w:after="0"/>
            </w:pPr>
            <w:r>
              <w:rPr>
                <w:b w:val="0"/>
                <w:i w:val="0"/>
                <w:sz w:val="18"/>
              </w:rPr>
              <w:t>High / High</w:t>
            </w:r>
          </w:p>
        </w:tc>
        <w:tc>
          <w:tcPr>
            <w:tcW w:type="dxa" w:w="3769"/>
          </w:tcPr>
          <w:p>
            <w:pPr>
              <w:spacing w:after="0"/>
            </w:pPr>
            <w:r>
              <w:rPr>
                <w:b w:val="0"/>
                <w:i w:val="0"/>
                <w:sz w:val="18"/>
              </w:rPr>
              <w:t>Start from the department's estimate table; QR check-in and tablet taps from day 1; OIS timestamps where available; completeness tracked (target ≥ 90%)</w:t>
            </w:r>
          </w:p>
        </w:tc>
      </w:tr>
      <w:tr>
        <w:tc>
          <w:tcPr>
            <w:tcW w:type="dxa" w:w="597"/>
          </w:tcPr>
          <w:p>
            <w:pPr>
              <w:spacing w:after="0"/>
            </w:pPr>
            <w:r>
              <w:rPr>
                <w:b w:val="0"/>
                <w:i w:val="0"/>
                <w:sz w:val="18"/>
              </w:rPr>
              <w:t>5</w:t>
            </w:r>
          </w:p>
        </w:tc>
        <w:tc>
          <w:tcPr>
            <w:tcW w:type="dxa" w:w="3769"/>
          </w:tcPr>
          <w:p>
            <w:pPr>
              <w:spacing w:after="0"/>
            </w:pPr>
            <w:r>
              <w:rPr>
                <w:b w:val="0"/>
                <w:i w:val="0"/>
                <w:sz w:val="18"/>
              </w:rPr>
              <w:t>A hard rule is broken in practice</w:t>
            </w:r>
          </w:p>
        </w:tc>
        <w:tc>
          <w:tcPr>
            <w:tcW w:type="dxa" w:w="1502"/>
          </w:tcPr>
          <w:p>
            <w:pPr>
              <w:spacing w:after="0"/>
            </w:pPr>
            <w:r>
              <w:rPr>
                <w:b w:val="0"/>
                <w:i w:val="0"/>
                <w:sz w:val="18"/>
              </w:rPr>
              <w:t>Low / High</w:t>
            </w:r>
          </w:p>
        </w:tc>
        <w:tc>
          <w:tcPr>
            <w:tcW w:type="dxa" w:w="3769"/>
          </w:tcPr>
          <w:p>
            <w:pPr>
              <w:spacing w:after="0"/>
            </w:pPr>
            <w:r>
              <w:rPr>
                <w:b w:val="0"/>
                <w:i w:val="0"/>
                <w:sz w:val="18"/>
              </w:rPr>
              <w:t>Solver guarantees plus an independent checker; human approval; stopping rule</w:t>
            </w:r>
          </w:p>
        </w:tc>
      </w:tr>
      <w:tr>
        <w:tc>
          <w:tcPr>
            <w:tcW w:type="dxa" w:w="597"/>
          </w:tcPr>
          <w:p>
            <w:pPr>
              <w:spacing w:after="0"/>
            </w:pPr>
            <w:r>
              <w:rPr>
                <w:b w:val="0"/>
                <w:i w:val="0"/>
                <w:sz w:val="18"/>
              </w:rPr>
              <w:t>6</w:t>
            </w:r>
          </w:p>
        </w:tc>
        <w:tc>
          <w:tcPr>
            <w:tcW w:type="dxa" w:w="3769"/>
          </w:tcPr>
          <w:p>
            <w:pPr>
              <w:spacing w:after="0"/>
            </w:pPr>
            <w:r>
              <w:rPr>
                <w:b w:val="0"/>
                <w:i w:val="0"/>
                <w:sz w:val="18"/>
              </w:rPr>
              <w:t>The language model produces a wrong or unsafe answer</w:t>
            </w:r>
          </w:p>
        </w:tc>
        <w:tc>
          <w:tcPr>
            <w:tcW w:type="dxa" w:w="1502"/>
          </w:tcPr>
          <w:p>
            <w:pPr>
              <w:spacing w:after="0"/>
            </w:pPr>
            <w:r>
              <w:rPr>
                <w:b w:val="0"/>
                <w:i w:val="0"/>
                <w:sz w:val="18"/>
              </w:rPr>
              <w:t>Medium / Medium</w:t>
            </w:r>
          </w:p>
        </w:tc>
        <w:tc>
          <w:tcPr>
            <w:tcW w:type="dxa" w:w="3769"/>
          </w:tcPr>
          <w:p>
            <w:pPr>
              <w:spacing w:after="0"/>
            </w:pPr>
            <w:r>
              <w:rPr>
                <w:b w:val="0"/>
                <w:i w:val="0"/>
                <w:sz w:val="18"/>
              </w:rPr>
              <w:t>It never writes schedules; answers grounded in reason codes; fixed, approved message templates; logging</w:t>
            </w:r>
          </w:p>
        </w:tc>
      </w:tr>
      <w:tr>
        <w:tc>
          <w:tcPr>
            <w:tcW w:type="dxa" w:w="597"/>
          </w:tcPr>
          <w:p>
            <w:pPr>
              <w:spacing w:after="0"/>
            </w:pPr>
            <w:r>
              <w:rPr>
                <w:b w:val="0"/>
                <w:i w:val="0"/>
                <w:sz w:val="18"/>
              </w:rPr>
              <w:t>7</w:t>
            </w:r>
          </w:p>
        </w:tc>
        <w:tc>
          <w:tcPr>
            <w:tcW w:type="dxa" w:w="3769"/>
          </w:tcPr>
          <w:p>
            <w:pPr>
              <w:spacing w:after="0"/>
            </w:pPr>
            <w:r>
              <w:rPr>
                <w:b w:val="0"/>
                <w:i w:val="0"/>
                <w:sz w:val="18"/>
              </w:rPr>
              <w:t>Privacy breach or DPDP non-compliance</w:t>
            </w:r>
          </w:p>
        </w:tc>
        <w:tc>
          <w:tcPr>
            <w:tcW w:type="dxa" w:w="1502"/>
          </w:tcPr>
          <w:p>
            <w:pPr>
              <w:spacing w:after="0"/>
            </w:pPr>
            <w:r>
              <w:rPr>
                <w:b w:val="0"/>
                <w:i w:val="0"/>
                <w:sz w:val="18"/>
              </w:rPr>
              <w:t>Low / High</w:t>
            </w:r>
          </w:p>
        </w:tc>
        <w:tc>
          <w:tcPr>
            <w:tcW w:type="dxa" w:w="3769"/>
          </w:tcPr>
          <w:p>
            <w:pPr>
              <w:spacing w:after="0"/>
            </w:pPr>
            <w:r>
              <w:rPr>
                <w:b w:val="0"/>
                <w:i w:val="0"/>
                <w:sz w:val="18"/>
              </w:rPr>
              <w:t>On-premise; pseudonymisation; no identifiers to external APIs; consent; access control; audit</w:t>
            </w:r>
          </w:p>
        </w:tc>
      </w:tr>
      <w:tr>
        <w:tc>
          <w:tcPr>
            <w:tcW w:type="dxa" w:w="597"/>
          </w:tcPr>
          <w:p>
            <w:pPr>
              <w:spacing w:after="0"/>
            </w:pPr>
            <w:r>
              <w:rPr>
                <w:b w:val="0"/>
                <w:i w:val="0"/>
                <w:sz w:val="18"/>
              </w:rPr>
              <w:t>8</w:t>
            </w:r>
          </w:p>
        </w:tc>
        <w:tc>
          <w:tcPr>
            <w:tcW w:type="dxa" w:w="3769"/>
          </w:tcPr>
          <w:p>
            <w:pPr>
              <w:spacing w:after="0"/>
            </w:pPr>
            <w:r>
              <w:rPr>
                <w:b w:val="0"/>
                <w:i w:val="0"/>
                <w:sz w:val="18"/>
              </w:rPr>
              <w:t>Internet or WhatsApp outage</w:t>
            </w:r>
          </w:p>
        </w:tc>
        <w:tc>
          <w:tcPr>
            <w:tcW w:type="dxa" w:w="1502"/>
          </w:tcPr>
          <w:p>
            <w:pPr>
              <w:spacing w:after="0"/>
            </w:pPr>
            <w:r>
              <w:rPr>
                <w:b w:val="0"/>
                <w:i w:val="0"/>
                <w:sz w:val="18"/>
              </w:rPr>
              <w:t>Medium / Low</w:t>
            </w:r>
          </w:p>
        </w:tc>
        <w:tc>
          <w:tcPr>
            <w:tcW w:type="dxa" w:w="3769"/>
          </w:tcPr>
          <w:p>
            <w:pPr>
              <w:spacing w:after="0"/>
            </w:pPr>
            <w:r>
              <w:rPr>
                <w:b w:val="0"/>
                <w:i w:val="0"/>
                <w:sz w:val="18"/>
              </w:rPr>
              <w:t>LAN operation; SMS or voice fallback; printed list</w:t>
            </w:r>
          </w:p>
        </w:tc>
      </w:tr>
      <w:tr>
        <w:tc>
          <w:tcPr>
            <w:tcW w:type="dxa" w:w="597"/>
          </w:tcPr>
          <w:p>
            <w:pPr>
              <w:spacing w:after="0"/>
            </w:pPr>
            <w:r>
              <w:rPr>
                <w:b w:val="0"/>
                <w:i w:val="0"/>
                <w:sz w:val="18"/>
              </w:rPr>
              <w:t>9</w:t>
            </w:r>
          </w:p>
        </w:tc>
        <w:tc>
          <w:tcPr>
            <w:tcW w:type="dxa" w:w="3769"/>
          </w:tcPr>
          <w:p>
            <w:pPr>
              <w:spacing w:after="0"/>
            </w:pPr>
            <w:r>
              <w:rPr>
                <w:b w:val="0"/>
                <w:i w:val="0"/>
                <w:sz w:val="18"/>
              </w:rPr>
              <w:t>Priority rules disadvantage some groups (for example, paying-patient preference)</w:t>
            </w:r>
          </w:p>
        </w:tc>
        <w:tc>
          <w:tcPr>
            <w:tcW w:type="dxa" w:w="1502"/>
          </w:tcPr>
          <w:p>
            <w:pPr>
              <w:spacing w:after="0"/>
            </w:pPr>
            <w:r>
              <w:rPr>
                <w:b w:val="0"/>
                <w:i w:val="0"/>
                <w:sz w:val="18"/>
              </w:rPr>
              <w:t>Medium / High</w:t>
            </w:r>
          </w:p>
        </w:tc>
        <w:tc>
          <w:tcPr>
            <w:tcW w:type="dxa" w:w="3769"/>
          </w:tcPr>
          <w:p>
            <w:pPr>
              <w:spacing w:after="0"/>
            </w:pPr>
            <w:r>
              <w:rPr>
                <w:b w:val="0"/>
                <w:i w:val="0"/>
                <w:sz w:val="18"/>
              </w:rPr>
              <w:t>Transport limits are hard rules; equity dashboard; weights set openly by the department and reviewed monthly</w:t>
            </w:r>
          </w:p>
        </w:tc>
      </w:tr>
      <w:tr>
        <w:tc>
          <w:tcPr>
            <w:tcW w:type="dxa" w:w="597"/>
          </w:tcPr>
          <w:p>
            <w:pPr>
              <w:spacing w:after="0"/>
            </w:pPr>
            <w:r>
              <w:rPr>
                <w:b w:val="0"/>
                <w:i w:val="0"/>
                <w:sz w:val="18"/>
              </w:rPr>
              <w:t>10</w:t>
            </w:r>
          </w:p>
        </w:tc>
        <w:tc>
          <w:tcPr>
            <w:tcW w:type="dxa" w:w="3769"/>
          </w:tcPr>
          <w:p>
            <w:pPr>
              <w:spacing w:after="0"/>
            </w:pPr>
            <w:r>
              <w:rPr>
                <w:b w:val="0"/>
                <w:i w:val="0"/>
                <w:sz w:val="18"/>
              </w:rPr>
              <w:t>Scope creep into clinical decisions</w:t>
            </w:r>
          </w:p>
        </w:tc>
        <w:tc>
          <w:tcPr>
            <w:tcW w:type="dxa" w:w="1502"/>
          </w:tcPr>
          <w:p>
            <w:pPr>
              <w:spacing w:after="0"/>
            </w:pPr>
            <w:r>
              <w:rPr>
                <w:b w:val="0"/>
                <w:i w:val="0"/>
                <w:sz w:val="18"/>
              </w:rPr>
              <w:t>Low / High</w:t>
            </w:r>
          </w:p>
        </w:tc>
        <w:tc>
          <w:tcPr>
            <w:tcW w:type="dxa" w:w="3769"/>
          </w:tcPr>
          <w:p>
            <w:pPr>
              <w:spacing w:after="0"/>
            </w:pPr>
            <w:r>
              <w:rPr>
                <w:b w:val="0"/>
                <w:i w:val="0"/>
                <w:sz w:val="18"/>
              </w:rPr>
              <w:t>Urgency, technique and eligibility always entered by clinicians; the system only advises on counts and timing</w:t>
            </w:r>
          </w:p>
        </w:tc>
      </w:tr>
      <w:tr>
        <w:tc>
          <w:tcPr>
            <w:tcW w:type="dxa" w:w="597"/>
          </w:tcPr>
          <w:p>
            <w:pPr>
              <w:spacing w:after="0"/>
            </w:pPr>
            <w:r>
              <w:rPr>
                <w:b w:val="0"/>
                <w:i w:val="0"/>
                <w:sz w:val="18"/>
              </w:rPr>
              <w:t>11</w:t>
            </w:r>
          </w:p>
        </w:tc>
        <w:tc>
          <w:tcPr>
            <w:tcW w:type="dxa" w:w="3769"/>
          </w:tcPr>
          <w:p>
            <w:pPr>
              <w:spacing w:after="0"/>
            </w:pPr>
            <w:r>
              <w:rPr>
                <w:b w:val="0"/>
                <w:i w:val="0"/>
                <w:sz w:val="18"/>
              </w:rPr>
              <w:t>Solver too slow on large or multi-machine days</w:t>
            </w:r>
          </w:p>
        </w:tc>
        <w:tc>
          <w:tcPr>
            <w:tcW w:type="dxa" w:w="1502"/>
          </w:tcPr>
          <w:p>
            <w:pPr>
              <w:spacing w:after="0"/>
            </w:pPr>
            <w:r>
              <w:rPr>
                <w:b w:val="0"/>
                <w:i w:val="0"/>
                <w:sz w:val="18"/>
              </w:rPr>
              <w:t>Low / Medium</w:t>
            </w:r>
          </w:p>
        </w:tc>
        <w:tc>
          <w:tcPr>
            <w:tcW w:type="dxa" w:w="3769"/>
          </w:tcPr>
          <w:p>
            <w:pPr>
              <w:spacing w:after="0"/>
            </w:pPr>
            <w:r>
              <w:rPr>
                <w:b w:val="0"/>
                <w:i w:val="0"/>
                <w:sz w:val="18"/>
              </w:rPr>
              <w:t>Two-stage decomposition; time limit with best plan and quality gap shown; CP-SAT</w:t>
            </w:r>
          </w:p>
        </w:tc>
      </w:tr>
      <w:tr>
        <w:tc>
          <w:tcPr>
            <w:tcW w:type="dxa" w:w="597"/>
          </w:tcPr>
          <w:p>
            <w:pPr>
              <w:spacing w:after="0"/>
            </w:pPr>
            <w:r>
              <w:rPr>
                <w:b w:val="0"/>
                <w:i w:val="0"/>
                <w:sz w:val="18"/>
              </w:rPr>
              <w:t>12</w:t>
            </w:r>
          </w:p>
        </w:tc>
        <w:tc>
          <w:tcPr>
            <w:tcW w:type="dxa" w:w="3769"/>
          </w:tcPr>
          <w:p>
            <w:pPr>
              <w:spacing w:after="0"/>
            </w:pPr>
            <w:r>
              <w:rPr>
                <w:b w:val="0"/>
                <w:i w:val="0"/>
                <w:sz w:val="18"/>
              </w:rPr>
              <w:t>Other changes during the pilot confound the result</w:t>
            </w:r>
          </w:p>
        </w:tc>
        <w:tc>
          <w:tcPr>
            <w:tcW w:type="dxa" w:w="1502"/>
          </w:tcPr>
          <w:p>
            <w:pPr>
              <w:spacing w:after="0"/>
            </w:pPr>
            <w:r>
              <w:rPr>
                <w:b w:val="0"/>
                <w:i w:val="0"/>
                <w:sz w:val="18"/>
              </w:rPr>
              <w:t>Medium / Medium</w:t>
            </w:r>
          </w:p>
        </w:tc>
        <w:tc>
          <w:tcPr>
            <w:tcW w:type="dxa" w:w="3769"/>
          </w:tcPr>
          <w:p>
            <w:pPr>
              <w:spacing w:after="0"/>
            </w:pPr>
            <w:r>
              <w:rPr>
                <w:b w:val="0"/>
                <w:i w:val="0"/>
                <w:sz w:val="18"/>
              </w:rPr>
              <w:t>Interrupted time-series design, a baseline period, balancing measures, honest reporting</w:t>
            </w:r>
          </w:p>
        </w:tc>
      </w:tr>
      <w:tr>
        <w:tc>
          <w:tcPr>
            <w:tcW w:type="dxa" w:w="597"/>
          </w:tcPr>
          <w:p>
            <w:pPr>
              <w:spacing w:after="0"/>
            </w:pPr>
            <w:r>
              <w:rPr>
                <w:b w:val="0"/>
                <w:i w:val="0"/>
                <w:sz w:val="18"/>
              </w:rPr>
              <w:t>13</w:t>
            </w:r>
          </w:p>
        </w:tc>
        <w:tc>
          <w:tcPr>
            <w:tcW w:type="dxa" w:w="3769"/>
          </w:tcPr>
          <w:p>
            <w:pPr>
              <w:spacing w:after="0"/>
            </w:pPr>
            <w:r>
              <w:rPr>
                <w:b w:val="0"/>
                <w:i w:val="0"/>
                <w:sz w:val="18"/>
              </w:rPr>
              <w:t>Tulu speakers are not reached well, because no speech model covers Tulu</w:t>
            </w:r>
          </w:p>
        </w:tc>
        <w:tc>
          <w:tcPr>
            <w:tcW w:type="dxa" w:w="1502"/>
          </w:tcPr>
          <w:p>
            <w:pPr>
              <w:spacing w:after="0"/>
            </w:pPr>
            <w:r>
              <w:rPr>
                <w:b w:val="0"/>
                <w:i w:val="0"/>
                <w:sz w:val="18"/>
              </w:rPr>
              <w:t>Medium / Medium</w:t>
            </w:r>
          </w:p>
        </w:tc>
        <w:tc>
          <w:tcPr>
            <w:tcW w:type="dxa" w:w="3769"/>
          </w:tcPr>
          <w:p>
            <w:pPr>
              <w:spacing w:after="0"/>
            </w:pPr>
            <w:r>
              <w:rPr>
                <w:b w:val="0"/>
                <w:i w:val="0"/>
                <w:sz w:val="18"/>
              </w:rPr>
              <w:t>Kannada-script text with staff-recorded Tulu voice notes; Kannada speech on request; reception reminder; recordings reviewed monthly</w:t>
            </w:r>
          </w:p>
        </w:tc>
      </w:tr>
      <w:tr>
        <w:tc>
          <w:tcPr>
            <w:tcW w:type="dxa" w:w="597"/>
          </w:tcPr>
          <w:p>
            <w:pPr>
              <w:spacing w:after="0"/>
            </w:pPr>
            <w:r>
              <w:rPr>
                <w:b w:val="0"/>
                <w:i w:val="0"/>
                <w:sz w:val="18"/>
              </w:rPr>
              <w:t>14</w:t>
            </w:r>
          </w:p>
        </w:tc>
        <w:tc>
          <w:tcPr>
            <w:tcW w:type="dxa" w:w="3769"/>
          </w:tcPr>
          <w:p>
            <w:pPr>
              <w:spacing w:after="0"/>
            </w:pPr>
            <w:r>
              <w:rPr>
                <w:b w:val="0"/>
                <w:i w:val="0"/>
                <w:sz w:val="18"/>
              </w:rPr>
              <w:t>Holding capacity for urgent starts makes the day end later</w:t>
            </w:r>
          </w:p>
        </w:tc>
        <w:tc>
          <w:tcPr>
            <w:tcW w:type="dxa" w:w="1502"/>
          </w:tcPr>
          <w:p>
            <w:pPr>
              <w:spacing w:after="0"/>
            </w:pPr>
            <w:r>
              <w:rPr>
                <w:b w:val="0"/>
                <w:i w:val="0"/>
                <w:sz w:val="18"/>
              </w:rPr>
              <w:t>Medium / Low</w:t>
            </w:r>
          </w:p>
        </w:tc>
        <w:tc>
          <w:tcPr>
            <w:tcW w:type="dxa" w:w="3769"/>
          </w:tcPr>
          <w:p>
            <w:pPr>
              <w:spacing w:after="0"/>
            </w:pPr>
            <w:r>
              <w:rPr>
                <w:b w:val="0"/>
                <w:i w:val="0"/>
                <w:sz w:val="18"/>
              </w:rPr>
              <w:t>The department chooses the hold (Section 7.5); unused holds are used for catch-up</w:t>
            </w:r>
          </w:p>
        </w:tc>
      </w:tr>
    </w:tbl>
    <w:p>
      <w:pPr>
        <w:spacing w:after="40"/>
      </w:pPr>
    </w:p>
    <w:p>
      <w:pPr>
        <w:pStyle w:val="Heading2"/>
        <w:keepNext/>
      </w:pPr>
      <w:r>
        <w:rPr>
          <w:b w:val="0"/>
          <w:i w:val="0"/>
        </w:rPr>
        <w:t>11.2 Ethics and regulation</w:t>
      </w:r>
    </w:p>
    <w:p>
      <w:pPr>
        <w:tabs>
          <w:tab w:pos="340" w:val="left"/>
        </w:tabs>
        <w:spacing w:after="40"/>
        <w:ind w:left="340" w:hanging="255"/>
      </w:pPr>
      <w:r>
        <w:rPr>
          <w:color w:val="1C5CAB"/>
        </w:rPr>
        <w:t>•</w:t>
        <w:tab/>
      </w:r>
      <w:r>
        <w:rPr>
          <w:b/>
          <w:i w:val="0"/>
        </w:rPr>
        <w:t>Hackathon scope.</w:t>
      </w:r>
      <w:r>
        <w:rPr>
          <w:b w:val="0"/>
          <w:i w:val="0"/>
        </w:rPr>
        <w:t xml:space="preserve"> RAD-SMART does not diagnose, recommend treatment, score clinical risk or interpret medical data. Its only "prediction" is how many minutes a machine session will take.</w:t>
      </w:r>
    </w:p>
    <w:p>
      <w:pPr>
        <w:tabs>
          <w:tab w:pos="340" w:val="left"/>
        </w:tabs>
        <w:spacing w:after="40"/>
        <w:ind w:left="340" w:hanging="255"/>
      </w:pPr>
      <w:r>
        <w:rPr>
          <w:color w:val="1C5CAB"/>
        </w:rPr>
        <w:t>•</w:t>
        <w:tab/>
      </w:r>
      <w:r>
        <w:rPr>
          <w:b/>
          <w:i w:val="0"/>
        </w:rPr>
        <w:t>Medical device status.</w:t>
      </w:r>
      <w:r>
        <w:rPr>
          <w:b w:val="0"/>
          <w:i w:val="0"/>
        </w:rPr>
        <w:t xml:space="preserve"> Its intended purpose is operational scheduling. We will confirm with the institution's regulatory team that it falls outside software-as-a-medical-device classification.</w:t>
      </w:r>
    </w:p>
    <w:p>
      <w:pPr>
        <w:tabs>
          <w:tab w:pos="340" w:val="left"/>
        </w:tabs>
        <w:spacing w:after="40"/>
        <w:ind w:left="340" w:hanging="255"/>
      </w:pPr>
      <w:r>
        <w:rPr>
          <w:color w:val="1C5CAB"/>
        </w:rPr>
        <w:t>•</w:t>
        <w:tab/>
      </w:r>
      <w:r>
        <w:rPr>
          <w:b/>
          <w:i w:val="0"/>
        </w:rPr>
        <w:t>Data protection.</w:t>
      </w:r>
      <w:r>
        <w:rPr>
          <w:b w:val="0"/>
          <w:i w:val="0"/>
        </w:rPr>
        <w:t xml:space="preserve"> The DPDP Rules 2025 were notified on 13 November 2025, with the main obligations applying from May 2027 [18]. The pilot is designed to comply from the start: clear notice, consent for messaging, purpose limitation, data minimisation, retention limits, breach handling and data-principal rights.</w:t>
      </w:r>
    </w:p>
    <w:p>
      <w:pPr>
        <w:tabs>
          <w:tab w:pos="340" w:val="left"/>
        </w:tabs>
        <w:spacing w:after="40"/>
        <w:ind w:left="340" w:hanging="255"/>
      </w:pPr>
      <w:r>
        <w:rPr>
          <w:color w:val="1C5CAB"/>
        </w:rPr>
        <w:t>•</w:t>
        <w:tab/>
      </w:r>
      <w:r>
        <w:rPr>
          <w:b/>
          <w:i w:val="0"/>
        </w:rPr>
        <w:t>Fairness.</w:t>
      </w:r>
      <w:r>
        <w:rPr>
          <w:b w:val="0"/>
          <w:i w:val="0"/>
        </w:rPr>
        <w:t xml:space="preserve"> The problem statement lists paying patients among the priority categories. RAD-SMART makes every priority an explicit, visible weight chosen by the department, reports waits by group, and treats a rule that makes any group worse off as a problem to review.</w:t>
      </w:r>
    </w:p>
    <w:p>
      <w:pPr>
        <w:tabs>
          <w:tab w:pos="340" w:val="left"/>
        </w:tabs>
        <w:spacing w:after="40"/>
        <w:ind w:left="340" w:hanging="255"/>
      </w:pPr>
      <w:r>
        <w:rPr>
          <w:color w:val="1C5CAB"/>
        </w:rPr>
        <w:t>•</w:t>
        <w:tab/>
      </w:r>
      <w:r>
        <w:rPr>
          <w:b/>
          <w:i w:val="0"/>
        </w:rPr>
        <w:t>Responsible AI.</w:t>
      </w:r>
      <w:r>
        <w:rPr>
          <w:b w:val="0"/>
          <w:i w:val="0"/>
        </w:rPr>
        <w:t xml:space="preserve"> Every AI output is logged with its model version and inputs. People can see why a decision was proposed and can override it, in line with Indian guidance on ethical AI in healthcare.</w:t>
      </w:r>
    </w:p>
    <w:p>
      <w:pPr>
        <w:tabs>
          <w:tab w:pos="340" w:val="left"/>
        </w:tabs>
        <w:spacing w:after="40"/>
        <w:ind w:left="340" w:hanging="255"/>
      </w:pPr>
      <w:r>
        <w:rPr>
          <w:color w:val="1C5CAB"/>
        </w:rPr>
        <w:t>•</w:t>
        <w:tab/>
      </w:r>
      <w:r>
        <w:rPr>
          <w:b/>
          <w:i w:val="0"/>
        </w:rPr>
        <w:t>Consent for messaging.</w:t>
      </w:r>
      <w:r>
        <w:rPr>
          <w:b w:val="0"/>
          <w:i w:val="0"/>
        </w:rPr>
        <w:t xml:space="preserve"> WhatsApp messages are sent only to patients who opt in. SMS uses registered templates in line with TRAI's rules on commercial communications.</w:t>
      </w:r>
    </w:p>
    <w:p>
      <w:r>
        <w:br w:type="page"/>
      </w:r>
    </w:p>
    <w:p>
      <w:pPr>
        <w:pStyle w:val="Heading1"/>
        <w:keepNext/>
      </w:pPr>
      <w:r>
        <w:rPr>
          <w:b w:val="0"/>
          <w:i w:val="0"/>
        </w:rPr>
        <w:t>12. Innovation summary</w:t>
      </w:r>
    </w:p>
    <w:p>
      <w:pPr>
        <w:tabs>
          <w:tab w:pos="340" w:val="left"/>
        </w:tabs>
        <w:spacing w:after="40"/>
        <w:ind w:left="340" w:hanging="255"/>
      </w:pPr>
      <w:r>
        <w:rPr>
          <w:color w:val="1C5CAB"/>
        </w:rPr>
        <w:t>1.</w:t>
        <w:tab/>
      </w:r>
      <w:r>
        <w:rPr>
          <w:b/>
          <w:i w:val="0"/>
        </w:rPr>
        <w:t>Machine-minutes, not head-counts.</w:t>
      </w:r>
      <w:r>
        <w:rPr>
          <w:b w:val="0"/>
          <w:i w:val="0"/>
        </w:rPr>
        <w:t xml:space="preserve"> Quantile predictions (P50/P80) drive every decision, as the problem statement asks.</w:t>
      </w:r>
    </w:p>
    <w:p>
      <w:pPr>
        <w:tabs>
          <w:tab w:pos="340" w:val="left"/>
        </w:tabs>
        <w:spacing w:after="40"/>
        <w:ind w:left="340" w:hanging="255"/>
      </w:pPr>
      <w:r>
        <w:rPr>
          <w:color w:val="1C5CAB"/>
        </w:rPr>
        <w:t>2.</w:t>
        <w:tab/>
      </w:r>
      <w:r>
        <w:rPr>
          <w:b/>
          <w:i w:val="0"/>
        </w:rPr>
        <w:t>Guaranteed rules.</w:t>
      </w:r>
      <w:r>
        <w:rPr>
          <w:b w:val="0"/>
          <w:i w:val="0"/>
        </w:rPr>
        <w:t xml:space="preserve"> Hard constraints are enforced by an optimiser and re-checked independently. They are never left to an AI model's judgement.</w:t>
      </w:r>
    </w:p>
    <w:p>
      <w:pPr>
        <w:tabs>
          <w:tab w:pos="340" w:val="left"/>
        </w:tabs>
        <w:spacing w:after="40"/>
        <w:ind w:left="340" w:hanging="255"/>
      </w:pPr>
      <w:r>
        <w:rPr>
          <w:color w:val="1C5CAB"/>
        </w:rPr>
        <w:t>3.</w:t>
        <w:tab/>
      </w:r>
      <w:r>
        <w:rPr>
          <w:b/>
          <w:i w:val="0"/>
        </w:rPr>
        <w:t>Two-stage coarse-to-fine optimisation.</w:t>
      </w:r>
      <w:r>
        <w:rPr>
          <w:b w:val="0"/>
          <w:i w:val="0"/>
        </w:rPr>
        <w:t xml:space="preserve"> A 70–90-patient day is solved to a proven optimum, or within a stated gap, in under a minute with open-source tools.</w:t>
      </w:r>
    </w:p>
    <w:p>
      <w:pPr>
        <w:tabs>
          <w:tab w:pos="340" w:val="left"/>
        </w:tabs>
        <w:spacing w:after="40"/>
        <w:ind w:left="340" w:hanging="255"/>
      </w:pPr>
      <w:r>
        <w:rPr>
          <w:color w:val="1C5CAB"/>
        </w:rPr>
        <w:t>4.</w:t>
        <w:tab/>
      </w:r>
      <w:r>
        <w:rPr>
          <w:b/>
          <w:i w:val="0"/>
        </w:rPr>
        <w:t>Minimum-disruption live recovery under the department's downtime rules.</w:t>
      </w:r>
      <w:r>
        <w:rPr>
          <w:b w:val="0"/>
          <w:i w:val="0"/>
        </w:rPr>
        <w:t xml:space="preserve"> Re-planning treats the people already waiting first, moves as few others as possible, never calls anyone earlier than they can arrive, and messages only people who can act.</w:t>
      </w:r>
    </w:p>
    <w:p>
      <w:pPr>
        <w:tabs>
          <w:tab w:pos="340" w:val="left"/>
        </w:tabs>
        <w:spacing w:after="40"/>
        <w:ind w:left="340" w:hanging="255"/>
      </w:pPr>
      <w:r>
        <w:rPr>
          <w:color w:val="1C5CAB"/>
        </w:rPr>
        <w:t>5.</w:t>
        <w:tab/>
      </w:r>
      <w:r>
        <w:rPr>
          <w:b/>
          <w:i w:val="0"/>
        </w:rPr>
        <w:t>A digital twin for every plan.</w:t>
      </w:r>
      <w:r>
        <w:rPr>
          <w:b w:val="0"/>
          <w:i w:val="0"/>
        </w:rPr>
        <w:t xml:space="preserve"> Each plan is tested against simulated reality before approval, and the same twin answers what-if questions.</w:t>
      </w:r>
    </w:p>
    <w:p>
      <w:pPr>
        <w:tabs>
          <w:tab w:pos="340" w:val="left"/>
        </w:tabs>
        <w:spacing w:after="40"/>
        <w:ind w:left="340" w:hanging="255"/>
      </w:pPr>
      <w:r>
        <w:rPr>
          <w:color w:val="1C5CAB"/>
        </w:rPr>
        <w:t>6.</w:t>
        <w:tab/>
      </w:r>
      <w:r>
        <w:rPr>
          <w:b/>
          <w:i w:val="0"/>
        </w:rPr>
        <w:t>Two-day-ahead new-start advisor</w:t>
      </w:r>
      <w:r>
        <w:rPr>
          <w:b w:val="0"/>
          <w:i w:val="0"/>
        </w:rPr>
        <w:t xml:space="preserve"> that balances machines by predicted minutes over a 15-day horizon.</w:t>
      </w:r>
    </w:p>
    <w:p>
      <w:pPr>
        <w:tabs>
          <w:tab w:pos="340" w:val="left"/>
        </w:tabs>
        <w:spacing w:after="40"/>
        <w:ind w:left="340" w:hanging="255"/>
      </w:pPr>
      <w:r>
        <w:rPr>
          <w:color w:val="1C5CAB"/>
        </w:rPr>
        <w:t>7.</w:t>
        <w:tab/>
      </w:r>
      <w:r>
        <w:rPr>
          <w:b/>
          <w:i w:val="0"/>
        </w:rPr>
        <w:t>Accessory tracking across departments</w:t>
      </w:r>
      <w:r>
        <w:rPr>
          <w:b w:val="0"/>
          <w:i w:val="0"/>
        </w:rPr>
        <w:t>, including CT-simulator bookings and QR tags.</w:t>
      </w:r>
    </w:p>
    <w:p>
      <w:pPr>
        <w:tabs>
          <w:tab w:pos="340" w:val="left"/>
        </w:tabs>
        <w:spacing w:after="40"/>
        <w:ind w:left="340" w:hanging="255"/>
      </w:pPr>
      <w:r>
        <w:rPr>
          <w:color w:val="1C5CAB"/>
        </w:rPr>
        <w:t>8.</w:t>
        <w:tab/>
      </w:r>
      <w:r>
        <w:rPr>
          <w:b/>
          <w:i w:val="0"/>
        </w:rPr>
        <w:t>Rule Studio.</w:t>
      </w:r>
      <w:r>
        <w:rPr>
          <w:b w:val="0"/>
          <w:i w:val="0"/>
        </w:rPr>
        <w:t xml:space="preserve"> Plain language becomes versioned, validated configuration, so any department can adopt RAD-SMART without code changes.</w:t>
      </w:r>
    </w:p>
    <w:p>
      <w:pPr>
        <w:tabs>
          <w:tab w:pos="340" w:val="left"/>
        </w:tabs>
        <w:spacing w:after="40"/>
        <w:ind w:left="340" w:hanging="255"/>
      </w:pPr>
      <w:r>
        <w:rPr>
          <w:color w:val="1C5CAB"/>
        </w:rPr>
        <w:t>9.</w:t>
        <w:tab/>
      </w:r>
      <w:r>
        <w:rPr>
          <w:b/>
          <w:i w:val="0"/>
        </w:rPr>
        <w:t>Voice-first, multilingual patient loop.</w:t>
      </w:r>
      <w:r>
        <w:rPr>
          <w:b w:val="0"/>
          <w:i w:val="0"/>
        </w:rPr>
        <w:t xml:space="preserve"> Built on Sarvam AI, with caregivers as first-class recipients and spoken "running late" replies.</w:t>
      </w:r>
    </w:p>
    <w:p>
      <w:pPr>
        <w:tabs>
          <w:tab w:pos="340" w:val="left"/>
        </w:tabs>
        <w:spacing w:after="40"/>
        <w:ind w:left="340" w:hanging="255"/>
      </w:pPr>
      <w:r>
        <w:rPr>
          <w:color w:val="1C5CAB"/>
        </w:rPr>
        <w:t>10.</w:t>
        <w:tab/>
      </w:r>
      <w:r>
        <w:rPr>
          <w:b/>
          <w:i w:val="0"/>
        </w:rPr>
        <w:t>Equity by design.</w:t>
      </w:r>
      <w:r>
        <w:rPr>
          <w:b w:val="0"/>
          <w:i w:val="0"/>
        </w:rPr>
        <w:t xml:space="preserve"> Priorities are visible weights and waits are monitored by patient group.</w:t>
      </w:r>
    </w:p>
    <w:p>
      <w:pPr>
        <w:tabs>
          <w:tab w:pos="340" w:val="left"/>
        </w:tabs>
        <w:spacing w:after="40"/>
        <w:ind w:left="340" w:hanging="255"/>
      </w:pPr>
      <w:r>
        <w:rPr>
          <w:color w:val="1C5CAB"/>
        </w:rPr>
        <w:t>11.</w:t>
        <w:tab/>
      </w:r>
      <w:r>
        <w:rPr>
          <w:b/>
          <w:i w:val="0"/>
        </w:rPr>
        <w:t>Meets the clinic where it is.</w:t>
      </w:r>
      <w:r>
        <w:rPr>
          <w:b w:val="0"/>
          <w:i w:val="0"/>
        </w:rPr>
        <w:t xml:space="preserve"> It works from Excel, paper (OCR) and WhatsApp, with OIS integration added later.</w:t>
      </w:r>
    </w:p>
    <w:p>
      <w:pPr>
        <w:tabs>
          <w:tab w:pos="340" w:val="left"/>
        </w:tabs>
        <w:spacing w:after="40"/>
        <w:ind w:left="340" w:hanging="255"/>
      </w:pPr>
      <w:r>
        <w:rPr>
          <w:color w:val="1C5CAB"/>
        </w:rPr>
        <w:t>12.</w:t>
        <w:tab/>
      </w:r>
      <w:r>
        <w:rPr>
          <w:b/>
          <w:i w:val="0"/>
        </w:rPr>
        <w:t>The department's own rules, as configuration.</w:t>
      </w:r>
      <w:r>
        <w:rPr>
          <w:b w:val="0"/>
          <w:i w:val="0"/>
        </w:rPr>
        <w:t xml:space="preserve"> MHRC bus slots, the 21:00 public-transport limit, accessory reservations, reporting and bladder-filling times, downtime rules and TBI tapering are all data the department can see and change.</w:t>
      </w:r>
    </w:p>
    <w:p>
      <w:pPr>
        <w:pBdr>
          <w:bottom w:val="single" w:sz="6" w:space="4" w:color="C3C2B7"/>
        </w:pBdr>
      </w:pPr>
    </w:p>
    <w:p>
      <w:pPr>
        <w:pStyle w:val="Heading1"/>
        <w:keepNext/>
      </w:pPr>
      <w:r>
        <w:rPr>
          <w:b w:val="0"/>
          <w:i w:val="0"/>
        </w:rPr>
        <w:t>13. References</w:t>
      </w:r>
    </w:p>
    <w:p>
      <w:pPr>
        <w:tabs>
          <w:tab w:pos="340" w:val="left"/>
        </w:tabs>
        <w:spacing w:after="40"/>
        <w:ind w:left="340" w:hanging="255"/>
      </w:pPr>
      <w:r>
        <w:rPr>
          <w:color w:val="1C5CAB"/>
        </w:rPr>
        <w:t>1.</w:t>
        <w:tab/>
      </w:r>
      <w:r>
        <w:rPr>
          <w:b w:val="0"/>
          <w:i w:val="0"/>
        </w:rPr>
        <w:t>Dinesan A. RAD-SMART: Radiotherapy AI-assistive Dynamic Scheduling, Machine Allocation and Resource Tracking. Problem statement, Manipal, 2026.</w:t>
      </w:r>
    </w:p>
    <w:p>
      <w:pPr>
        <w:tabs>
          <w:tab w:pos="340" w:val="left"/>
        </w:tabs>
        <w:spacing w:after="40"/>
        <w:ind w:left="340" w:hanging="255"/>
      </w:pPr>
      <w:r>
        <w:rPr>
          <w:color w:val="1C5CAB"/>
        </w:rPr>
        <w:t>2.</w:t>
        <w:tab/>
      </w:r>
      <w:r>
        <w:rPr>
          <w:b w:val="0"/>
          <w:i w:val="0"/>
        </w:rPr>
        <w:t xml:space="preserve">Health-a-thon 2026: website, design principles and FAQ. </w:t>
      </w:r>
      <w:hyperlink r:id="rId20">
        <w:r>
          <w:rPr>
            <w:color w:val="1C5CAB"/>
            <w:u w:val="single"/>
          </w:rPr>
          <w:t xml:space="preserve">healthathon.reskilll.com</w:t>
        </w:r>
      </w:hyperlink>
    </w:p>
    <w:p>
      <w:pPr>
        <w:tabs>
          <w:tab w:pos="340" w:val="left"/>
        </w:tabs>
        <w:spacing w:after="40"/>
        <w:ind w:left="340" w:hanging="255"/>
      </w:pPr>
      <w:r>
        <w:rPr>
          <w:color w:val="1C5CAB"/>
        </w:rPr>
        <w:t>3.</w:t>
        <w:tab/>
      </w:r>
      <w:r>
        <w:rPr>
          <w:b w:val="0"/>
          <w:i w:val="0"/>
        </w:rPr>
        <w:t xml:space="preserve">Munshi A, Krishnakutty S, Sarkar B, Ganesh T, Mohanti BK. Daily waiting and treatment times at an advanced radiation oncology setup: a 4-year audit of consecutive patients from single institution. </w:t>
      </w:r>
      <w:r>
        <w:rPr>
          <w:b w:val="0"/>
          <w:i/>
        </w:rPr>
        <w:t>J Cancer Res Ther.</w:t>
      </w:r>
      <w:r>
        <w:rPr>
          <w:b w:val="0"/>
          <w:i w:val="0"/>
        </w:rPr>
        <w:t xml:space="preserve"> 2021;17(2):523–529. </w:t>
      </w:r>
      <w:hyperlink r:id="rId21">
        <w:r>
          <w:rPr>
            <w:color w:val="1C5CAB"/>
            <w:u w:val="single"/>
          </w:rPr>
          <w:t xml:space="preserve">doi:10.4103/jcrt.JCRT_685_19</w:t>
        </w:r>
      </w:hyperlink>
    </w:p>
    <w:p>
      <w:pPr>
        <w:tabs>
          <w:tab w:pos="340" w:val="left"/>
        </w:tabs>
        <w:spacing w:after="40"/>
        <w:ind w:left="340" w:hanging="255"/>
      </w:pPr>
      <w:r>
        <w:rPr>
          <w:color w:val="1C5CAB"/>
        </w:rPr>
        <w:t>4.</w:t>
        <w:tab/>
      </w:r>
      <w:r>
        <w:rPr>
          <w:b w:val="0"/>
          <w:i w:val="0"/>
        </w:rPr>
        <w:t xml:space="preserve">Daily waiting time management for modern radiation oncology department in Indian perspective. </w:t>
      </w:r>
      <w:r>
        <w:rPr>
          <w:b w:val="0"/>
          <w:i/>
        </w:rPr>
        <w:t>J Cancer Res Ther.</w:t>
      </w:r>
      <w:r>
        <w:rPr>
          <w:b w:val="0"/>
          <w:i w:val="0"/>
        </w:rPr>
        <w:t xml:space="preserve"> 2022;18(6):1796–1800. </w:t>
      </w:r>
      <w:hyperlink r:id="rId22">
        <w:r>
          <w:rPr>
            <w:color w:val="1C5CAB"/>
            <w:u w:val="single"/>
          </w:rPr>
          <w:t xml:space="preserve">PubMed 36412446</w:t>
        </w:r>
      </w:hyperlink>
    </w:p>
    <w:p>
      <w:pPr>
        <w:tabs>
          <w:tab w:pos="340" w:val="left"/>
        </w:tabs>
        <w:spacing w:after="40"/>
        <w:ind w:left="340" w:hanging="255"/>
      </w:pPr>
      <w:r>
        <w:rPr>
          <w:color w:val="1C5CAB"/>
        </w:rPr>
        <w:t>5.</w:t>
        <w:tab/>
      </w:r>
      <w:r>
        <w:rPr>
          <w:b w:val="0"/>
          <w:i w:val="0"/>
        </w:rPr>
        <w:t xml:space="preserve">Improving patient wait times on the first day of radiotherapy treatment (Tata Memorial Centre). </w:t>
      </w:r>
      <w:r>
        <w:rPr>
          <w:b w:val="0"/>
          <w:i/>
        </w:rPr>
        <w:t>South Asian J Cancer.</w:t>
      </w:r>
      <w:r>
        <w:rPr>
          <w:b w:val="0"/>
          <w:i w:val="0"/>
        </w:rPr>
        <w:t xml:space="preserve"> </w:t>
      </w:r>
      <w:hyperlink r:id="rId23">
        <w:r>
          <w:rPr>
            <w:color w:val="1C5CAB"/>
            <w:u w:val="single"/>
          </w:rPr>
          <w:t xml:space="preserve">PMC12747739</w:t>
        </w:r>
      </w:hyperlink>
    </w:p>
    <w:p>
      <w:pPr>
        <w:tabs>
          <w:tab w:pos="340" w:val="left"/>
        </w:tabs>
        <w:spacing w:after="40"/>
        <w:ind w:left="340" w:hanging="255"/>
      </w:pPr>
      <w:r>
        <w:rPr>
          <w:color w:val="1C5CAB"/>
        </w:rPr>
        <w:t>6.</w:t>
        <w:tab/>
      </w:r>
      <w:r>
        <w:rPr>
          <w:b w:val="0"/>
          <w:i w:val="0"/>
        </w:rPr>
        <w:t xml:space="preserve">An analysis of radiotherapy machine requirements in India: impact of the pandemic and regional disparities. </w:t>
      </w:r>
      <w:r>
        <w:rPr>
          <w:b w:val="0"/>
          <w:i/>
        </w:rPr>
        <w:t>J Med Phys.</w:t>
      </w:r>
      <w:r>
        <w:rPr>
          <w:b w:val="0"/>
          <w:i w:val="0"/>
        </w:rPr>
        <w:t xml:space="preserve"> 2024. </w:t>
      </w:r>
      <w:hyperlink r:id="rId24">
        <w:r>
          <w:rPr>
            <w:color w:val="1C5CAB"/>
            <w:u w:val="single"/>
          </w:rPr>
          <w:t xml:space="preserve">PubMed 39526149</w:t>
        </w:r>
      </w:hyperlink>
    </w:p>
    <w:p>
      <w:pPr>
        <w:tabs>
          <w:tab w:pos="340" w:val="left"/>
        </w:tabs>
        <w:spacing w:after="40"/>
        <w:ind w:left="340" w:hanging="255"/>
      </w:pPr>
      <w:r>
        <w:rPr>
          <w:color w:val="1C5CAB"/>
        </w:rPr>
        <w:t>7.</w:t>
        <w:tab/>
      </w:r>
      <w:r>
        <w:rPr>
          <w:b w:val="0"/>
          <w:i w:val="0"/>
        </w:rPr>
        <w:t xml:space="preserve">Vieira B, Hans EW, van Vliet-Vroegindeweij C, et al. Operations research for resource planning and -use in radiotherapy: a literature review. </w:t>
      </w:r>
      <w:r>
        <w:rPr>
          <w:b w:val="0"/>
          <w:i/>
        </w:rPr>
        <w:t>BMC Med Inform Decis Mak.</w:t>
      </w:r>
      <w:r>
        <w:rPr>
          <w:b w:val="0"/>
          <w:i w:val="0"/>
        </w:rPr>
        <w:t xml:space="preserve"> 2016;16:149. </w:t>
      </w:r>
      <w:hyperlink r:id="rId25">
        <w:r>
          <w:rPr>
            <w:color w:val="1C5CAB"/>
            <w:u w:val="single"/>
          </w:rPr>
          <w:t xml:space="preserve">doi:10.1186/s12911-016-0390-4</w:t>
        </w:r>
      </w:hyperlink>
    </w:p>
    <w:p>
      <w:pPr>
        <w:tabs>
          <w:tab w:pos="340" w:val="left"/>
        </w:tabs>
        <w:spacing w:after="40"/>
        <w:ind w:left="340" w:hanging="255"/>
      </w:pPr>
      <w:r>
        <w:rPr>
          <w:color w:val="1C5CAB"/>
        </w:rPr>
        <w:t>8.</w:t>
        <w:tab/>
      </w:r>
      <w:r>
        <w:rPr>
          <w:b w:val="0"/>
          <w:i w:val="0"/>
        </w:rPr>
        <w:t xml:space="preserve">Vieira B, Demirtas D, van de Kamer JB, Hans EW, Jongste W, van Harten W. Radiotherapy treatment scheduling: implementing operations research into clinical practice. </w:t>
      </w:r>
      <w:r>
        <w:rPr>
          <w:b w:val="0"/>
          <w:i/>
        </w:rPr>
        <w:t>PLoS ONE.</w:t>
      </w:r>
      <w:r>
        <w:rPr>
          <w:b w:val="0"/>
          <w:i w:val="0"/>
        </w:rPr>
        <w:t xml:space="preserve"> 2021;16(2):e0247428. </w:t>
      </w:r>
      <w:hyperlink r:id="rId26">
        <w:r>
          <w:rPr>
            <w:color w:val="1C5CAB"/>
            <w:u w:val="single"/>
          </w:rPr>
          <w:t xml:space="preserve">doi:10.1371/journal.pone.0247428</w:t>
        </w:r>
      </w:hyperlink>
    </w:p>
    <w:p>
      <w:pPr>
        <w:tabs>
          <w:tab w:pos="340" w:val="left"/>
        </w:tabs>
        <w:spacing w:after="40"/>
        <w:ind w:left="340" w:hanging="255"/>
      </w:pPr>
      <w:r>
        <w:rPr>
          <w:color w:val="1C5CAB"/>
        </w:rPr>
        <w:t>9.</w:t>
        <w:tab/>
      </w:r>
      <w:r>
        <w:rPr>
          <w:b w:val="0"/>
          <w:i w:val="0"/>
        </w:rPr>
        <w:t xml:space="preserve">Vieira B, et al. Radiotherapy treatment scheduling considering time window preferences. </w:t>
      </w:r>
      <w:r>
        <w:rPr>
          <w:b w:val="0"/>
          <w:i/>
        </w:rPr>
        <w:t>Health Care Manag Sci.</w:t>
      </w:r>
      <w:r>
        <w:rPr>
          <w:b w:val="0"/>
          <w:i w:val="0"/>
        </w:rPr>
        <w:t xml:space="preserve"> 2020. </w:t>
      </w:r>
      <w:hyperlink r:id="rId27">
        <w:r>
          <w:rPr>
            <w:color w:val="1C5CAB"/>
            <w:u w:val="single"/>
          </w:rPr>
          <w:t xml:space="preserve">doi:10.1007/s10729-020-09510-8</w:t>
        </w:r>
      </w:hyperlink>
    </w:p>
    <w:p>
      <w:pPr>
        <w:tabs>
          <w:tab w:pos="340" w:val="left"/>
        </w:tabs>
        <w:spacing w:after="40"/>
        <w:ind w:left="340" w:hanging="255"/>
      </w:pPr>
      <w:r>
        <w:rPr>
          <w:color w:val="1C5CAB"/>
        </w:rPr>
        <w:t>10.</w:t>
        <w:tab/>
      </w:r>
      <w:r>
        <w:rPr>
          <w:b w:val="0"/>
          <w:i w:val="0"/>
        </w:rPr>
        <w:t xml:space="preserve">Frimodig S, Mercier C, De Kerf G. Automated radiation therapy patient scheduling: a case study at a Belgian hospital. arXiv:2303.12494, 2023. </w:t>
      </w:r>
      <w:hyperlink r:id="rId28">
        <w:r>
          <w:rPr>
            <w:color w:val="1C5CAB"/>
            <w:u w:val="single"/>
          </w:rPr>
          <w:t xml:space="preserve">arxiv.org/abs/2303.12494</w:t>
        </w:r>
      </w:hyperlink>
    </w:p>
    <w:p>
      <w:pPr>
        <w:tabs>
          <w:tab w:pos="340" w:val="left"/>
        </w:tabs>
        <w:spacing w:after="40"/>
        <w:ind w:left="340" w:hanging="255"/>
      </w:pPr>
      <w:r>
        <w:rPr>
          <w:color w:val="1C5CAB"/>
        </w:rPr>
        <w:t>11.</w:t>
        <w:tab/>
      </w:r>
      <w:r>
        <w:rPr>
          <w:b w:val="0"/>
          <w:i w:val="0"/>
        </w:rPr>
        <w:t xml:space="preserve">Sauré A, Patrick J, Tyldesley S, Puterman ML. Dynamic multi-appointment patient scheduling for radiation therapy. </w:t>
      </w:r>
      <w:r>
        <w:rPr>
          <w:b w:val="0"/>
          <w:i/>
        </w:rPr>
        <w:t>Eur J Oper Res.</w:t>
      </w:r>
      <w:r>
        <w:rPr>
          <w:b w:val="0"/>
          <w:i w:val="0"/>
        </w:rPr>
        <w:t xml:space="preserve"> 2012;223(2):573–584.</w:t>
      </w:r>
    </w:p>
    <w:p>
      <w:pPr>
        <w:tabs>
          <w:tab w:pos="340" w:val="left"/>
        </w:tabs>
        <w:spacing w:after="40"/>
        <w:ind w:left="340" w:hanging="255"/>
      </w:pPr>
      <w:r>
        <w:rPr>
          <w:color w:val="1C5CAB"/>
        </w:rPr>
        <w:t>12.</w:t>
        <w:tab/>
      </w:r>
      <w:r>
        <w:rPr>
          <w:b w:val="0"/>
          <w:i w:val="0"/>
        </w:rPr>
        <w:t xml:space="preserve">Pham TS, Legrain A, De Causmaecker P, Rousseau LM. A prediction-based approach for online dynamic appointment scheduling: a case study in radiotherapy treatment. </w:t>
      </w:r>
      <w:r>
        <w:rPr>
          <w:b w:val="0"/>
          <w:i/>
        </w:rPr>
        <w:t>INFORMS J Comput.</w:t>
      </w:r>
      <w:r>
        <w:rPr>
          <w:b w:val="0"/>
          <w:i w:val="0"/>
        </w:rPr>
        <w:t xml:space="preserve"> 2023;35(4):844–868. </w:t>
      </w:r>
      <w:hyperlink r:id="rId29">
        <w:r>
          <w:rPr>
            <w:color w:val="1C5CAB"/>
            <w:u w:val="single"/>
          </w:rPr>
          <w:t xml:space="preserve">doi:10.1287/ijoc.2023.1289</w:t>
        </w:r>
      </w:hyperlink>
    </w:p>
    <w:p>
      <w:pPr>
        <w:tabs>
          <w:tab w:pos="340" w:val="left"/>
        </w:tabs>
        <w:spacing w:after="40"/>
        <w:ind w:left="340" w:hanging="255"/>
      </w:pPr>
      <w:r>
        <w:rPr>
          <w:color w:val="1C5CAB"/>
        </w:rPr>
        <w:t>13.</w:t>
        <w:tab/>
      </w:r>
      <w:r>
        <w:rPr>
          <w:b w:val="0"/>
          <w:i w:val="0"/>
        </w:rPr>
        <w:t xml:space="preserve">Xie et al. Machine learning-based radiotherapy time prediction and treatment scheduling management. </w:t>
      </w:r>
      <w:r>
        <w:rPr>
          <w:b w:val="0"/>
          <w:i/>
        </w:rPr>
        <w:t>J Appl Clin Med Phys.</w:t>
      </w:r>
      <w:r>
        <w:rPr>
          <w:b w:val="0"/>
          <w:i w:val="0"/>
        </w:rPr>
        <w:t xml:space="preserve"> 2023. </w:t>
      </w:r>
      <w:hyperlink r:id="rId30">
        <w:r>
          <w:rPr>
            <w:color w:val="1C5CAB"/>
            <w:u w:val="single"/>
          </w:rPr>
          <w:t xml:space="preserve">doi:10.1002/acm2.14076</w:t>
        </w:r>
      </w:hyperlink>
    </w:p>
    <w:p>
      <w:pPr>
        <w:tabs>
          <w:tab w:pos="340" w:val="left"/>
        </w:tabs>
        <w:spacing w:after="40"/>
        <w:ind w:left="340" w:hanging="255"/>
      </w:pPr>
      <w:r>
        <w:rPr>
          <w:color w:val="1C5CAB"/>
        </w:rPr>
        <w:t>14.</w:t>
        <w:tab/>
      </w:r>
      <w:r>
        <w:rPr>
          <w:b w:val="0"/>
          <w:i w:val="0"/>
        </w:rPr>
        <w:t xml:space="preserve">Patient scheduling based on a service-time prediction model: a data-driven study for a radiotherapy center. </w:t>
      </w:r>
      <w:hyperlink r:id="rId31">
        <w:r>
          <w:rPr>
            <w:color w:val="1C5CAB"/>
            <w:u w:val="single"/>
          </w:rPr>
          <w:t xml:space="preserve">PubMed 30311107</w:t>
        </w:r>
      </w:hyperlink>
    </w:p>
    <w:p>
      <w:pPr>
        <w:tabs>
          <w:tab w:pos="340" w:val="left"/>
        </w:tabs>
        <w:spacing w:after="40"/>
        <w:ind w:left="340" w:hanging="255"/>
      </w:pPr>
      <w:r>
        <w:rPr>
          <w:color w:val="1C5CAB"/>
        </w:rPr>
        <w:t>15.</w:t>
        <w:tab/>
      </w:r>
      <w:r>
        <w:rPr>
          <w:b w:val="0"/>
          <w:i w:val="0"/>
        </w:rPr>
        <w:t xml:space="preserve">An online algorithm for integrated scheduling of pre-treatment and treatment appointments in radiotherapy using deep reinforcement learning. </w:t>
      </w:r>
      <w:r>
        <w:rPr>
          <w:b w:val="0"/>
          <w:i/>
        </w:rPr>
        <w:t>Health Care Manag Sci.</w:t>
      </w:r>
      <w:r>
        <w:rPr>
          <w:b w:val="0"/>
          <w:i w:val="0"/>
        </w:rPr>
        <w:t xml:space="preserve"> 2026. </w:t>
      </w:r>
      <w:hyperlink r:id="rId32">
        <w:r>
          <w:rPr>
            <w:color w:val="1C5CAB"/>
            <w:u w:val="single"/>
          </w:rPr>
          <w:t xml:space="preserve">doi:10.1007/s10729-026-09762-w</w:t>
        </w:r>
      </w:hyperlink>
    </w:p>
    <w:p>
      <w:pPr>
        <w:tabs>
          <w:tab w:pos="340" w:val="left"/>
        </w:tabs>
        <w:spacing w:after="40"/>
        <w:ind w:left="340" w:hanging="255"/>
      </w:pPr>
      <w:r>
        <w:rPr>
          <w:color w:val="1C5CAB"/>
        </w:rPr>
        <w:t>16.</w:t>
        <w:tab/>
      </w:r>
      <w:r>
        <w:rPr>
          <w:b w:val="0"/>
          <w:i w:val="0"/>
        </w:rPr>
        <w:t xml:space="preserve">Large language models for AI-assisted radiotherapy scheduling: a feasibility study under realistic operational constraints. arXiv:2605.12896, 2026. </w:t>
      </w:r>
      <w:hyperlink r:id="rId33">
        <w:r>
          <w:rPr>
            <w:color w:val="1C5CAB"/>
            <w:u w:val="single"/>
          </w:rPr>
          <w:t xml:space="preserve">arxiv.org/abs/2605.12896</w:t>
        </w:r>
      </w:hyperlink>
    </w:p>
    <w:p>
      <w:pPr>
        <w:tabs>
          <w:tab w:pos="340" w:val="left"/>
        </w:tabs>
        <w:spacing w:after="40"/>
        <w:ind w:left="340" w:hanging="255"/>
      </w:pPr>
      <w:r>
        <w:rPr>
          <w:color w:val="1C5CAB"/>
        </w:rPr>
        <w:t>17.</w:t>
        <w:tab/>
      </w:r>
      <w:r>
        <w:rPr>
          <w:b w:val="0"/>
          <w:i w:val="0"/>
        </w:rPr>
        <w:t xml:space="preserve">Sarvam AI. Models overview (Sarvam-105B, Saaras v3, Bulbul v3, Sarvam Translate, Mayura, Sarvam Vision). </w:t>
      </w:r>
      <w:hyperlink r:id="rId34">
        <w:r>
          <w:rPr>
            <w:color w:val="1C5CAB"/>
            <w:u w:val="single"/>
          </w:rPr>
          <w:t xml:space="preserve">docs.sarvam.ai</w:t>
        </w:r>
      </w:hyperlink>
    </w:p>
    <w:p>
      <w:pPr>
        <w:tabs>
          <w:tab w:pos="340" w:val="left"/>
        </w:tabs>
        <w:spacing w:after="40"/>
        <w:ind w:left="340" w:hanging="255"/>
      </w:pPr>
      <w:r>
        <w:rPr>
          <w:color w:val="1C5CAB"/>
        </w:rPr>
        <w:t>18.</w:t>
        <w:tab/>
      </w:r>
      <w:r>
        <w:rPr>
          <w:b w:val="0"/>
          <w:i w:val="0"/>
        </w:rPr>
        <w:t xml:space="preserve">Government of India, Press Information Bureau. Digital Personal Data Protection Rules, 2025 notified. </w:t>
      </w:r>
      <w:hyperlink r:id="rId35">
        <w:r>
          <w:rPr>
            <w:color w:val="1C5CAB"/>
            <w:u w:val="single"/>
          </w:rPr>
          <w:t xml:space="preserve">pib.gov.in</w:t>
        </w:r>
      </w:hyperlink>
    </w:p>
    <w:p>
      <w:pPr>
        <w:tabs>
          <w:tab w:pos="340" w:val="left"/>
        </w:tabs>
        <w:spacing w:after="40"/>
        <w:ind w:left="340" w:hanging="255"/>
      </w:pPr>
      <w:r>
        <w:rPr>
          <w:color w:val="1C5CAB"/>
        </w:rPr>
        <w:t>19.</w:t>
        <w:tab/>
      </w:r>
      <w:r>
        <w:rPr>
          <w:b w:val="0"/>
          <w:i w:val="0"/>
        </w:rPr>
        <w:t xml:space="preserve">Google OR-Tools: CP-SAT solver. </w:t>
      </w:r>
      <w:hyperlink r:id="rId36">
        <w:r>
          <w:rPr>
            <w:color w:val="1C5CAB"/>
            <w:u w:val="single"/>
          </w:rPr>
          <w:t xml:space="preserve">developers.google.com/optimization</w:t>
        </w:r>
      </w:hyperlink>
    </w:p>
    <w:p>
      <w:pPr>
        <w:tabs>
          <w:tab w:pos="340" w:val="left"/>
        </w:tabs>
        <w:spacing w:after="40"/>
        <w:ind w:left="340" w:hanging="255"/>
      </w:pPr>
      <w:r>
        <w:rPr>
          <w:color w:val="1C5CAB"/>
        </w:rPr>
        <w:t>20.</w:t>
        <w:tab/>
      </w:r>
      <w:r>
        <w:rPr>
          <w:b w:val="0"/>
          <w:i w:val="0"/>
        </w:rPr>
        <w:t xml:space="preserve">HiGHS: high-performance open-source linear optimisation software. </w:t>
      </w:r>
      <w:hyperlink r:id="rId37">
        <w:r>
          <w:rPr>
            <w:color w:val="1C5CAB"/>
            <w:u w:val="single"/>
          </w:rPr>
          <w:t xml:space="preserve">highs.dev</w:t>
        </w:r>
      </w:hyperlink>
    </w:p>
    <w:p>
      <w:pPr>
        <w:tabs>
          <w:tab w:pos="340" w:val="left"/>
        </w:tabs>
        <w:spacing w:after="40"/>
        <w:ind w:left="340" w:hanging="255"/>
      </w:pPr>
      <w:r>
        <w:rPr>
          <w:color w:val="1C5CAB"/>
        </w:rPr>
        <w:t>21.</w:t>
        <w:tab/>
      </w:r>
      <w:r>
        <w:rPr>
          <w:b w:val="0"/>
          <w:i w:val="0"/>
        </w:rPr>
        <w:t xml:space="preserve">Press Information Bureau. LINAC services inaugurated at National Cancer Institute, AIIMS Jhajjar (two linacs, about ₹50 crore). </w:t>
      </w:r>
      <w:hyperlink r:id="rId38">
        <w:r>
          <w:rPr>
            <w:color w:val="1C5CAB"/>
            <w:u w:val="single"/>
          </w:rPr>
          <w:t xml:space="preserve">pib.gov.in</w:t>
        </w:r>
      </w:hyperlink>
    </w:p>
    <w:p>
      <w:pPr>
        <w:tabs>
          <w:tab w:pos="340" w:val="left"/>
        </w:tabs>
        <w:spacing w:after="40"/>
        <w:ind w:left="340" w:hanging="255"/>
      </w:pPr>
      <w:r>
        <w:rPr>
          <w:color w:val="1C5CAB"/>
        </w:rPr>
        <w:t>22.</w:t>
        <w:tab/>
      </w:r>
      <w:r>
        <w:rPr>
          <w:b w:val="0"/>
          <w:i w:val="0"/>
        </w:rPr>
        <w:t>Frimodig S, Enqvist P, Kronqvist J. A column generation approach for radiation therapy patient scheduling with planned machine unavailability and uncertain future arrivals. arXiv:2303.10985, 2023.</w:t>
      </w:r>
    </w:p>
    <w:p>
      <w:pPr>
        <w:tabs>
          <w:tab w:pos="340" w:val="left"/>
        </w:tabs>
        <w:spacing w:after="40"/>
        <w:ind w:left="340" w:hanging="255"/>
      </w:pPr>
      <w:r>
        <w:rPr>
          <w:color w:val="1C5CAB"/>
        </w:rPr>
        <w:t>23.</w:t>
        <w:tab/>
      </w:r>
      <w:r>
        <w:rPr>
          <w:b w:val="0"/>
          <w:i w:val="0"/>
        </w:rPr>
        <w:t xml:space="preserve">InVideo. Sarvam Bulbul: Indian text-to-speech (languages supported). </w:t>
      </w:r>
      <w:hyperlink r:id="rId39">
        <w:r>
          <w:rPr>
            <w:color w:val="1C5CAB"/>
            <w:u w:val="single"/>
          </w:rPr>
          <w:t xml:space="preserve">invideo.io</w:t>
        </w:r>
      </w:hyperlink>
    </w:p>
    <w:p>
      <w:pPr>
        <w:tabs>
          <w:tab w:pos="340" w:val="left"/>
        </w:tabs>
        <w:spacing w:after="40"/>
        <w:ind w:left="340" w:hanging="255"/>
      </w:pPr>
      <w:r>
        <w:rPr>
          <w:color w:val="1C5CAB"/>
        </w:rPr>
        <w:t>24.</w:t>
        <w:tab/>
      </w:r>
      <w:r>
        <w:rPr>
          <w:b w:val="0"/>
          <w:i w:val="0"/>
        </w:rPr>
        <w:t xml:space="preserve">AutoInterviewAI. Sarvam AI Bulbul and Saaras: Indic voice models review, 2026. </w:t>
      </w:r>
      <w:hyperlink r:id="rId40">
        <w:r>
          <w:rPr>
            <w:color w:val="1C5CAB"/>
            <w:u w:val="single"/>
          </w:rPr>
          <w:t xml:space="preserve">autointerviewai.com</w:t>
        </w:r>
      </w:hyperlink>
    </w:p>
    <w:p>
      <w:r>
        <w:br w:type="page"/>
      </w:r>
    </w:p>
    <w:p>
      <w:pPr>
        <w:pStyle w:val="Heading1"/>
        <w:keepNext/>
      </w:pPr>
      <w:r>
        <w:rPr>
          <w:b w:val="0"/>
          <w:i w:val="0"/>
        </w:rPr>
        <w:t>Appendix A. Glossary</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4819"/>
        <w:gridCol w:w="4819"/>
      </w:tblGrid>
      <w:tr>
        <w:tc>
          <w:tcPr>
            <w:tcW w:type="dxa" w:w="2084"/>
            <w:shd w:val="clear" w:color="auto" w:fill="E8EFF9"/>
          </w:tcPr>
          <w:p>
            <w:pPr>
              <w:spacing w:after="0"/>
            </w:pPr>
            <w:r>
              <w:rPr>
                <w:b/>
                <w:i w:val="0"/>
                <w:sz w:val="18"/>
              </w:rPr>
              <w:t>Term</w:t>
            </w:r>
          </w:p>
        </w:tc>
        <w:tc>
          <w:tcPr>
            <w:tcW w:type="dxa" w:w="7553"/>
            <w:shd w:val="clear" w:color="auto" w:fill="E8EFF9"/>
          </w:tcPr>
          <w:p>
            <w:pPr>
              <w:spacing w:after="0"/>
            </w:pPr>
            <w:r>
              <w:rPr>
                <w:b/>
                <w:i w:val="0"/>
                <w:sz w:val="18"/>
              </w:rPr>
              <w:t>Meaning</w:t>
            </w:r>
          </w:p>
        </w:tc>
      </w:tr>
      <w:tr>
        <w:tc>
          <w:tcPr>
            <w:tcW w:type="dxa" w:w="2084"/>
          </w:tcPr>
          <w:p>
            <w:pPr>
              <w:spacing w:after="0"/>
            </w:pPr>
            <w:r>
              <w:rPr>
                <w:b w:val="0"/>
                <w:i w:val="0"/>
                <w:sz w:val="18"/>
              </w:rPr>
              <w:t>ABC</w:t>
            </w:r>
          </w:p>
        </w:tc>
        <w:tc>
          <w:tcPr>
            <w:tcW w:type="dxa" w:w="7553"/>
          </w:tcPr>
          <w:p>
            <w:pPr>
              <w:spacing w:after="0"/>
            </w:pPr>
            <w:r>
              <w:rPr>
                <w:b w:val="0"/>
                <w:i w:val="0"/>
                <w:sz w:val="18"/>
              </w:rPr>
              <w:t>Active Breathing Coordinator, a device that helps a patient hold their breath during treatment</w:t>
            </w:r>
          </w:p>
        </w:tc>
      </w:tr>
      <w:tr>
        <w:tc>
          <w:tcPr>
            <w:tcW w:type="dxa" w:w="2084"/>
          </w:tcPr>
          <w:p>
            <w:pPr>
              <w:spacing w:after="0"/>
            </w:pPr>
            <w:r>
              <w:rPr>
                <w:b w:val="0"/>
                <w:i w:val="0"/>
                <w:sz w:val="18"/>
              </w:rPr>
              <w:t>CP-SAT</w:t>
            </w:r>
          </w:p>
        </w:tc>
        <w:tc>
          <w:tcPr>
            <w:tcW w:type="dxa" w:w="7553"/>
          </w:tcPr>
          <w:p>
            <w:pPr>
              <w:spacing w:after="0"/>
            </w:pPr>
            <w:r>
              <w:rPr>
                <w:b w:val="0"/>
                <w:i w:val="0"/>
                <w:sz w:val="18"/>
              </w:rPr>
              <w:t>A constraint-programming solver from Google OR-Tools</w:t>
            </w:r>
          </w:p>
        </w:tc>
      </w:tr>
      <w:tr>
        <w:tc>
          <w:tcPr>
            <w:tcW w:type="dxa" w:w="2084"/>
          </w:tcPr>
          <w:p>
            <w:pPr>
              <w:spacing w:after="0"/>
            </w:pPr>
            <w:r>
              <w:rPr>
                <w:b w:val="0"/>
                <w:i w:val="0"/>
                <w:sz w:val="18"/>
              </w:rPr>
              <w:t>CT simulator</w:t>
            </w:r>
          </w:p>
        </w:tc>
        <w:tc>
          <w:tcPr>
            <w:tcW w:type="dxa" w:w="7553"/>
          </w:tcPr>
          <w:p>
            <w:pPr>
              <w:spacing w:after="0"/>
            </w:pPr>
            <w:r>
              <w:rPr>
                <w:b w:val="0"/>
                <w:i w:val="0"/>
                <w:sz w:val="18"/>
              </w:rPr>
              <w:t>The CT scanner used to plan radiotherapy; it shares some accessories with the machines</w:t>
            </w:r>
          </w:p>
        </w:tc>
      </w:tr>
      <w:tr>
        <w:tc>
          <w:tcPr>
            <w:tcW w:type="dxa" w:w="2084"/>
          </w:tcPr>
          <w:p>
            <w:pPr>
              <w:spacing w:after="0"/>
            </w:pPr>
            <w:r>
              <w:rPr>
                <w:b w:val="0"/>
                <w:i w:val="0"/>
                <w:sz w:val="18"/>
              </w:rPr>
              <w:t>Digital twin</w:t>
            </w:r>
          </w:p>
        </w:tc>
        <w:tc>
          <w:tcPr>
            <w:tcW w:type="dxa" w:w="7553"/>
          </w:tcPr>
          <w:p>
            <w:pPr>
              <w:spacing w:after="0"/>
            </w:pPr>
            <w:r>
              <w:rPr>
                <w:b w:val="0"/>
                <w:i w:val="0"/>
                <w:sz w:val="18"/>
              </w:rPr>
              <w:t>A simulation of the department used to test plans before using them</w:t>
            </w:r>
          </w:p>
        </w:tc>
      </w:tr>
      <w:tr>
        <w:tc>
          <w:tcPr>
            <w:tcW w:type="dxa" w:w="2084"/>
          </w:tcPr>
          <w:p>
            <w:pPr>
              <w:spacing w:after="0"/>
            </w:pPr>
            <w:r>
              <w:rPr>
                <w:b w:val="0"/>
                <w:i w:val="0"/>
                <w:sz w:val="18"/>
              </w:rPr>
              <w:t>Fraction</w:t>
            </w:r>
          </w:p>
        </w:tc>
        <w:tc>
          <w:tcPr>
            <w:tcW w:type="dxa" w:w="7553"/>
          </w:tcPr>
          <w:p>
            <w:pPr>
              <w:spacing w:after="0"/>
            </w:pPr>
            <w:r>
              <w:rPr>
                <w:b w:val="0"/>
                <w:i w:val="0"/>
                <w:sz w:val="18"/>
              </w:rPr>
              <w:t>One daily treatment session in a course</w:t>
            </w:r>
          </w:p>
        </w:tc>
      </w:tr>
      <w:tr>
        <w:tc>
          <w:tcPr>
            <w:tcW w:type="dxa" w:w="2084"/>
          </w:tcPr>
          <w:p>
            <w:pPr>
              <w:spacing w:after="0"/>
            </w:pPr>
            <w:r>
              <w:rPr>
                <w:b w:val="0"/>
                <w:i w:val="0"/>
                <w:sz w:val="18"/>
              </w:rPr>
              <w:t>Linac</w:t>
            </w:r>
          </w:p>
        </w:tc>
        <w:tc>
          <w:tcPr>
            <w:tcW w:type="dxa" w:w="7553"/>
          </w:tcPr>
          <w:p>
            <w:pPr>
              <w:spacing w:after="0"/>
            </w:pPr>
            <w:r>
              <w:rPr>
                <w:b w:val="0"/>
                <w:i w:val="0"/>
                <w:sz w:val="18"/>
              </w:rPr>
              <w:t>Linear accelerator, the treatment machine (here Versa HD and Halcyon)</w:t>
            </w:r>
          </w:p>
        </w:tc>
      </w:tr>
      <w:tr>
        <w:tc>
          <w:tcPr>
            <w:tcW w:type="dxa" w:w="2084"/>
          </w:tcPr>
          <w:p>
            <w:pPr>
              <w:spacing w:after="0"/>
            </w:pPr>
            <w:r>
              <w:rPr>
                <w:b w:val="0"/>
                <w:i w:val="0"/>
                <w:sz w:val="18"/>
              </w:rPr>
              <w:t>MILP</w:t>
            </w:r>
          </w:p>
        </w:tc>
        <w:tc>
          <w:tcPr>
            <w:tcW w:type="dxa" w:w="7553"/>
          </w:tcPr>
          <w:p>
            <w:pPr>
              <w:spacing w:after="0"/>
            </w:pPr>
            <w:r>
              <w:rPr>
                <w:b w:val="0"/>
                <w:i w:val="0"/>
                <w:sz w:val="18"/>
              </w:rPr>
              <w:t>Mixed-integer linear programming, a method that finds the best plan under constraints</w:t>
            </w:r>
          </w:p>
        </w:tc>
      </w:tr>
      <w:tr>
        <w:tc>
          <w:tcPr>
            <w:tcW w:type="dxa" w:w="2084"/>
          </w:tcPr>
          <w:p>
            <w:pPr>
              <w:spacing w:after="0"/>
            </w:pPr>
            <w:r>
              <w:rPr>
                <w:b w:val="0"/>
                <w:i w:val="0"/>
                <w:sz w:val="18"/>
              </w:rPr>
              <w:t>MHRC</w:t>
            </w:r>
          </w:p>
        </w:tc>
        <w:tc>
          <w:tcPr>
            <w:tcW w:type="dxa" w:w="7553"/>
          </w:tcPr>
          <w:p>
            <w:pPr>
              <w:spacing w:after="0"/>
            </w:pPr>
            <w:r>
              <w:rPr>
                <w:b w:val="0"/>
                <w:i w:val="0"/>
                <w:sz w:val="18"/>
              </w:rPr>
              <w:t>Institutional respite / hospice accommodation named in the problem statement; its patients travel on the hospital bus</w:t>
            </w:r>
          </w:p>
        </w:tc>
      </w:tr>
      <w:tr>
        <w:tc>
          <w:tcPr>
            <w:tcW w:type="dxa" w:w="2084"/>
          </w:tcPr>
          <w:p>
            <w:pPr>
              <w:spacing w:after="0"/>
            </w:pPr>
            <w:r>
              <w:rPr>
                <w:b w:val="0"/>
                <w:i w:val="0"/>
                <w:sz w:val="18"/>
              </w:rPr>
              <w:t>OIS</w:t>
            </w:r>
          </w:p>
        </w:tc>
        <w:tc>
          <w:tcPr>
            <w:tcW w:type="dxa" w:w="7553"/>
          </w:tcPr>
          <w:p>
            <w:pPr>
              <w:spacing w:after="0"/>
            </w:pPr>
            <w:r>
              <w:rPr>
                <w:b w:val="0"/>
                <w:i w:val="0"/>
                <w:sz w:val="18"/>
              </w:rPr>
              <w:t>Oncology information system, such as MOSAIQ or ARIA</w:t>
            </w:r>
          </w:p>
        </w:tc>
      </w:tr>
      <w:tr>
        <w:tc>
          <w:tcPr>
            <w:tcW w:type="dxa" w:w="2084"/>
          </w:tcPr>
          <w:p>
            <w:pPr>
              <w:spacing w:after="0"/>
            </w:pPr>
            <w:r>
              <w:rPr>
                <w:b w:val="0"/>
                <w:i w:val="0"/>
                <w:sz w:val="18"/>
              </w:rPr>
              <w:t>P50 / P80</w:t>
            </w:r>
          </w:p>
        </w:tc>
        <w:tc>
          <w:tcPr>
            <w:tcW w:type="dxa" w:w="7553"/>
          </w:tcPr>
          <w:p>
            <w:pPr>
              <w:spacing w:after="0"/>
            </w:pPr>
            <w:r>
              <w:rPr>
                <w:b w:val="0"/>
                <w:i w:val="0"/>
                <w:sz w:val="18"/>
              </w:rPr>
              <w:t>The duration a session will not exceed in 50% / 80% of cases</w:t>
            </w:r>
          </w:p>
        </w:tc>
      </w:tr>
      <w:tr>
        <w:tc>
          <w:tcPr>
            <w:tcW w:type="dxa" w:w="2084"/>
          </w:tcPr>
          <w:p>
            <w:pPr>
              <w:spacing w:after="0"/>
            </w:pPr>
            <w:r>
              <w:rPr>
                <w:b w:val="0"/>
                <w:i w:val="0"/>
                <w:sz w:val="18"/>
              </w:rPr>
              <w:t>RTT</w:t>
            </w:r>
          </w:p>
        </w:tc>
        <w:tc>
          <w:tcPr>
            <w:tcW w:type="dxa" w:w="7553"/>
          </w:tcPr>
          <w:p>
            <w:pPr>
              <w:spacing w:after="0"/>
            </w:pPr>
            <w:r>
              <w:rPr>
                <w:b w:val="0"/>
                <w:i w:val="0"/>
                <w:sz w:val="18"/>
              </w:rPr>
              <w:t>Radiation therapy technologist</w:t>
            </w:r>
          </w:p>
        </w:tc>
      </w:tr>
      <w:tr>
        <w:tc>
          <w:tcPr>
            <w:tcW w:type="dxa" w:w="2084"/>
          </w:tcPr>
          <w:p>
            <w:pPr>
              <w:spacing w:after="0"/>
            </w:pPr>
            <w:r>
              <w:rPr>
                <w:b w:val="0"/>
                <w:i w:val="0"/>
                <w:sz w:val="18"/>
              </w:rPr>
              <w:t>TBI</w:t>
            </w:r>
          </w:p>
        </w:tc>
        <w:tc>
          <w:tcPr>
            <w:tcW w:type="dxa" w:w="7553"/>
          </w:tcPr>
          <w:p>
            <w:pPr>
              <w:spacing w:after="0"/>
            </w:pPr>
            <w:r>
              <w:rPr>
                <w:b w:val="0"/>
                <w:i w:val="0"/>
                <w:sz w:val="18"/>
              </w:rPr>
              <w:t>Total body irradiation: two long fractions a day for a few days</w:t>
            </w:r>
          </w:p>
        </w:tc>
      </w:tr>
      <w:tr>
        <w:tc>
          <w:tcPr>
            <w:tcW w:type="dxa" w:w="2084"/>
          </w:tcPr>
          <w:p>
            <w:pPr>
              <w:spacing w:after="0"/>
            </w:pPr>
            <w:r>
              <w:rPr>
                <w:b w:val="0"/>
                <w:i w:val="0"/>
                <w:sz w:val="18"/>
              </w:rPr>
              <w:t>WTG / WTN</w:t>
            </w:r>
          </w:p>
        </w:tc>
        <w:tc>
          <w:tcPr>
            <w:tcW w:type="dxa" w:w="7553"/>
          </w:tcPr>
          <w:p>
            <w:pPr>
              <w:spacing w:after="0"/>
            </w:pPr>
            <w:r>
              <w:rPr>
                <w:b w:val="0"/>
                <w:i w:val="0"/>
                <w:sz w:val="18"/>
              </w:rPr>
              <w:t>Gross wait (arrival to linac entry) / net wait (appointment to linac entry)</w:t>
            </w:r>
          </w:p>
        </w:tc>
      </w:tr>
    </w:tbl>
    <w:p>
      <w:pPr>
        <w:spacing w:after="40"/>
      </w:pPr>
    </w:p>
    <w:p>
      <w:pPr>
        <w:pStyle w:val="Heading1"/>
        <w:keepNext/>
      </w:pPr>
      <w:r>
        <w:rPr>
          <w:b w:val="0"/>
          <w:i w:val="0"/>
        </w:rPr>
        <w:t>Appendix B. The department's answers (21 September 2026)</w:t>
      </w:r>
    </w:p>
    <w:p>
      <w:r>
        <w:rPr>
          <w:b w:val="0"/>
          <w:i w:val="0"/>
        </w:rPr>
        <w:t>Dr Akshay Dinesan answered our open questions on behalf of the department. Every answer is now part of the PoC's configuration.</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3213"/>
        <w:gridCol w:w="3213"/>
        <w:gridCol w:w="3213"/>
      </w:tblGrid>
      <w:tr>
        <w:tc>
          <w:tcPr>
            <w:tcW w:type="dxa" w:w="1764"/>
            <w:shd w:val="clear" w:color="auto" w:fill="E8EFF9"/>
          </w:tcPr>
          <w:p>
            <w:pPr>
              <w:spacing w:after="0"/>
            </w:pPr>
            <w:r>
              <w:rPr>
                <w:b/>
                <w:i w:val="0"/>
                <w:sz w:val="18"/>
              </w:rPr>
              <w:t>Question</w:t>
            </w:r>
          </w:p>
        </w:tc>
        <w:tc>
          <w:tcPr>
            <w:tcW w:type="dxa" w:w="3937"/>
            <w:shd w:val="clear" w:color="auto" w:fill="E8EFF9"/>
          </w:tcPr>
          <w:p>
            <w:pPr>
              <w:spacing w:after="0"/>
            </w:pPr>
            <w:r>
              <w:rPr>
                <w:b/>
                <w:i w:val="0"/>
                <w:sz w:val="18"/>
              </w:rPr>
              <w:t>Department's answer</w:t>
            </w:r>
          </w:p>
        </w:tc>
        <w:tc>
          <w:tcPr>
            <w:tcW w:type="dxa" w:w="3937"/>
            <w:shd w:val="clear" w:color="auto" w:fill="E8EFF9"/>
          </w:tcPr>
          <w:p>
            <w:pPr>
              <w:spacing w:after="0"/>
            </w:pPr>
            <w:r>
              <w:rPr>
                <w:b/>
                <w:i w:val="0"/>
                <w:sz w:val="18"/>
              </w:rPr>
              <w:t>How RAD-SMART uses it</w:t>
            </w:r>
          </w:p>
        </w:tc>
      </w:tr>
      <w:tr>
        <w:tc>
          <w:tcPr>
            <w:tcW w:type="dxa" w:w="1764"/>
          </w:tcPr>
          <w:p>
            <w:pPr>
              <w:spacing w:after="0"/>
            </w:pPr>
            <w:r>
              <w:rPr>
                <w:b w:val="0"/>
                <w:i w:val="0"/>
                <w:sz w:val="18"/>
              </w:rPr>
              <w:t>Complex-case window</w:t>
            </w:r>
          </w:p>
        </w:tc>
        <w:tc>
          <w:tcPr>
            <w:tcW w:type="dxa" w:w="3937"/>
          </w:tcPr>
          <w:p>
            <w:pPr>
              <w:spacing w:after="0"/>
            </w:pPr>
            <w:r>
              <w:rPr>
                <w:b w:val="0"/>
                <w:i w:val="0"/>
                <w:sz w:val="18"/>
              </w:rPr>
              <w:t>10:00–17:00 is hard. 12:00–13:30 is preferred (soft). Protected slots are released if unused</w:t>
            </w:r>
          </w:p>
        </w:tc>
        <w:tc>
          <w:tcPr>
            <w:tcW w:type="dxa" w:w="3937"/>
          </w:tcPr>
          <w:p>
            <w:pPr>
              <w:spacing w:after="0"/>
            </w:pPr>
            <w:r>
              <w:rPr>
                <w:b w:val="0"/>
                <w:i w:val="0"/>
                <w:sz w:val="18"/>
              </w:rPr>
              <w:t>Hard window; soft protected block, open to others when unused</w:t>
            </w:r>
          </w:p>
        </w:tc>
      </w:tr>
      <w:tr>
        <w:tc>
          <w:tcPr>
            <w:tcW w:type="dxa" w:w="1764"/>
          </w:tcPr>
          <w:p>
            <w:pPr>
              <w:spacing w:after="0"/>
            </w:pPr>
            <w:r>
              <w:rPr>
                <w:b w:val="0"/>
                <w:i w:val="0"/>
                <w:sz w:val="18"/>
              </w:rPr>
              <w:t>TBI</w:t>
            </w:r>
          </w:p>
        </w:tc>
        <w:tc>
          <w:tcPr>
            <w:tcW w:type="dxa" w:w="3937"/>
          </w:tcPr>
          <w:p>
            <w:pPr>
              <w:spacing w:after="0"/>
            </w:pPr>
            <w:r>
              <w:rPr>
                <w:b w:val="0"/>
                <w:i w:val="0"/>
                <w:sz w:val="18"/>
              </w:rPr>
              <w:t>Two fractions a day of 60–90 min, first of the morning and in the evening; about every 2–3 months, known a month ahead; new starts tapered from a week before</w:t>
            </w:r>
          </w:p>
        </w:tc>
        <w:tc>
          <w:tcPr>
            <w:tcW w:type="dxa" w:w="3937"/>
          </w:tcPr>
          <w:p>
            <w:pPr>
              <w:spacing w:after="0"/>
            </w:pPr>
            <w:r>
              <w:rPr>
                <w:b w:val="0"/>
                <w:i w:val="0"/>
                <w:sz w:val="18"/>
              </w:rPr>
              <w:t>TBI slots blocked; the forecast holds back exactly the new starts that would not fit</w:t>
            </w:r>
          </w:p>
        </w:tc>
      </w:tr>
      <w:tr>
        <w:tc>
          <w:tcPr>
            <w:tcW w:type="dxa" w:w="1764"/>
          </w:tcPr>
          <w:p>
            <w:pPr>
              <w:spacing w:after="0"/>
            </w:pPr>
            <w:r>
              <w:rPr>
                <w:b w:val="0"/>
                <w:i w:val="0"/>
                <w:sz w:val="18"/>
              </w:rPr>
              <w:t>Operating hours</w:t>
            </w:r>
          </w:p>
        </w:tc>
        <w:tc>
          <w:tcPr>
            <w:tcW w:type="dxa" w:w="3937"/>
          </w:tcPr>
          <w:p>
            <w:pPr>
              <w:spacing w:after="0"/>
            </w:pPr>
            <w:r>
              <w:rPr>
                <w:b w:val="0"/>
                <w:i w:val="0"/>
                <w:sz w:val="18"/>
              </w:rPr>
              <w:t>Starts 08:30 and may run to about 01:00–02:00; three RTT shifts; ceiling of 90 patients a day; to be reassessed when the second machine arrives</w:t>
            </w:r>
          </w:p>
        </w:tc>
        <w:tc>
          <w:tcPr>
            <w:tcW w:type="dxa" w:w="3937"/>
          </w:tcPr>
          <w:p>
            <w:pPr>
              <w:spacing w:after="0"/>
            </w:pPr>
            <w:r>
              <w:rPr>
                <w:b w:val="0"/>
                <w:i w:val="0"/>
                <w:sz w:val="18"/>
              </w:rPr>
              <w:t>Regular day to 01:00, hard stop 02:00; the test day stays within the ceiling (87 planned plus up to 3 urgent)</w:t>
            </w:r>
          </w:p>
        </w:tc>
      </w:tr>
      <w:tr>
        <w:tc>
          <w:tcPr>
            <w:tcW w:type="dxa" w:w="1764"/>
          </w:tcPr>
          <w:p>
            <w:pPr>
              <w:spacing w:after="0"/>
            </w:pPr>
            <w:r>
              <w:rPr>
                <w:b w:val="0"/>
                <w:i w:val="0"/>
                <w:sz w:val="18"/>
              </w:rPr>
              <w:t>Accessories</w:t>
            </w:r>
          </w:p>
        </w:tc>
        <w:tc>
          <w:tcPr>
            <w:tcW w:type="dxa" w:w="3937"/>
          </w:tcPr>
          <w:p>
            <w:pPr>
              <w:spacing w:after="0"/>
            </w:pPr>
            <w:r>
              <w:rPr>
                <w:b w:val="0"/>
                <w:i w:val="0"/>
                <w:sz w:val="18"/>
              </w:rPr>
              <w:t>One breast board and one ABC unit, shared with the CT simulator (11:00–18:00); transfer under 2 min. Linac reservations: both before 11:00; both 16:00–17:00 for new starts and MHRC; ABC 12:00–13:30; breast board linac-only after 18:00; reserved accessories released to the CT simulator when unused</w:t>
            </w:r>
          </w:p>
        </w:tc>
        <w:tc>
          <w:tcPr>
            <w:tcW w:type="dxa" w:w="3937"/>
          </w:tcPr>
          <w:p>
            <w:pPr>
              <w:spacing w:after="0"/>
            </w:pPr>
            <w:r>
              <w:rPr>
                <w:b w:val="0"/>
                <w:i w:val="0"/>
                <w:sz w:val="18"/>
              </w:rPr>
              <w:t>Units, transfers, reservations and CT bookings modelled; bookings checked</w:t>
            </w:r>
          </w:p>
        </w:tc>
      </w:tr>
      <w:tr>
        <w:tc>
          <w:tcPr>
            <w:tcW w:type="dxa" w:w="1764"/>
          </w:tcPr>
          <w:p>
            <w:pPr>
              <w:spacing w:after="0"/>
            </w:pPr>
            <w:r>
              <w:rPr>
                <w:b w:val="0"/>
                <w:i w:val="0"/>
                <w:sz w:val="18"/>
              </w:rPr>
              <w:t>Priority slots</w:t>
            </w:r>
          </w:p>
        </w:tc>
        <w:tc>
          <w:tcPr>
            <w:tcW w:type="dxa" w:w="3937"/>
          </w:tcPr>
          <w:p>
            <w:pPr>
              <w:spacing w:after="0"/>
            </w:pPr>
            <w:r>
              <w:rPr>
                <w:b w:val="0"/>
                <w:i w:val="0"/>
                <w:sz w:val="18"/>
              </w:rPr>
              <w:t>Paying patients: preferred time as far as possible. MHRC: protected 16:00–17:00 slots, released if unused; must finish for the 17:00 bus. Public transport: finish before 21:00. Older patients: earlier or convenient slots. Inpatients, dormitory residents and patients living nearby: flexible, can take late-evening slots</w:t>
            </w:r>
          </w:p>
        </w:tc>
        <w:tc>
          <w:tcPr>
            <w:tcW w:type="dxa" w:w="3937"/>
          </w:tcPr>
          <w:p>
            <w:pPr>
              <w:spacing w:after="0"/>
            </w:pPr>
            <w:r>
              <w:rPr>
                <w:b w:val="0"/>
                <w:i w:val="0"/>
                <w:sz w:val="18"/>
              </w:rPr>
              <w:t>Strong preference for paying patients; hard MHRC and 21:00 limits; soft older-patient preference; flexible patients take the late evening</w:t>
            </w:r>
          </w:p>
        </w:tc>
      </w:tr>
      <w:tr>
        <w:tc>
          <w:tcPr>
            <w:tcW w:type="dxa" w:w="1764"/>
          </w:tcPr>
          <w:p>
            <w:pPr>
              <w:spacing w:after="0"/>
            </w:pPr>
            <w:r>
              <w:rPr>
                <w:b w:val="0"/>
                <w:i w:val="0"/>
                <w:sz w:val="18"/>
              </w:rPr>
              <w:t>Urgent same-day starts</w:t>
            </w:r>
          </w:p>
        </w:tc>
        <w:tc>
          <w:tcPr>
            <w:tcW w:type="dxa" w:w="3937"/>
          </w:tcPr>
          <w:p>
            <w:pPr>
              <w:spacing w:after="0"/>
            </w:pPr>
            <w:r>
              <w:rPr>
                <w:b w:val="0"/>
                <w:i w:val="0"/>
                <w:sz w:val="18"/>
              </w:rPr>
              <w:t>0–3 a day, arriving in the afternoon; accommodated before 18:00</w:t>
            </w:r>
          </w:p>
        </w:tc>
        <w:tc>
          <w:tcPr>
            <w:tcW w:type="dxa" w:w="3937"/>
          </w:tcPr>
          <w:p>
            <w:pPr>
              <w:spacing w:after="0"/>
            </w:pPr>
            <w:r>
              <w:rPr>
                <w:b w:val="0"/>
                <w:i w:val="0"/>
                <w:sz w:val="18"/>
              </w:rPr>
              <w:t>Two 20-min holds; hard 18:00 limit</w:t>
            </w:r>
          </w:p>
        </w:tc>
      </w:tr>
      <w:tr>
        <w:tc>
          <w:tcPr>
            <w:tcW w:type="dxa" w:w="1764"/>
          </w:tcPr>
          <w:p>
            <w:pPr>
              <w:spacing w:after="0"/>
            </w:pPr>
            <w:r>
              <w:rPr>
                <w:b w:val="0"/>
                <w:i w:val="0"/>
                <w:sz w:val="18"/>
              </w:rPr>
              <w:t>Blood irradiation</w:t>
            </w:r>
          </w:p>
        </w:tc>
        <w:tc>
          <w:tcPr>
            <w:tcW w:type="dxa" w:w="3937"/>
          </w:tcPr>
          <w:p>
            <w:pPr>
              <w:spacing w:after="0"/>
            </w:pPr>
            <w:r>
              <w:rPr>
                <w:b w:val="0"/>
                <w:i w:val="0"/>
                <w:sz w:val="18"/>
              </w:rPr>
              <w:t>Daily on the Versa HD, 13:30–14:00</w:t>
            </w:r>
          </w:p>
        </w:tc>
        <w:tc>
          <w:tcPr>
            <w:tcW w:type="dxa" w:w="3937"/>
          </w:tcPr>
          <w:p>
            <w:pPr>
              <w:spacing w:after="0"/>
            </w:pPr>
            <w:r>
              <w:rPr>
                <w:b w:val="0"/>
                <w:i w:val="0"/>
                <w:sz w:val="18"/>
              </w:rPr>
              <w:t>Machine blocked</w:t>
            </w:r>
          </w:p>
        </w:tc>
      </w:tr>
      <w:tr>
        <w:tc>
          <w:tcPr>
            <w:tcW w:type="dxa" w:w="1764"/>
          </w:tcPr>
          <w:p>
            <w:pPr>
              <w:spacing w:after="0"/>
            </w:pPr>
            <w:r>
              <w:rPr>
                <w:b w:val="0"/>
                <w:i w:val="0"/>
                <w:sz w:val="18"/>
              </w:rPr>
              <w:t>Second machine</w:t>
            </w:r>
          </w:p>
        </w:tc>
        <w:tc>
          <w:tcPr>
            <w:tcW w:type="dxa" w:w="3937"/>
          </w:tcPr>
          <w:p>
            <w:pPr>
              <w:spacing w:after="0"/>
            </w:pPr>
            <w:r>
              <w:rPr>
                <w:b w:val="0"/>
                <w:i w:val="0"/>
                <w:sz w:val="18"/>
              </w:rPr>
              <w:t>Arrives early 2027; capability matrix pending departmental consensus</w:t>
            </w:r>
          </w:p>
        </w:tc>
        <w:tc>
          <w:tcPr>
            <w:tcW w:type="dxa" w:w="3937"/>
          </w:tcPr>
          <w:p>
            <w:pPr>
              <w:spacing w:after="0"/>
            </w:pPr>
            <w:r>
              <w:rPr>
                <w:b w:val="0"/>
                <w:i w:val="0"/>
                <w:sz w:val="18"/>
              </w:rPr>
              <w:t>Placeholder eligibility in the forecast</w:t>
            </w:r>
          </w:p>
        </w:tc>
      </w:tr>
      <w:tr>
        <w:tc>
          <w:tcPr>
            <w:tcW w:type="dxa" w:w="1764"/>
          </w:tcPr>
          <w:p>
            <w:pPr>
              <w:spacing w:after="0"/>
            </w:pPr>
            <w:r>
              <w:rPr>
                <w:b w:val="0"/>
                <w:i w:val="0"/>
                <w:sz w:val="18"/>
              </w:rPr>
              <w:t>Timestamps</w:t>
            </w:r>
          </w:p>
        </w:tc>
        <w:tc>
          <w:tcPr>
            <w:tcW w:type="dxa" w:w="3937"/>
          </w:tcPr>
          <w:p>
            <w:pPr>
              <w:spacing w:after="0"/>
            </w:pPr>
            <w:r>
              <w:rPr>
                <w:b w:val="0"/>
                <w:i w:val="0"/>
                <w:sz w:val="18"/>
              </w:rPr>
              <w:t>None recorded yet; start from departmental estimates and validate prospectively</w:t>
            </w:r>
          </w:p>
        </w:tc>
        <w:tc>
          <w:tcPr>
            <w:tcW w:type="dxa" w:w="3937"/>
          </w:tcPr>
          <w:p>
            <w:pPr>
              <w:spacing w:after="0"/>
            </w:pPr>
            <w:r>
              <w:rPr>
                <w:b w:val="0"/>
                <w:i w:val="0"/>
                <w:sz w:val="18"/>
              </w:rPr>
              <w:t>Estimate table first; timestamp capture from day 1 of the pilot</w:t>
            </w:r>
          </w:p>
        </w:tc>
      </w:tr>
      <w:tr>
        <w:tc>
          <w:tcPr>
            <w:tcW w:type="dxa" w:w="1764"/>
          </w:tcPr>
          <w:p>
            <w:pPr>
              <w:spacing w:after="0"/>
            </w:pPr>
            <w:r>
              <w:rPr>
                <w:b w:val="0"/>
                <w:i w:val="0"/>
                <w:sz w:val="18"/>
              </w:rPr>
              <w:t>Languages</w:t>
            </w:r>
          </w:p>
        </w:tc>
        <w:tc>
          <w:tcPr>
            <w:tcW w:type="dxa" w:w="3937"/>
          </w:tcPr>
          <w:p>
            <w:pPr>
              <w:spacing w:after="0"/>
            </w:pPr>
            <w:r>
              <w:rPr>
                <w:b w:val="0"/>
                <w:i w:val="0"/>
                <w:sz w:val="18"/>
              </w:rPr>
              <w:t>Mostly Kannada and Tulu; a few English, Hindi and Malayalam</w:t>
            </w:r>
          </w:p>
        </w:tc>
        <w:tc>
          <w:tcPr>
            <w:tcW w:type="dxa" w:w="3937"/>
          </w:tcPr>
          <w:p>
            <w:pPr>
              <w:spacing w:after="0"/>
            </w:pPr>
            <w:r>
              <w:rPr>
                <w:b w:val="0"/>
                <w:i w:val="0"/>
                <w:sz w:val="18"/>
              </w:rPr>
              <w:t>Sarvam for Kannada, Malayalam, Hindi and English; recorded Tulu voice notes with Kannada-script text</w:t>
            </w:r>
          </w:p>
        </w:tc>
      </w:tr>
      <w:tr>
        <w:tc>
          <w:tcPr>
            <w:tcW w:type="dxa" w:w="1764"/>
          </w:tcPr>
          <w:p>
            <w:pPr>
              <w:spacing w:after="0"/>
            </w:pPr>
            <w:r>
              <w:rPr>
                <w:b w:val="0"/>
                <w:i w:val="0"/>
                <w:sz w:val="18"/>
              </w:rPr>
              <w:t>Approvals</w:t>
            </w:r>
          </w:p>
        </w:tc>
        <w:tc>
          <w:tcPr>
            <w:tcW w:type="dxa" w:w="3937"/>
          </w:tcPr>
          <w:p>
            <w:pPr>
              <w:spacing w:after="0"/>
            </w:pPr>
            <w:r>
              <w:rPr>
                <w:b w:val="0"/>
                <w:i w:val="0"/>
                <w:sz w:val="18"/>
              </w:rPr>
              <w:t>Live changes and the next-day plan approved by a designated person (senior RTT or oncologist)</w:t>
            </w:r>
          </w:p>
        </w:tc>
        <w:tc>
          <w:tcPr>
            <w:tcW w:type="dxa" w:w="3937"/>
          </w:tcPr>
          <w:p>
            <w:pPr>
              <w:spacing w:after="0"/>
            </w:pPr>
            <w:r>
              <w:rPr>
                <w:b w:val="0"/>
                <w:i w:val="0"/>
                <w:sz w:val="18"/>
              </w:rPr>
              <w:t>Every plan, re-plan and deferral waits for that approval</w:t>
            </w:r>
          </w:p>
        </w:tc>
      </w:tr>
      <w:tr>
        <w:tc>
          <w:tcPr>
            <w:tcW w:type="dxa" w:w="1764"/>
          </w:tcPr>
          <w:p>
            <w:pPr>
              <w:spacing w:after="0"/>
            </w:pPr>
            <w:r>
              <w:rPr>
                <w:b w:val="0"/>
                <w:i w:val="0"/>
                <w:sz w:val="18"/>
              </w:rPr>
              <w:t>Reporting</w:t>
            </w:r>
          </w:p>
        </w:tc>
        <w:tc>
          <w:tcPr>
            <w:tcW w:type="dxa" w:w="3937"/>
          </w:tcPr>
          <w:p>
            <w:pPr>
              <w:spacing w:after="0"/>
            </w:pPr>
            <w:r>
              <w:rPr>
                <w:b w:val="0"/>
                <w:i w:val="0"/>
                <w:sz w:val="18"/>
              </w:rPr>
              <w:t>At least 20 min before the slot; pelvic patients (cervix, endometrium, rectum, anal canal, bladder) drink 500 mL of water, wait 30 min and report 45 min before</w:t>
            </w:r>
          </w:p>
        </w:tc>
        <w:tc>
          <w:tcPr>
            <w:tcW w:type="dxa" w:w="3937"/>
          </w:tcPr>
          <w:p>
            <w:pPr>
              <w:spacing w:after="0"/>
            </w:pPr>
            <w:r>
              <w:rPr>
                <w:b w:val="0"/>
                <w:i w:val="0"/>
                <w:sz w:val="18"/>
              </w:rPr>
              <w:t>Reporting time and preparation in every message; waits include it</w:t>
            </w:r>
          </w:p>
        </w:tc>
      </w:tr>
      <w:tr>
        <w:tc>
          <w:tcPr>
            <w:tcW w:type="dxa" w:w="1764"/>
          </w:tcPr>
          <w:p>
            <w:pPr>
              <w:spacing w:after="0"/>
            </w:pPr>
            <w:r>
              <w:rPr>
                <w:b w:val="0"/>
                <w:i w:val="0"/>
                <w:sz w:val="18"/>
              </w:rPr>
              <w:t>Imaging review</w:t>
            </w:r>
          </w:p>
        </w:tc>
        <w:tc>
          <w:tcPr>
            <w:tcW w:type="dxa" w:w="3937"/>
          </w:tcPr>
          <w:p>
            <w:pPr>
              <w:spacing w:after="0"/>
            </w:pPr>
            <w:r>
              <w:rPr>
                <w:b w:val="0"/>
                <w:i w:val="0"/>
                <w:sz w:val="18"/>
              </w:rPr>
              <w:t>The oncologist may decline to treat; the patient is repositioned and treated at once or later the same day; buffer capacity is needed</w:t>
            </w:r>
          </w:p>
        </w:tc>
        <w:tc>
          <w:tcPr>
            <w:tcW w:type="dxa" w:w="3937"/>
          </w:tcPr>
          <w:p>
            <w:pPr>
              <w:spacing w:after="0"/>
            </w:pPr>
            <w:r>
              <w:rPr>
                <w:b w:val="0"/>
                <w:i w:val="0"/>
                <w:sz w:val="18"/>
              </w:rPr>
              <w:t>Re-queued automatically; holds and the late evening give the buffer</w:t>
            </w:r>
          </w:p>
        </w:tc>
      </w:tr>
      <w:tr>
        <w:tc>
          <w:tcPr>
            <w:tcW w:type="dxa" w:w="1764"/>
          </w:tcPr>
          <w:p>
            <w:pPr>
              <w:spacing w:after="0"/>
            </w:pPr>
            <w:r>
              <w:rPr>
                <w:b w:val="0"/>
                <w:i w:val="0"/>
                <w:sz w:val="18"/>
              </w:rPr>
              <w:t>Downtime of 30–60 min</w:t>
            </w:r>
          </w:p>
        </w:tc>
        <w:tc>
          <w:tcPr>
            <w:tcW w:type="dxa" w:w="3937"/>
          </w:tcPr>
          <w:p>
            <w:pPr>
              <w:spacing w:after="0"/>
            </w:pPr>
            <w:r>
              <w:rPr>
                <w:b w:val="0"/>
                <w:i w:val="0"/>
                <w:sz w:val="18"/>
              </w:rPr>
              <w:t>Nobody sent home; a few new starts may be deferred; all ongoing patients treated the same day; the schedule is re-planned</w:t>
            </w:r>
          </w:p>
        </w:tc>
        <w:tc>
          <w:tcPr>
            <w:tcW w:type="dxa" w:w="3937"/>
          </w:tcPr>
          <w:p>
            <w:pPr>
              <w:spacing w:after="0"/>
            </w:pPr>
            <w:r>
              <w:rPr>
                <w:b w:val="0"/>
                <w:i w:val="0"/>
                <w:sz w:val="18"/>
              </w:rPr>
              <w:t>Built in (Section 6.5)</w:t>
            </w:r>
          </w:p>
        </w:tc>
      </w:tr>
      <w:tr>
        <w:tc>
          <w:tcPr>
            <w:tcW w:type="dxa" w:w="1764"/>
          </w:tcPr>
          <w:p>
            <w:pPr>
              <w:spacing w:after="0"/>
            </w:pPr>
            <w:r>
              <w:rPr>
                <w:b w:val="0"/>
                <w:i w:val="0"/>
                <w:sz w:val="18"/>
              </w:rPr>
              <w:t>Downtime over 120 min</w:t>
            </w:r>
          </w:p>
        </w:tc>
        <w:tc>
          <w:tcPr>
            <w:tcW w:type="dxa" w:w="3937"/>
          </w:tcPr>
          <w:p>
            <w:pPr>
              <w:spacing w:after="0"/>
            </w:pPr>
            <w:r>
              <w:rPr>
                <w:b w:val="0"/>
                <w:i w:val="0"/>
                <w:sz w:val="18"/>
              </w:rPr>
              <w:t>Some patients may be deferred or sent home after oncologist review; new starts postponed to the next day except urgent palliative; approved by the oncologist or designated senior RTT</w:t>
            </w:r>
          </w:p>
        </w:tc>
        <w:tc>
          <w:tcPr>
            <w:tcW w:type="dxa" w:w="3937"/>
          </w:tcPr>
          <w:p>
            <w:pPr>
              <w:spacing w:after="0"/>
            </w:pPr>
            <w:r>
              <w:rPr>
                <w:b w:val="0"/>
                <w:i w:val="0"/>
                <w:sz w:val="18"/>
              </w:rPr>
              <w:t>Built in (Section 6.5)</w:t>
            </w:r>
          </w:p>
        </w:tc>
      </w:tr>
      <w:tr>
        <w:tc>
          <w:tcPr>
            <w:tcW w:type="dxa" w:w="1764"/>
          </w:tcPr>
          <w:p>
            <w:pPr>
              <w:spacing w:after="0"/>
            </w:pPr>
            <w:r>
              <w:rPr>
                <w:b w:val="0"/>
                <w:i w:val="0"/>
                <w:sz w:val="18"/>
              </w:rPr>
              <w:t>Data sharing</w:t>
            </w:r>
          </w:p>
        </w:tc>
        <w:tc>
          <w:tcPr>
            <w:tcW w:type="dxa" w:w="3937"/>
          </w:tcPr>
          <w:p>
            <w:pPr>
              <w:spacing w:after="0"/>
            </w:pPr>
            <w:r>
              <w:rPr>
                <w:b w:val="0"/>
                <w:i w:val="0"/>
                <w:sz w:val="18"/>
              </w:rPr>
              <w:t>Anonymised historical data depends on the Head of Department</w:t>
            </w:r>
          </w:p>
        </w:tc>
        <w:tc>
          <w:tcPr>
            <w:tcW w:type="dxa" w:w="3937"/>
          </w:tcPr>
          <w:p>
            <w:pPr>
              <w:spacing w:after="0"/>
            </w:pPr>
            <w:r>
              <w:rPr>
                <w:b w:val="0"/>
                <w:i w:val="0"/>
                <w:sz w:val="18"/>
              </w:rPr>
              <w:t>Build sprint uses synthetic data; no real data needed</w:t>
            </w:r>
          </w:p>
        </w:tc>
      </w:tr>
    </w:tbl>
    <w:p>
      <w:pPr>
        <w:spacing w:after="40"/>
      </w:pPr>
    </w:p>
    <w:p>
      <w:r>
        <w:rPr>
          <w:b/>
          <w:i w:val="0"/>
        </w:rPr>
        <w:t>Still open:</w:t>
      </w:r>
    </w:p>
    <w:p>
      <w:pPr>
        <w:tabs>
          <w:tab w:pos="340" w:val="left"/>
        </w:tabs>
        <w:spacing w:after="40"/>
        <w:ind w:left="340" w:hanging="255"/>
      </w:pPr>
      <w:r>
        <w:rPr>
          <w:color w:val="1C5CAB"/>
        </w:rPr>
        <w:t>1.</w:t>
        <w:tab/>
      </w:r>
      <w:r>
        <w:rPr>
          <w:b w:val="0"/>
          <w:i w:val="0"/>
        </w:rPr>
        <w:t>The second machine's capability matrix (techniques, imaging, accessories), pending departmental consensus.</w:t>
      </w:r>
    </w:p>
    <w:p>
      <w:pPr>
        <w:tabs>
          <w:tab w:pos="340" w:val="left"/>
        </w:tabs>
        <w:spacing w:after="40"/>
        <w:ind w:left="340" w:hanging="255"/>
      </w:pPr>
      <w:r>
        <w:rPr>
          <w:color w:val="1C5CAB"/>
        </w:rPr>
        <w:t>2.</w:t>
        <w:tab/>
      </w:r>
      <w:r>
        <w:rPr>
          <w:b w:val="0"/>
          <w:i w:val="0"/>
        </w:rPr>
        <w:t>Permission from the Head of Department to share anonymised historical timings, if any are later found in the OIS or registers.</w:t>
      </w:r>
    </w:p>
    <w:p>
      <w:pPr>
        <w:tabs>
          <w:tab w:pos="340" w:val="left"/>
        </w:tabs>
        <w:spacing w:after="40"/>
        <w:ind w:left="340" w:hanging="255"/>
      </w:pPr>
      <w:r>
        <w:rPr>
          <w:color w:val="1C5CAB"/>
        </w:rPr>
        <w:t>3.</w:t>
        <w:tab/>
      </w:r>
      <w:r>
        <w:rPr>
          <w:b w:val="0"/>
          <w:i w:val="0"/>
        </w:rPr>
        <w:t>The department's estimate table: typical minutes per technique, first fraction and accessory.</w:t>
      </w:r>
    </w:p>
    <w:p>
      <w:pPr>
        <w:tabs>
          <w:tab w:pos="340" w:val="left"/>
        </w:tabs>
        <w:spacing w:after="40"/>
        <w:ind w:left="340" w:hanging="255"/>
      </w:pPr>
      <w:r>
        <w:rPr>
          <w:color w:val="1C5CAB"/>
        </w:rPr>
        <w:t>4.</w:t>
        <w:tab/>
      </w:r>
      <w:r>
        <w:rPr>
          <w:b w:val="0"/>
          <w:i w:val="0"/>
        </w:rPr>
        <w:t>TBI details: the usual course length (we assumed 3 days) and exact slot times (we assumed 08:30–10:00 and 18:30–20:00).</w:t>
      </w:r>
    </w:p>
    <w:p>
      <w:pPr>
        <w:tabs>
          <w:tab w:pos="340" w:val="left"/>
        </w:tabs>
        <w:spacing w:after="40"/>
        <w:ind w:left="340" w:hanging="255"/>
      </w:pPr>
      <w:r>
        <w:rPr>
          <w:color w:val="1C5CAB"/>
        </w:rPr>
        <w:t>5.</w:t>
        <w:tab/>
      </w:r>
      <w:r>
        <w:rPr>
          <w:b w:val="0"/>
          <w:i w:val="0"/>
        </w:rPr>
        <w:t>Downtime between 60 and 120 minutes: which rule applies (we use the shorter-downtime rule, with the approver able to switch).</w:t>
      </w:r>
    </w:p>
    <w:p>
      <w:pPr>
        <w:tabs>
          <w:tab w:pos="340" w:val="left"/>
        </w:tabs>
        <w:spacing w:after="40"/>
        <w:ind w:left="340" w:hanging="255"/>
      </w:pPr>
      <w:r>
        <w:rPr>
          <w:color w:val="1C5CAB"/>
        </w:rPr>
        <w:t>6.</w:t>
        <w:tab/>
      </w:r>
      <w:r>
        <w:rPr>
          <w:b w:val="0"/>
          <w:i w:val="0"/>
        </w:rPr>
        <w:t>How often CT-simulator bookings need each accessory, so the reservations can be tuned.</w:t>
      </w:r>
    </w:p>
    <w:p>
      <w:pPr>
        <w:pStyle w:val="Heading1"/>
        <w:keepNext/>
      </w:pPr>
      <w:r>
        <w:rPr>
          <w:b w:val="0"/>
          <w:i w:val="0"/>
        </w:rPr>
        <w:t>Appendix C. Sample of the optimised plan (synthetic)</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1071"/>
        <w:gridCol w:w="1071"/>
        <w:gridCol w:w="1071"/>
        <w:gridCol w:w="1071"/>
        <w:gridCol w:w="1071"/>
        <w:gridCol w:w="1071"/>
        <w:gridCol w:w="1071"/>
        <w:gridCol w:w="1071"/>
        <w:gridCol w:w="1071"/>
      </w:tblGrid>
      <w:tr>
        <w:tc>
          <w:tcPr>
            <w:tcW w:type="dxa" w:w="443"/>
            <w:shd w:val="clear" w:color="auto" w:fill="E8EFF9"/>
          </w:tcPr>
          <w:p>
            <w:pPr>
              <w:spacing w:after="0"/>
            </w:pPr>
            <w:r>
              <w:rPr>
                <w:b/>
                <w:i w:val="0"/>
                <w:sz w:val="18"/>
              </w:rPr>
              <w:t>Time</w:t>
            </w:r>
          </w:p>
        </w:tc>
        <w:tc>
          <w:tcPr>
            <w:tcW w:type="dxa" w:w="613"/>
            <w:shd w:val="clear" w:color="auto" w:fill="E8EFF9"/>
          </w:tcPr>
          <w:p>
            <w:pPr>
              <w:spacing w:after="0"/>
            </w:pPr>
            <w:r>
              <w:rPr>
                <w:b/>
                <w:i w:val="0"/>
                <w:sz w:val="18"/>
              </w:rPr>
              <w:t>Report by</w:t>
            </w:r>
          </w:p>
        </w:tc>
        <w:tc>
          <w:tcPr>
            <w:tcW w:type="dxa" w:w="501"/>
            <w:shd w:val="clear" w:color="auto" w:fill="E8EFF9"/>
          </w:tcPr>
          <w:p>
            <w:pPr>
              <w:spacing w:after="0"/>
            </w:pPr>
            <w:r>
              <w:rPr>
                <w:b/>
                <w:i w:val="0"/>
                <w:sz w:val="18"/>
              </w:rPr>
              <w:t>Patient</w:t>
            </w:r>
          </w:p>
        </w:tc>
        <w:tc>
          <w:tcPr>
            <w:tcW w:type="dxa" w:w="1207"/>
            <w:shd w:val="clear" w:color="auto" w:fill="E8EFF9"/>
          </w:tcPr>
          <w:p>
            <w:pPr>
              <w:spacing w:after="0"/>
            </w:pPr>
            <w:r>
              <w:rPr>
                <w:b/>
                <w:i w:val="0"/>
                <w:sz w:val="18"/>
              </w:rPr>
              <w:t>Technique</w:t>
            </w:r>
          </w:p>
        </w:tc>
        <w:tc>
          <w:tcPr>
            <w:tcW w:type="dxa" w:w="558"/>
            <w:shd w:val="clear" w:color="auto" w:fill="E8EFF9"/>
          </w:tcPr>
          <w:p>
            <w:pPr>
              <w:spacing w:after="0"/>
            </w:pPr>
            <w:r>
              <w:rPr>
                <w:b/>
                <w:i w:val="0"/>
                <w:sz w:val="18"/>
              </w:rPr>
              <w:t>Fraction</w:t>
            </w:r>
          </w:p>
        </w:tc>
        <w:tc>
          <w:tcPr>
            <w:tcW w:type="dxa" w:w="720"/>
            <w:shd w:val="clear" w:color="auto" w:fill="E8EFF9"/>
          </w:tcPr>
          <w:p>
            <w:pPr>
              <w:spacing w:after="0"/>
            </w:pPr>
            <w:r>
              <w:rPr>
                <w:b/>
                <w:i w:val="0"/>
                <w:sz w:val="18"/>
              </w:rPr>
              <w:t>Planned min</w:t>
            </w:r>
          </w:p>
        </w:tc>
        <w:tc>
          <w:tcPr>
            <w:tcW w:type="dxa" w:w="1733"/>
            <w:shd w:val="clear" w:color="auto" w:fill="E8EFF9"/>
          </w:tcPr>
          <w:p>
            <w:pPr>
              <w:spacing w:after="0"/>
            </w:pPr>
            <w:r>
              <w:rPr>
                <w:b/>
                <w:i w:val="0"/>
                <w:sz w:val="18"/>
              </w:rPr>
              <w:t>Flags</w:t>
            </w:r>
          </w:p>
        </w:tc>
        <w:tc>
          <w:tcPr>
            <w:tcW w:type="dxa" w:w="1067"/>
            <w:shd w:val="clear" w:color="auto" w:fill="E8EFF9"/>
          </w:tcPr>
          <w:p>
            <w:pPr>
              <w:spacing w:after="0"/>
            </w:pPr>
            <w:r>
              <w:rPr>
                <w:b/>
                <w:i w:val="0"/>
                <w:sz w:val="18"/>
              </w:rPr>
              <w:t>Old reporting time</w:t>
            </w:r>
          </w:p>
        </w:tc>
        <w:tc>
          <w:tcPr>
            <w:tcW w:type="dxa" w:w="2796"/>
            <w:shd w:val="clear" w:color="auto" w:fill="E8EFF9"/>
          </w:tcPr>
          <w:p>
            <w:pPr>
              <w:spacing w:after="0"/>
            </w:pPr>
            <w:r>
              <w:rPr>
                <w:b/>
                <w:i w:val="0"/>
                <w:sz w:val="18"/>
              </w:rPr>
              <w:t>Why</w:t>
            </w:r>
          </w:p>
        </w:tc>
      </w:tr>
      <w:tr>
        <w:tc>
          <w:tcPr>
            <w:tcW w:type="dxa" w:w="443"/>
          </w:tcPr>
          <w:p>
            <w:pPr>
              <w:spacing w:after="0"/>
            </w:pPr>
            <w:r>
              <w:rPr>
                <w:b w:val="0"/>
                <w:i w:val="0"/>
                <w:sz w:val="18"/>
              </w:rPr>
              <w:t>08:30</w:t>
            </w:r>
          </w:p>
        </w:tc>
        <w:tc>
          <w:tcPr>
            <w:tcW w:type="dxa" w:w="613"/>
          </w:tcPr>
          <w:p>
            <w:pPr>
              <w:spacing w:after="0"/>
            </w:pPr>
            <w:r>
              <w:rPr>
                <w:b w:val="0"/>
                <w:i w:val="0"/>
                <w:sz w:val="18"/>
              </w:rPr>
              <w:t>08:10</w:t>
            </w:r>
          </w:p>
        </w:tc>
        <w:tc>
          <w:tcPr>
            <w:tcW w:type="dxa" w:w="501"/>
          </w:tcPr>
          <w:p>
            <w:pPr>
              <w:spacing w:after="0"/>
            </w:pPr>
            <w:r>
              <w:rPr>
                <w:b w:val="0"/>
                <w:i w:val="0"/>
                <w:sz w:val="18"/>
              </w:rPr>
              <w:t>P018</w:t>
            </w:r>
          </w:p>
        </w:tc>
        <w:tc>
          <w:tcPr>
            <w:tcW w:type="dxa" w:w="1207"/>
          </w:tcPr>
          <w:p>
            <w:pPr>
              <w:spacing w:after="0"/>
            </w:pPr>
            <w:r>
              <w:rPr>
                <w:b w:val="0"/>
                <w:i w:val="0"/>
                <w:sz w:val="18"/>
              </w:rPr>
              <w:t>Palliative 2D/3D</w:t>
            </w:r>
          </w:p>
        </w:tc>
        <w:tc>
          <w:tcPr>
            <w:tcW w:type="dxa" w:w="558"/>
          </w:tcPr>
          <w:p>
            <w:pPr>
              <w:spacing w:after="0"/>
            </w:pPr>
            <w:r>
              <w:rPr>
                <w:b w:val="0"/>
                <w:i w:val="0"/>
                <w:sz w:val="18"/>
              </w:rPr>
              <w:t>3/4</w:t>
            </w:r>
          </w:p>
        </w:tc>
        <w:tc>
          <w:tcPr>
            <w:tcW w:type="dxa" w:w="720"/>
          </w:tcPr>
          <w:p>
            <w:pPr>
              <w:spacing w:after="0"/>
            </w:pPr>
            <w:r>
              <w:rPr>
                <w:b w:val="0"/>
                <w:i w:val="0"/>
                <w:sz w:val="18"/>
              </w:rPr>
              <w:t>5.7</w:t>
            </w:r>
          </w:p>
        </w:tc>
        <w:tc>
          <w:tcPr>
            <w:tcW w:type="dxa" w:w="1733"/>
          </w:tcPr>
          <w:p>
            <w:pPr>
              <w:spacing w:after="0"/>
            </w:pPr>
          </w:p>
        </w:tc>
        <w:tc>
          <w:tcPr>
            <w:tcW w:type="dxa" w:w="1067"/>
          </w:tcPr>
          <w:p>
            <w:pPr>
              <w:spacing w:after="0"/>
            </w:pPr>
            <w:r>
              <w:rPr>
                <w:b w:val="0"/>
                <w:i w:val="0"/>
                <w:sz w:val="18"/>
              </w:rPr>
              <w:t>08:30</w:t>
            </w:r>
          </w:p>
        </w:tc>
        <w:tc>
          <w:tcPr>
            <w:tcW w:type="dxa" w:w="2796"/>
          </w:tcPr>
          <w:p>
            <w:pPr>
              <w:spacing w:after="0"/>
            </w:pPr>
            <w:r>
              <w:rPr>
                <w:b w:val="0"/>
                <w:i w:val="0"/>
                <w:sz w:val="18"/>
              </w:rPr>
              <w:t>within 30 min of usual time 08:30; report at 08:10 (20 min before)</w:t>
            </w:r>
          </w:p>
        </w:tc>
      </w:tr>
      <w:tr>
        <w:tc>
          <w:tcPr>
            <w:tcW w:type="dxa" w:w="443"/>
          </w:tcPr>
          <w:p>
            <w:pPr>
              <w:spacing w:after="0"/>
            </w:pPr>
            <w:r>
              <w:rPr>
                <w:b w:val="0"/>
                <w:i w:val="0"/>
                <w:sz w:val="18"/>
              </w:rPr>
              <w:t>08:36</w:t>
            </w:r>
          </w:p>
        </w:tc>
        <w:tc>
          <w:tcPr>
            <w:tcW w:type="dxa" w:w="613"/>
          </w:tcPr>
          <w:p>
            <w:pPr>
              <w:spacing w:after="0"/>
            </w:pPr>
            <w:r>
              <w:rPr>
                <w:b w:val="0"/>
                <w:i w:val="0"/>
                <w:sz w:val="18"/>
              </w:rPr>
              <w:t>08:16</w:t>
            </w:r>
          </w:p>
        </w:tc>
        <w:tc>
          <w:tcPr>
            <w:tcW w:type="dxa" w:w="501"/>
          </w:tcPr>
          <w:p>
            <w:pPr>
              <w:spacing w:after="0"/>
            </w:pPr>
            <w:r>
              <w:rPr>
                <w:b w:val="0"/>
                <w:i w:val="0"/>
                <w:sz w:val="18"/>
              </w:rPr>
              <w:t>P067</w:t>
            </w:r>
          </w:p>
        </w:tc>
        <w:tc>
          <w:tcPr>
            <w:tcW w:type="dxa" w:w="1207"/>
          </w:tcPr>
          <w:p>
            <w:pPr>
              <w:spacing w:after="0"/>
            </w:pPr>
            <w:r>
              <w:rPr>
                <w:b w:val="0"/>
                <w:i w:val="0"/>
                <w:sz w:val="18"/>
              </w:rPr>
              <w:t>Palliative 2D/3D</w:t>
            </w:r>
          </w:p>
        </w:tc>
        <w:tc>
          <w:tcPr>
            <w:tcW w:type="dxa" w:w="558"/>
          </w:tcPr>
          <w:p>
            <w:pPr>
              <w:spacing w:after="0"/>
            </w:pPr>
            <w:r>
              <w:rPr>
                <w:b w:val="0"/>
                <w:i w:val="0"/>
                <w:sz w:val="18"/>
              </w:rPr>
              <w:t>3/4</w:t>
            </w:r>
          </w:p>
        </w:tc>
        <w:tc>
          <w:tcPr>
            <w:tcW w:type="dxa" w:w="720"/>
          </w:tcPr>
          <w:p>
            <w:pPr>
              <w:spacing w:after="0"/>
            </w:pPr>
            <w:r>
              <w:rPr>
                <w:b w:val="0"/>
                <w:i w:val="0"/>
                <w:sz w:val="18"/>
              </w:rPr>
              <w:t>7.2</w:t>
            </w:r>
          </w:p>
        </w:tc>
        <w:tc>
          <w:tcPr>
            <w:tcW w:type="dxa" w:w="1733"/>
          </w:tcPr>
          <w:p>
            <w:pPr>
              <w:spacing w:after="0"/>
            </w:pPr>
            <w:r>
              <w:rPr>
                <w:b w:val="0"/>
                <w:i w:val="0"/>
                <w:sz w:val="18"/>
              </w:rPr>
              <w:t>older; public transport; paying</w:t>
            </w:r>
          </w:p>
        </w:tc>
        <w:tc>
          <w:tcPr>
            <w:tcW w:type="dxa" w:w="1067"/>
          </w:tcPr>
          <w:p>
            <w:pPr>
              <w:spacing w:after="0"/>
            </w:pPr>
            <w:r>
              <w:rPr>
                <w:b w:val="0"/>
                <w:i w:val="0"/>
                <w:sz w:val="18"/>
              </w:rPr>
              <w:t>08:30</w:t>
            </w:r>
          </w:p>
        </w:tc>
        <w:tc>
          <w:tcPr>
            <w:tcW w:type="dxa" w:w="2796"/>
          </w:tcPr>
          <w:p>
            <w:pPr>
              <w:spacing w:after="0"/>
            </w:pPr>
            <w:r>
              <w:rPr>
                <w:b w:val="0"/>
                <w:i w:val="0"/>
                <w:sz w:val="18"/>
              </w:rPr>
              <w:t>public transport: finish by 21:00; within 15 min of preferred time 08:30; older patient: earlier slot; report at 08:16 (20 min before)</w:t>
            </w:r>
          </w:p>
        </w:tc>
      </w:tr>
      <w:tr>
        <w:tc>
          <w:tcPr>
            <w:tcW w:type="dxa" w:w="443"/>
          </w:tcPr>
          <w:p>
            <w:pPr>
              <w:spacing w:after="0"/>
            </w:pPr>
            <w:r>
              <w:rPr>
                <w:b w:val="0"/>
                <w:i w:val="0"/>
                <w:sz w:val="18"/>
              </w:rPr>
              <w:t>08:52</w:t>
            </w:r>
          </w:p>
        </w:tc>
        <w:tc>
          <w:tcPr>
            <w:tcW w:type="dxa" w:w="613"/>
          </w:tcPr>
          <w:p>
            <w:pPr>
              <w:spacing w:after="0"/>
            </w:pPr>
            <w:r>
              <w:rPr>
                <w:b w:val="0"/>
                <w:i w:val="0"/>
                <w:sz w:val="18"/>
              </w:rPr>
              <w:t>08:07</w:t>
            </w:r>
          </w:p>
        </w:tc>
        <w:tc>
          <w:tcPr>
            <w:tcW w:type="dxa" w:w="501"/>
          </w:tcPr>
          <w:p>
            <w:pPr>
              <w:spacing w:after="0"/>
            </w:pPr>
            <w:r>
              <w:rPr>
                <w:b w:val="0"/>
                <w:i w:val="0"/>
                <w:sz w:val="18"/>
              </w:rPr>
              <w:t>P051</w:t>
            </w:r>
          </w:p>
        </w:tc>
        <w:tc>
          <w:tcPr>
            <w:tcW w:type="dxa" w:w="1207"/>
          </w:tcPr>
          <w:p>
            <w:pPr>
              <w:spacing w:after="0"/>
            </w:pPr>
            <w:r>
              <w:rPr>
                <w:b w:val="0"/>
                <w:i w:val="0"/>
                <w:sz w:val="18"/>
              </w:rPr>
              <w:t>3D-CRT</w:t>
            </w:r>
          </w:p>
        </w:tc>
        <w:tc>
          <w:tcPr>
            <w:tcW w:type="dxa" w:w="558"/>
          </w:tcPr>
          <w:p>
            <w:pPr>
              <w:spacing w:after="0"/>
            </w:pPr>
            <w:r>
              <w:rPr>
                <w:b w:val="0"/>
                <w:i w:val="0"/>
                <w:sz w:val="18"/>
              </w:rPr>
              <w:t>3/25</w:t>
            </w:r>
          </w:p>
        </w:tc>
        <w:tc>
          <w:tcPr>
            <w:tcW w:type="dxa" w:w="720"/>
          </w:tcPr>
          <w:p>
            <w:pPr>
              <w:spacing w:after="0"/>
            </w:pPr>
            <w:r>
              <w:rPr>
                <w:b w:val="0"/>
                <w:i w:val="0"/>
                <w:sz w:val="18"/>
              </w:rPr>
              <w:t>6.2</w:t>
            </w:r>
          </w:p>
        </w:tc>
        <w:tc>
          <w:tcPr>
            <w:tcW w:type="dxa" w:w="1733"/>
          </w:tcPr>
          <w:p>
            <w:pPr>
              <w:spacing w:after="0"/>
            </w:pPr>
            <w:r>
              <w:rPr>
                <w:b w:val="0"/>
                <w:i w:val="0"/>
                <w:sz w:val="18"/>
              </w:rPr>
              <w:t>pelvic</w:t>
            </w:r>
          </w:p>
        </w:tc>
        <w:tc>
          <w:tcPr>
            <w:tcW w:type="dxa" w:w="1067"/>
          </w:tcPr>
          <w:p>
            <w:pPr>
              <w:spacing w:after="0"/>
            </w:pPr>
            <w:r>
              <w:rPr>
                <w:b w:val="0"/>
                <w:i w:val="0"/>
                <w:sz w:val="18"/>
              </w:rPr>
              <w:t>08:30</w:t>
            </w:r>
          </w:p>
        </w:tc>
        <w:tc>
          <w:tcPr>
            <w:tcW w:type="dxa" w:w="2796"/>
          </w:tcPr>
          <w:p>
            <w:pPr>
              <w:spacing w:after="0"/>
            </w:pPr>
            <w:r>
              <w:rPr>
                <w:b w:val="0"/>
                <w:i w:val="0"/>
                <w:sz w:val="18"/>
              </w:rPr>
              <w:t>within 30 min of usual time 08:30; report at 08:07 (45 min before: drink 500 mL of water on arrival)</w:t>
            </w:r>
          </w:p>
        </w:tc>
      </w:tr>
      <w:tr>
        <w:tc>
          <w:tcPr>
            <w:tcW w:type="dxa" w:w="443"/>
          </w:tcPr>
          <w:p>
            <w:pPr>
              <w:spacing w:after="0"/>
            </w:pPr>
            <w:r>
              <w:rPr>
                <w:b w:val="0"/>
                <w:i w:val="0"/>
                <w:sz w:val="18"/>
              </w:rPr>
              <w:t>10:26</w:t>
            </w:r>
          </w:p>
        </w:tc>
        <w:tc>
          <w:tcPr>
            <w:tcW w:type="dxa" w:w="613"/>
          </w:tcPr>
          <w:p>
            <w:pPr>
              <w:spacing w:after="0"/>
            </w:pPr>
            <w:r>
              <w:rPr>
                <w:b w:val="0"/>
                <w:i w:val="0"/>
                <w:sz w:val="18"/>
              </w:rPr>
              <w:t>09:41</w:t>
            </w:r>
          </w:p>
        </w:tc>
        <w:tc>
          <w:tcPr>
            <w:tcW w:type="dxa" w:w="501"/>
          </w:tcPr>
          <w:p>
            <w:pPr>
              <w:spacing w:after="0"/>
            </w:pPr>
            <w:r>
              <w:rPr>
                <w:b w:val="0"/>
                <w:i w:val="0"/>
                <w:sz w:val="18"/>
              </w:rPr>
              <w:t>P003</w:t>
            </w:r>
          </w:p>
        </w:tc>
        <w:tc>
          <w:tcPr>
            <w:tcW w:type="dxa" w:w="1207"/>
          </w:tcPr>
          <w:p>
            <w:pPr>
              <w:spacing w:after="0"/>
            </w:pPr>
            <w:r>
              <w:rPr>
                <w:b w:val="0"/>
                <w:i w:val="0"/>
                <w:sz w:val="18"/>
              </w:rPr>
              <w:t>VMAT</w:t>
            </w:r>
          </w:p>
        </w:tc>
        <w:tc>
          <w:tcPr>
            <w:tcW w:type="dxa" w:w="558"/>
          </w:tcPr>
          <w:p>
            <w:pPr>
              <w:spacing w:after="0"/>
            </w:pPr>
            <w:r>
              <w:rPr>
                <w:b w:val="0"/>
                <w:i w:val="0"/>
                <w:sz w:val="18"/>
              </w:rPr>
              <w:t>1/33</w:t>
            </w:r>
          </w:p>
        </w:tc>
        <w:tc>
          <w:tcPr>
            <w:tcW w:type="dxa" w:w="720"/>
          </w:tcPr>
          <w:p>
            <w:pPr>
              <w:spacing w:after="0"/>
            </w:pPr>
            <w:r>
              <w:rPr>
                <w:b w:val="0"/>
                <w:i w:val="0"/>
                <w:sz w:val="18"/>
              </w:rPr>
              <w:t>25.8</w:t>
            </w:r>
          </w:p>
        </w:tc>
        <w:tc>
          <w:tcPr>
            <w:tcW w:type="dxa" w:w="1733"/>
          </w:tcPr>
          <w:p>
            <w:pPr>
              <w:spacing w:after="0"/>
            </w:pPr>
            <w:r>
              <w:rPr>
                <w:b w:val="0"/>
                <w:i w:val="0"/>
                <w:sz w:val="18"/>
              </w:rPr>
              <w:t>new start; lives nearby; pelvic</w:t>
            </w:r>
          </w:p>
        </w:tc>
        <w:tc>
          <w:tcPr>
            <w:tcW w:type="dxa" w:w="1067"/>
          </w:tcPr>
          <w:p>
            <w:pPr>
              <w:spacing w:after="0"/>
            </w:pPr>
            <w:r>
              <w:rPr>
                <w:b w:val="0"/>
                <w:i w:val="0"/>
                <w:sz w:val="18"/>
              </w:rPr>
              <w:t>10:30</w:t>
            </w:r>
          </w:p>
        </w:tc>
        <w:tc>
          <w:tcPr>
            <w:tcW w:type="dxa" w:w="2796"/>
          </w:tcPr>
          <w:p>
            <w:pPr>
              <w:spacing w:after="0"/>
            </w:pPr>
            <w:r>
              <w:rPr>
                <w:b w:val="0"/>
                <w:i w:val="0"/>
                <w:sz w:val="18"/>
              </w:rPr>
              <w:t>new start: finish by 17:00; within 30 min of usual time 10:30; report at 09:41 (45 min before: drink 500 mL of water on arrival)</w:t>
            </w:r>
          </w:p>
        </w:tc>
      </w:tr>
      <w:tr>
        <w:tc>
          <w:tcPr>
            <w:tcW w:type="dxa" w:w="443"/>
          </w:tcPr>
          <w:p>
            <w:pPr>
              <w:spacing w:after="0"/>
            </w:pPr>
            <w:r>
              <w:rPr>
                <w:b w:val="0"/>
                <w:i w:val="0"/>
                <w:sz w:val="18"/>
              </w:rPr>
              <w:t>12:00</w:t>
            </w:r>
          </w:p>
        </w:tc>
        <w:tc>
          <w:tcPr>
            <w:tcW w:type="dxa" w:w="613"/>
          </w:tcPr>
          <w:p>
            <w:pPr>
              <w:spacing w:after="0"/>
            </w:pPr>
            <w:r>
              <w:rPr>
                <w:b w:val="0"/>
                <w:i w:val="0"/>
                <w:sz w:val="18"/>
              </w:rPr>
              <w:t>11:40</w:t>
            </w:r>
          </w:p>
        </w:tc>
        <w:tc>
          <w:tcPr>
            <w:tcW w:type="dxa" w:w="501"/>
          </w:tcPr>
          <w:p>
            <w:pPr>
              <w:spacing w:after="0"/>
            </w:pPr>
            <w:r>
              <w:rPr>
                <w:b w:val="0"/>
                <w:i w:val="0"/>
                <w:sz w:val="18"/>
              </w:rPr>
              <w:t>P002</w:t>
            </w:r>
          </w:p>
        </w:tc>
        <w:tc>
          <w:tcPr>
            <w:tcW w:type="dxa" w:w="1207"/>
          </w:tcPr>
          <w:p>
            <w:pPr>
              <w:spacing w:after="0"/>
            </w:pPr>
            <w:r>
              <w:rPr>
                <w:b w:val="0"/>
                <w:i w:val="0"/>
                <w:sz w:val="18"/>
              </w:rPr>
              <w:t>Craniospinal (CSI)</w:t>
            </w:r>
          </w:p>
        </w:tc>
        <w:tc>
          <w:tcPr>
            <w:tcW w:type="dxa" w:w="558"/>
          </w:tcPr>
          <w:p>
            <w:pPr>
              <w:spacing w:after="0"/>
            </w:pPr>
            <w:r>
              <w:rPr>
                <w:b w:val="0"/>
                <w:i w:val="0"/>
                <w:sz w:val="18"/>
              </w:rPr>
              <w:t>14/25</w:t>
            </w:r>
          </w:p>
        </w:tc>
        <w:tc>
          <w:tcPr>
            <w:tcW w:type="dxa" w:w="720"/>
          </w:tcPr>
          <w:p>
            <w:pPr>
              <w:spacing w:after="0"/>
            </w:pPr>
            <w:r>
              <w:rPr>
                <w:b w:val="0"/>
                <w:i w:val="0"/>
                <w:sz w:val="18"/>
              </w:rPr>
              <w:t>25.0</w:t>
            </w:r>
          </w:p>
        </w:tc>
        <w:tc>
          <w:tcPr>
            <w:tcW w:type="dxa" w:w="1733"/>
          </w:tcPr>
          <w:p>
            <w:pPr>
              <w:spacing w:after="0"/>
            </w:pPr>
            <w:r>
              <w:rPr>
                <w:b w:val="0"/>
                <w:i w:val="0"/>
                <w:sz w:val="18"/>
              </w:rPr>
              <w:t>complex; dormitory; paying</w:t>
            </w:r>
          </w:p>
        </w:tc>
        <w:tc>
          <w:tcPr>
            <w:tcW w:type="dxa" w:w="1067"/>
          </w:tcPr>
          <w:p>
            <w:pPr>
              <w:spacing w:after="0"/>
            </w:pPr>
            <w:r>
              <w:rPr>
                <w:b w:val="0"/>
                <w:i w:val="0"/>
                <w:sz w:val="18"/>
              </w:rPr>
              <w:t>11:30</w:t>
            </w:r>
          </w:p>
        </w:tc>
        <w:tc>
          <w:tcPr>
            <w:tcW w:type="dxa" w:w="2796"/>
          </w:tcPr>
          <w:p>
            <w:pPr>
              <w:spacing w:after="0"/>
            </w:pPr>
            <w:r>
              <w:rPr>
                <w:b w:val="0"/>
                <w:i w:val="0"/>
                <w:sz w:val="18"/>
              </w:rPr>
              <w:t>complex procedure: senior staff 10:00-17:00; within 30 min of usual time 11:30; report at 11:40 (20 min before)</w:t>
            </w:r>
          </w:p>
        </w:tc>
      </w:tr>
      <w:tr>
        <w:tc>
          <w:tcPr>
            <w:tcW w:type="dxa" w:w="443"/>
          </w:tcPr>
          <w:p>
            <w:pPr>
              <w:spacing w:after="0"/>
            </w:pPr>
            <w:r>
              <w:rPr>
                <w:b w:val="0"/>
                <w:i w:val="0"/>
                <w:sz w:val="18"/>
              </w:rPr>
              <w:t>16:16</w:t>
            </w:r>
          </w:p>
        </w:tc>
        <w:tc>
          <w:tcPr>
            <w:tcW w:type="dxa" w:w="613"/>
          </w:tcPr>
          <w:p>
            <w:pPr>
              <w:spacing w:after="0"/>
            </w:pPr>
            <w:r>
              <w:rPr>
                <w:b w:val="0"/>
                <w:i w:val="0"/>
                <w:sz w:val="18"/>
              </w:rPr>
              <w:t>15:56</w:t>
            </w:r>
          </w:p>
        </w:tc>
        <w:tc>
          <w:tcPr>
            <w:tcW w:type="dxa" w:w="501"/>
          </w:tcPr>
          <w:p>
            <w:pPr>
              <w:spacing w:after="0"/>
            </w:pPr>
            <w:r>
              <w:rPr>
                <w:b w:val="0"/>
                <w:i w:val="0"/>
                <w:sz w:val="18"/>
              </w:rPr>
              <w:t>P015</w:t>
            </w:r>
          </w:p>
        </w:tc>
        <w:tc>
          <w:tcPr>
            <w:tcW w:type="dxa" w:w="1207"/>
          </w:tcPr>
          <w:p>
            <w:pPr>
              <w:spacing w:after="0"/>
            </w:pPr>
            <w:r>
              <w:rPr>
                <w:b w:val="0"/>
                <w:i w:val="0"/>
                <w:sz w:val="18"/>
              </w:rPr>
              <w:t>Breast (breast board)</w:t>
            </w:r>
          </w:p>
        </w:tc>
        <w:tc>
          <w:tcPr>
            <w:tcW w:type="dxa" w:w="558"/>
          </w:tcPr>
          <w:p>
            <w:pPr>
              <w:spacing w:after="0"/>
            </w:pPr>
            <w:r>
              <w:rPr>
                <w:b w:val="0"/>
                <w:i w:val="0"/>
                <w:sz w:val="18"/>
              </w:rPr>
              <w:t>19/21</w:t>
            </w:r>
          </w:p>
        </w:tc>
        <w:tc>
          <w:tcPr>
            <w:tcW w:type="dxa" w:w="720"/>
          </w:tcPr>
          <w:p>
            <w:pPr>
              <w:spacing w:after="0"/>
            </w:pPr>
            <w:r>
              <w:rPr>
                <w:b w:val="0"/>
                <w:i w:val="0"/>
                <w:sz w:val="18"/>
              </w:rPr>
              <w:t>8.2</w:t>
            </w:r>
          </w:p>
        </w:tc>
        <w:tc>
          <w:tcPr>
            <w:tcW w:type="dxa" w:w="1733"/>
          </w:tcPr>
          <w:p>
            <w:pPr>
              <w:spacing w:after="0"/>
            </w:pPr>
            <w:r>
              <w:rPr>
                <w:b w:val="0"/>
                <w:i w:val="0"/>
                <w:sz w:val="18"/>
              </w:rPr>
              <w:t>older; MHRC; paying; breast board</w:t>
            </w:r>
          </w:p>
        </w:tc>
        <w:tc>
          <w:tcPr>
            <w:tcW w:type="dxa" w:w="1067"/>
          </w:tcPr>
          <w:p>
            <w:pPr>
              <w:spacing w:after="0"/>
            </w:pPr>
            <w:r>
              <w:rPr>
                <w:b w:val="0"/>
                <w:i w:val="0"/>
                <w:sz w:val="18"/>
              </w:rPr>
              <w:t>16:00</w:t>
            </w:r>
          </w:p>
        </w:tc>
        <w:tc>
          <w:tcPr>
            <w:tcW w:type="dxa" w:w="2796"/>
          </w:tcPr>
          <w:p>
            <w:pPr>
              <w:spacing w:after="0"/>
            </w:pPr>
            <w:r>
              <w:rPr>
                <w:b w:val="0"/>
                <w:i w:val="0"/>
                <w:sz w:val="18"/>
              </w:rPr>
              <w:t>MHRC: protected slot 16:00-17:00, back on the 17:00 bus; within 30 min of usual time 16:00; accessory check: breast board free (CT-simulator bookings and reservations respected); report at 15:56 (20 min before)</w:t>
            </w:r>
          </w:p>
        </w:tc>
      </w:tr>
      <w:tr>
        <w:tc>
          <w:tcPr>
            <w:tcW w:type="dxa" w:w="443"/>
          </w:tcPr>
          <w:p>
            <w:pPr>
              <w:spacing w:after="0"/>
            </w:pPr>
            <w:r>
              <w:rPr>
                <w:b w:val="0"/>
                <w:i w:val="0"/>
                <w:sz w:val="18"/>
              </w:rPr>
              <w:t>19:04</w:t>
            </w:r>
          </w:p>
        </w:tc>
        <w:tc>
          <w:tcPr>
            <w:tcW w:type="dxa" w:w="613"/>
          </w:tcPr>
          <w:p>
            <w:pPr>
              <w:spacing w:after="0"/>
            </w:pPr>
            <w:r>
              <w:rPr>
                <w:b w:val="0"/>
                <w:i w:val="0"/>
                <w:sz w:val="18"/>
              </w:rPr>
              <w:t>18:44</w:t>
            </w:r>
          </w:p>
        </w:tc>
        <w:tc>
          <w:tcPr>
            <w:tcW w:type="dxa" w:w="501"/>
          </w:tcPr>
          <w:p>
            <w:pPr>
              <w:spacing w:after="0"/>
            </w:pPr>
            <w:r>
              <w:rPr>
                <w:b w:val="0"/>
                <w:i w:val="0"/>
                <w:sz w:val="18"/>
              </w:rPr>
              <w:t>P087</w:t>
            </w:r>
          </w:p>
        </w:tc>
        <w:tc>
          <w:tcPr>
            <w:tcW w:type="dxa" w:w="1207"/>
          </w:tcPr>
          <w:p>
            <w:pPr>
              <w:spacing w:after="0"/>
            </w:pPr>
            <w:r>
              <w:rPr>
                <w:b w:val="0"/>
                <w:i w:val="0"/>
                <w:sz w:val="18"/>
              </w:rPr>
              <w:t>Palliative 2D/3D</w:t>
            </w:r>
          </w:p>
        </w:tc>
        <w:tc>
          <w:tcPr>
            <w:tcW w:type="dxa" w:w="558"/>
          </w:tcPr>
          <w:p>
            <w:pPr>
              <w:spacing w:after="0"/>
            </w:pPr>
            <w:r>
              <w:rPr>
                <w:b w:val="0"/>
                <w:i w:val="0"/>
                <w:sz w:val="18"/>
              </w:rPr>
              <w:t>2/4</w:t>
            </w:r>
          </w:p>
        </w:tc>
        <w:tc>
          <w:tcPr>
            <w:tcW w:type="dxa" w:w="720"/>
          </w:tcPr>
          <w:p>
            <w:pPr>
              <w:spacing w:after="0"/>
            </w:pPr>
            <w:r>
              <w:rPr>
                <w:b w:val="0"/>
                <w:i w:val="0"/>
                <w:sz w:val="18"/>
              </w:rPr>
              <w:t>5.3</w:t>
            </w:r>
          </w:p>
        </w:tc>
        <w:tc>
          <w:tcPr>
            <w:tcW w:type="dxa" w:w="1733"/>
          </w:tcPr>
          <w:p>
            <w:pPr>
              <w:spacing w:after="0"/>
            </w:pPr>
            <w:r>
              <w:rPr>
                <w:b w:val="0"/>
                <w:i w:val="0"/>
                <w:sz w:val="18"/>
              </w:rPr>
              <w:t>public transport</w:t>
            </w:r>
          </w:p>
        </w:tc>
        <w:tc>
          <w:tcPr>
            <w:tcW w:type="dxa" w:w="1067"/>
          </w:tcPr>
          <w:p>
            <w:pPr>
              <w:spacing w:after="0"/>
            </w:pPr>
            <w:r>
              <w:rPr>
                <w:b w:val="0"/>
                <w:i w:val="0"/>
                <w:sz w:val="18"/>
              </w:rPr>
              <w:t>18:00</w:t>
            </w:r>
          </w:p>
        </w:tc>
        <w:tc>
          <w:tcPr>
            <w:tcW w:type="dxa" w:w="2796"/>
          </w:tcPr>
          <w:p>
            <w:pPr>
              <w:spacing w:after="0"/>
            </w:pPr>
            <w:r>
              <w:rPr>
                <w:b w:val="0"/>
                <w:i w:val="0"/>
                <w:sz w:val="18"/>
              </w:rPr>
              <w:t>public transport: finish by 21:00; 64 min later than usual time 18:00; report at 18:44 (20 min before)</w:t>
            </w:r>
          </w:p>
        </w:tc>
      </w:tr>
      <w:tr>
        <w:tc>
          <w:tcPr>
            <w:tcW w:type="dxa" w:w="443"/>
          </w:tcPr>
          <w:p>
            <w:pPr>
              <w:spacing w:after="0"/>
            </w:pPr>
            <w:r>
              <w:rPr>
                <w:b w:val="0"/>
                <w:i w:val="0"/>
                <w:sz w:val="18"/>
              </w:rPr>
              <w:t>21:32</w:t>
            </w:r>
          </w:p>
        </w:tc>
        <w:tc>
          <w:tcPr>
            <w:tcW w:type="dxa" w:w="613"/>
          </w:tcPr>
          <w:p>
            <w:pPr>
              <w:spacing w:after="0"/>
            </w:pPr>
            <w:r>
              <w:rPr>
                <w:b w:val="0"/>
                <w:i w:val="0"/>
                <w:sz w:val="18"/>
              </w:rPr>
              <w:t>21:12</w:t>
            </w:r>
          </w:p>
        </w:tc>
        <w:tc>
          <w:tcPr>
            <w:tcW w:type="dxa" w:w="501"/>
          </w:tcPr>
          <w:p>
            <w:pPr>
              <w:spacing w:after="0"/>
            </w:pPr>
            <w:r>
              <w:rPr>
                <w:b w:val="0"/>
                <w:i w:val="0"/>
                <w:sz w:val="18"/>
              </w:rPr>
              <w:t>P033</w:t>
            </w:r>
          </w:p>
        </w:tc>
        <w:tc>
          <w:tcPr>
            <w:tcW w:type="dxa" w:w="1207"/>
          </w:tcPr>
          <w:p>
            <w:pPr>
              <w:spacing w:after="0"/>
            </w:pPr>
            <w:r>
              <w:rPr>
                <w:b w:val="0"/>
                <w:i w:val="0"/>
                <w:sz w:val="18"/>
              </w:rPr>
              <w:t>IMRT</w:t>
            </w:r>
          </w:p>
        </w:tc>
        <w:tc>
          <w:tcPr>
            <w:tcW w:type="dxa" w:w="558"/>
          </w:tcPr>
          <w:p>
            <w:pPr>
              <w:spacing w:after="0"/>
            </w:pPr>
            <w:r>
              <w:rPr>
                <w:b w:val="0"/>
                <w:i w:val="0"/>
                <w:sz w:val="18"/>
              </w:rPr>
              <w:t>2/35</w:t>
            </w:r>
          </w:p>
        </w:tc>
        <w:tc>
          <w:tcPr>
            <w:tcW w:type="dxa" w:w="720"/>
          </w:tcPr>
          <w:p>
            <w:pPr>
              <w:spacing w:after="0"/>
            </w:pPr>
            <w:r>
              <w:rPr>
                <w:b w:val="0"/>
                <w:i w:val="0"/>
                <w:sz w:val="18"/>
              </w:rPr>
              <w:t>8.3</w:t>
            </w:r>
          </w:p>
        </w:tc>
        <w:tc>
          <w:tcPr>
            <w:tcW w:type="dxa" w:w="1733"/>
          </w:tcPr>
          <w:p>
            <w:pPr>
              <w:spacing w:after="0"/>
            </w:pPr>
            <w:r>
              <w:rPr>
                <w:b w:val="0"/>
                <w:i w:val="0"/>
                <w:sz w:val="18"/>
              </w:rPr>
              <w:t>lives nearby</w:t>
            </w:r>
          </w:p>
        </w:tc>
        <w:tc>
          <w:tcPr>
            <w:tcW w:type="dxa" w:w="1067"/>
          </w:tcPr>
          <w:p>
            <w:pPr>
              <w:spacing w:after="0"/>
            </w:pPr>
            <w:r>
              <w:rPr>
                <w:b w:val="0"/>
                <w:i w:val="0"/>
                <w:sz w:val="18"/>
              </w:rPr>
              <w:t>20:00</w:t>
            </w:r>
          </w:p>
        </w:tc>
        <w:tc>
          <w:tcPr>
            <w:tcW w:type="dxa" w:w="2796"/>
          </w:tcPr>
          <w:p>
            <w:pPr>
              <w:spacing w:after="0"/>
            </w:pPr>
            <w:r>
              <w:rPr>
                <w:b w:val="0"/>
                <w:i w:val="0"/>
                <w:sz w:val="18"/>
              </w:rPr>
              <w:t>92 min later than usual time 20:00; lives nearby: late-evening slot, keeps earlier slots for stricter constraints; report at 21:12 (20 min before)</w:t>
            </w:r>
          </w:p>
        </w:tc>
      </w:tr>
    </w:tbl>
    <w:p>
      <w:pPr>
        <w:spacing w:after="40"/>
      </w:pPr>
    </w:p>
    <w:p>
      <w:r>
        <w:rPr>
          <w:b w:val="0"/>
          <w:i w:val="0"/>
        </w:rPr>
        <w:t xml:space="preserve">The full 87-patient plan is in </w:t>
      </w:r>
      <w:r>
        <w:rPr>
          <w:rFonts w:ascii="Consolas" w:hAnsi="Consolas"/>
          <w:b w:val="0"/>
          <w:i w:val="0"/>
          <w:sz w:val="18"/>
        </w:rPr>
        <w:t>poc/results/schedule_rad_smart.csv</w:t>
      </w:r>
      <w:r>
        <w:rPr>
          <w:b w:val="0"/>
          <w:i w:val="0"/>
        </w:rPr>
        <w:t>.</w:t>
      </w:r>
    </w:p>
    <w:p>
      <w:pPr>
        <w:pStyle w:val="Heading1"/>
        <w:keepNext/>
      </w:pPr>
      <w:r>
        <w:rPr>
          <w:b w:val="0"/>
          <w:i w:val="0"/>
        </w:rPr>
        <w:t>Appendix D. Reproducing the PoC</w:t>
      </w:r>
    </w:p>
    <w:p>
      <w:r>
        <w:rPr>
          <w:b w:val="0"/>
          <w:i w:val="0"/>
        </w:rPr>
        <w:t xml:space="preserve">Requirements: Python 3.10 or newer with numpy, scipy, scikit-learn, pandas and matplotlib (see </w:t>
      </w:r>
      <w:r>
        <w:rPr>
          <w:rFonts w:ascii="Consolas" w:hAnsi="Consolas"/>
          <w:b w:val="0"/>
          <w:i w:val="0"/>
          <w:sz w:val="18"/>
        </w:rPr>
        <w:t>poc/requirements.txt</w:t>
      </w:r>
      <w:r>
        <w:rPr>
          <w:b w:val="0"/>
          <w:i w:val="0"/>
        </w:rPr>
        <w:t>). All data are generated synthetically, and no patient data are needed.</w:t>
      </w:r>
    </w:p>
    <w:p>
      <w:pPr>
        <w:shd w:val="clear" w:color="auto" w:fill="F4F3EF"/>
        <w:spacing w:after="0"/>
      </w:pPr>
      <w:r>
        <w:rPr>
          <w:rFonts w:ascii="Consolas" w:hAnsi="Consolas"/>
          <w:sz w:val="17"/>
        </w:rPr>
        <w:t>cd poc</w:t>
      </w:r>
    </w:p>
    <w:p>
      <w:pPr>
        <w:shd w:val="clear" w:color="auto" w:fill="F4F3EF"/>
        <w:spacing w:after="0"/>
      </w:pPr>
      <w:r>
        <w:rPr>
          <w:rFonts w:ascii="Consolas" w:hAnsi="Consolas"/>
          <w:sz w:val="17"/>
        </w:rPr>
        <w:t>pip install -r requirements.txt</w:t>
      </w:r>
    </w:p>
    <w:p>
      <w:pPr>
        <w:shd w:val="clear" w:color="auto" w:fill="F4F3EF"/>
        <w:spacing w:after="0"/>
      </w:pPr>
      <w:r>
        <w:rPr>
          <w:rFonts w:ascii="Consolas" w:hAnsi="Consolas"/>
          <w:sz w:val="17"/>
        </w:rPr>
        <w:t>python run_poc.py</w:t>
      </w:r>
    </w:p>
    <w:p>
      <w:pPr>
        <w:spacing w:after="40"/>
      </w:pPr>
    </w:p>
    <w:p>
      <w:r>
        <w:rPr>
          <w:b w:val="0"/>
          <w:i w:val="0"/>
        </w:rPr>
        <w:t xml:space="preserve">A full run takes about 4 minutes on a laptop and writes </w:t>
      </w:r>
      <w:r>
        <w:rPr>
          <w:rFonts w:ascii="Consolas" w:hAnsi="Consolas"/>
          <w:b w:val="0"/>
          <w:i w:val="0"/>
          <w:sz w:val="18"/>
        </w:rPr>
        <w:t>results/results.json</w:t>
      </w:r>
      <w:r>
        <w:rPr>
          <w:b w:val="0"/>
          <w:i w:val="0"/>
        </w:rPr>
        <w:t xml:space="preserve">, </w:t>
      </w:r>
      <w:r>
        <w:rPr>
          <w:rFonts w:ascii="Consolas" w:hAnsi="Consolas"/>
          <w:b w:val="0"/>
          <w:i w:val="0"/>
          <w:sz w:val="18"/>
        </w:rPr>
        <w:t>results/run_log.txt</w:t>
      </w:r>
      <w:r>
        <w:rPr>
          <w:b w:val="0"/>
          <w:i w:val="0"/>
        </w:rPr>
        <w:t xml:space="preserve">, </w:t>
      </w:r>
      <w:r>
        <w:rPr>
          <w:rFonts w:ascii="Consolas" w:hAnsi="Consolas"/>
          <w:b w:val="0"/>
          <w:i w:val="0"/>
          <w:sz w:val="18"/>
        </w:rPr>
        <w:t>results/schedule_rad_smart.csv</w:t>
      </w:r>
      <w:r>
        <w:rPr>
          <w:b w:val="0"/>
          <w:i w:val="0"/>
        </w:rPr>
        <w:t xml:space="preserve">, </w:t>
      </w:r>
      <w:r>
        <w:rPr>
          <w:rFonts w:ascii="Consolas" w:hAnsi="Consolas"/>
          <w:b w:val="0"/>
          <w:i w:val="0"/>
          <w:sz w:val="18"/>
        </w:rPr>
        <w:t>results/web_data.json</w:t>
      </w:r>
      <w:r>
        <w:rPr>
          <w:b w:val="0"/>
          <w:i w:val="0"/>
        </w:rPr>
        <w:t xml:space="preserve"> and all figures. Random seeds are fixed and ties are broken by patient ID, so a run reproduces the same results, with one exception. When a solve stops at its time limit (here the average-table plan), the best plan found can differ slightly between runs, and so can the numbers that follow from it. Solver timings always vary.</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2514E"/>
        <w:sz w:val="16"/>
      </w:rPr>
      <w:t xml:space="preserve">RAD-SMART · Health-a-thon 2026   ·   page </w:t>
    </w:r>
    <w:r>
      <w:rPr>
        <w:color w:val="52514E"/>
        <w:sz w:val="16"/>
      </w:rPr>
      <w:fldChar w:fldCharType="begin"/>
    </w:r>
    <w:r>
      <w:rPr>
        <w:color w:val="52514E"/>
        <w:sz w:val="16"/>
      </w:rPr>
      <w:instrText xml:space="preserve">PAGE</w:instrText>
    </w:r>
    <w:r>
      <w:rPr>
        <w:color w:val="52514E"/>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Calibri" w:hAnsi="Calibri"/>
      <w:b/>
      <w:bCs/>
      <w:color w:val="1C5CAB"/>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Calibri" w:hAnsi="Calibri"/>
      <w:b/>
      <w:bCs/>
      <w:color w:val="1C5CAB"/>
      <w:sz w:val="25"/>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Calibri" w:hAnsi="Calibri"/>
      <w:b/>
      <w:bCs/>
      <w:color w:val="1C5CA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before="0"/>
      <w:contextualSpacing/>
    </w:pPr>
    <w:rPr>
      <w:rFonts w:ascii="Calibri" w:hAnsi="Calibri"/>
      <w:b/>
      <w:color w:val="0B0B0B"/>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hyperlink" Target="https://healthathon.reskilll.com/" TargetMode="External"/><Relationship Id="rId21" Type="http://schemas.openxmlformats.org/officeDocument/2006/relationships/hyperlink" Target="https://doi.org/10.4103/jcrt.JCRT_685_19" TargetMode="External"/><Relationship Id="rId22" Type="http://schemas.openxmlformats.org/officeDocument/2006/relationships/hyperlink" Target="https://pubmed.ncbi.nlm.nih.gov/36412446/" TargetMode="External"/><Relationship Id="rId23" Type="http://schemas.openxmlformats.org/officeDocument/2006/relationships/hyperlink" Target="https://pmc.ncbi.nlm.nih.gov/articles/PMC12747739/" TargetMode="External"/><Relationship Id="rId24" Type="http://schemas.openxmlformats.org/officeDocument/2006/relationships/hyperlink" Target="https://pubmed.ncbi.nlm.nih.gov/39526149/" TargetMode="External"/><Relationship Id="rId25" Type="http://schemas.openxmlformats.org/officeDocument/2006/relationships/hyperlink" Target="https://doi.org/10.1186/s12911-016-0390-4" TargetMode="External"/><Relationship Id="rId26" Type="http://schemas.openxmlformats.org/officeDocument/2006/relationships/hyperlink" Target="https://doi.org/10.1371/journal.pone.0247428" TargetMode="External"/><Relationship Id="rId27" Type="http://schemas.openxmlformats.org/officeDocument/2006/relationships/hyperlink" Target="https://doi.org/10.1007/s10729-020-09510-8" TargetMode="External"/><Relationship Id="rId28" Type="http://schemas.openxmlformats.org/officeDocument/2006/relationships/hyperlink" Target="https://arxiv.org/abs/2303.12494" TargetMode="External"/><Relationship Id="rId29" Type="http://schemas.openxmlformats.org/officeDocument/2006/relationships/hyperlink" Target="https://doi.org/10.1287/ijoc.2023.1289" TargetMode="External"/><Relationship Id="rId30" Type="http://schemas.openxmlformats.org/officeDocument/2006/relationships/hyperlink" Target="https://doi.org/10.1002/acm2.14076" TargetMode="External"/><Relationship Id="rId31" Type="http://schemas.openxmlformats.org/officeDocument/2006/relationships/hyperlink" Target="https://pubmed.ncbi.nlm.nih.gov/30311107/" TargetMode="External"/><Relationship Id="rId32" Type="http://schemas.openxmlformats.org/officeDocument/2006/relationships/hyperlink" Target="https://doi.org/10.1007/s10729-026-09762-w" TargetMode="External"/><Relationship Id="rId33" Type="http://schemas.openxmlformats.org/officeDocument/2006/relationships/hyperlink" Target="https://arxiv.org/abs/2605.12896" TargetMode="External"/><Relationship Id="rId34" Type="http://schemas.openxmlformats.org/officeDocument/2006/relationships/hyperlink" Target="https://docs.sarvam.ai/api/getting-started/models" TargetMode="External"/><Relationship Id="rId35" Type="http://schemas.openxmlformats.org/officeDocument/2006/relationships/hyperlink" Target="https://www.pib.gov.in/PressReleasePage.aspx?PRID=2190014" TargetMode="External"/><Relationship Id="rId36" Type="http://schemas.openxmlformats.org/officeDocument/2006/relationships/hyperlink" Target="https://developers.google.com/optimization" TargetMode="External"/><Relationship Id="rId37" Type="http://schemas.openxmlformats.org/officeDocument/2006/relationships/hyperlink" Target="https://highs.dev/" TargetMode="External"/><Relationship Id="rId38" Type="http://schemas.openxmlformats.org/officeDocument/2006/relationships/hyperlink" Target="https://www.pib.gov.in/PressReleasePage.aspx?PRID=1591673" TargetMode="External"/><Relationship Id="rId39" Type="http://schemas.openxmlformats.org/officeDocument/2006/relationships/hyperlink" Target="https://invideo.io/blog/sarvam-bulbul-indian-tts/" TargetMode="External"/><Relationship Id="rId40" Type="http://schemas.openxmlformats.org/officeDocument/2006/relationships/hyperlink" Target="https://www.autointerviewai.com/blog/sarvam-ai-bulbul-saaras-indic-voice-models-review-202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