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ПРАКТИЧЕСКОЙ РАБОТЕ</w:t>
      </w:r>
      <w:r w:rsidR="005F30C2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906FC3">
        <w:rPr>
          <w:rFonts w:ascii="Times New Roman" w:hAnsi="Times New Roman" w:cs="Times New Roman"/>
          <w:b/>
          <w:sz w:val="26"/>
          <w:szCs w:val="26"/>
        </w:rPr>
        <w:t>2</w:t>
      </w:r>
    </w:p>
    <w:p w:rsidR="00E10288" w:rsidRDefault="005F30C2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МДК </w:t>
      </w:r>
      <w:r w:rsidRPr="005F30C2">
        <w:rPr>
          <w:rFonts w:ascii="Times New Roman" w:hAnsi="Times New Roman" w:cs="Times New Roman"/>
        </w:rPr>
        <w:t>04</w:t>
      </w:r>
      <w:r w:rsidR="00356831">
        <w:rPr>
          <w:rFonts w:ascii="Times New Roman" w:hAnsi="Times New Roman" w:cs="Times New Roman"/>
        </w:rPr>
        <w:t xml:space="preserve">.01. </w:t>
      </w:r>
      <w:r>
        <w:rPr>
          <w:rFonts w:ascii="Times New Roman" w:hAnsi="Times New Roman" w:cs="Times New Roman"/>
        </w:rPr>
        <w:t>Внедрение и поддержка компьютерных систем</w:t>
      </w:r>
    </w:p>
    <w:p w:rsidR="00E10288" w:rsidRPr="00B94C1E" w:rsidRDefault="00B94C1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Тема: АИС «</w:t>
      </w:r>
      <w:r w:rsidR="003A4596">
        <w:rPr>
          <w:rFonts w:ascii="Times New Roman" w:hAnsi="Times New Roman" w:cs="Times New Roman"/>
        </w:rPr>
        <w:t>Табличный процессор</w:t>
      </w:r>
      <w:r>
        <w:rPr>
          <w:rFonts w:ascii="Times New Roman" w:hAnsi="Times New Roman" w:cs="Times New Roman"/>
        </w:rPr>
        <w:t>»</w:t>
      </w: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E1028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E10288" w:rsidRDefault="00356831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E10288" w:rsidRDefault="00E1028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a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716941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П.С.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</w:t>
            </w:r>
            <w:r w:rsidR="007169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p w:rsidR="00906FC3" w:rsidRDefault="00906F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 xml:space="preserve">ПРАКТИЧЕСКАЯ РАБОТА </w:t>
      </w:r>
    </w:p>
    <w:p w:rsidR="00906FC3" w:rsidRP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>Разработка руководства оператора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Windows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, интегрированная среда разработки, офисные программы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Microsoft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Office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</w:t>
      </w:r>
      <w:proofErr w:type="spellStart"/>
      <w:r w:rsidRPr="00906FC3">
        <w:rPr>
          <w:rFonts w:asciiTheme="majorHAnsi" w:hAnsiTheme="majorHAnsi" w:cstheme="majorHAnsi"/>
          <w:sz w:val="26"/>
          <w:szCs w:val="26"/>
        </w:rPr>
        <w:t>Windows</w:t>
      </w:r>
      <w:proofErr w:type="spellEnd"/>
      <w:r w:rsidRPr="00906FC3">
        <w:rPr>
          <w:rFonts w:asciiTheme="majorHAnsi" w:hAnsiTheme="majorHAnsi" w:cstheme="majorHAnsi"/>
          <w:sz w:val="26"/>
          <w:szCs w:val="26"/>
        </w:rPr>
        <w:t xml:space="preserve">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FD69BA" w:rsidRPr="00906FC3" w:rsidRDefault="00906FC3" w:rsidP="00906FC3">
      <w:pPr>
        <w:spacing w:after="0" w:line="360" w:lineRule="auto"/>
        <w:ind w:firstLine="709"/>
        <w:jc w:val="both"/>
      </w:pPr>
      <w:r w:rsidRPr="00906FC3">
        <w:rPr>
          <w:rFonts w:asciiTheme="majorHAnsi" w:hAnsiTheme="majorHAnsi" w:cstheme="majorHAnsi"/>
          <w:sz w:val="26"/>
          <w:szCs w:val="26"/>
        </w:rPr>
        <w:t>Цель: приобретение навыков разработки руководства оператора программного средства (ПС).</w:t>
      </w:r>
      <w:r w:rsidR="00356831">
        <w:br w:type="page"/>
      </w: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  <w:gridCol w:w="3685"/>
      </w:tblGrid>
      <w:tr w:rsidR="005820AB" w:rsidRPr="00FD69BA" w:rsidTr="005820AB">
        <w:tc>
          <w:tcPr>
            <w:tcW w:w="3402" w:type="dxa"/>
          </w:tcPr>
          <w:p w:rsidR="00FD69BA" w:rsidRPr="00FD54CD" w:rsidRDefault="00232F5C" w:rsidP="00FD69BA">
            <w:pPr>
              <w:pStyle w:val="a5"/>
              <w:ind w:firstLine="0"/>
            </w:pPr>
            <w:r>
              <w:lastRenderedPageBreak/>
              <w:t>Симонян П.Р.</w:t>
            </w:r>
          </w:p>
          <w:p w:rsidR="00534AD8" w:rsidRPr="00FD54CD" w:rsidRDefault="00FD69BA" w:rsidP="00534AD8">
            <w:pPr>
              <w:pStyle w:val="a5"/>
              <w:spacing w:after="120"/>
              <w:ind w:firstLine="0"/>
            </w:pPr>
            <w:r>
              <w:t>УТВЕРЖДАЮ</w:t>
            </w:r>
          </w:p>
          <w:p w:rsidR="00534AD8" w:rsidRPr="00FD54CD" w:rsidRDefault="00FD69BA" w:rsidP="00534AD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FD69BA" w:rsidRPr="00FD69BA" w:rsidRDefault="00FD69BA" w:rsidP="00FD69BA">
            <w:pPr>
              <w:pStyle w:val="a5"/>
              <w:ind w:firstLine="0"/>
            </w:pPr>
            <w:r>
              <w:t>(ФИО)</w:t>
            </w:r>
          </w:p>
          <w:p w:rsidR="00FD69BA" w:rsidRDefault="00534AD8" w:rsidP="00FD69BA">
            <w:pPr>
              <w:pStyle w:val="a5"/>
              <w:ind w:firstLine="0"/>
            </w:pPr>
            <w:r>
              <w:rPr>
                <w:lang w:val="en-US"/>
              </w:rPr>
              <w:t xml:space="preserve"> </w:t>
            </w:r>
            <w:r w:rsidR="00FD69BA">
              <w:t>«___» __________20__ г.</w:t>
            </w:r>
          </w:p>
          <w:p w:rsidR="00FD69BA" w:rsidRDefault="00FD69BA" w:rsidP="00FD69BA">
            <w:pPr>
              <w:pStyle w:val="a5"/>
            </w:pPr>
            <w:r>
              <w:rPr>
                <w:lang w:val="en-US"/>
              </w:rPr>
              <w:t xml:space="preserve"> </w:t>
            </w:r>
            <w:r w:rsidR="00534AD8">
              <w:rPr>
                <w:lang w:val="en-US"/>
              </w:rPr>
              <w:t xml:space="preserve"> </w:t>
            </w:r>
            <w:r>
              <w:t>М.П.</w:t>
            </w:r>
          </w:p>
          <w:p w:rsidR="00FD69BA" w:rsidRPr="00FD69BA" w:rsidRDefault="00FD69BA" w:rsidP="00FD69BA">
            <w:pPr>
              <w:pStyle w:val="a5"/>
              <w:ind w:firstLine="0"/>
            </w:pPr>
          </w:p>
        </w:tc>
        <w:tc>
          <w:tcPr>
            <w:tcW w:w="3119" w:type="dxa"/>
          </w:tcPr>
          <w:p w:rsidR="00FD69BA" w:rsidRPr="00FD54CD" w:rsidRDefault="00FD69BA" w:rsidP="00FD69BA">
            <w:pPr>
              <w:pStyle w:val="a5"/>
              <w:ind w:firstLine="0"/>
            </w:pPr>
          </w:p>
          <w:p w:rsidR="00FD69BA" w:rsidRPr="00FD54CD" w:rsidRDefault="00FD69BA" w:rsidP="00534AD8">
            <w:pPr>
              <w:pStyle w:val="a5"/>
              <w:spacing w:after="120"/>
              <w:ind w:firstLine="0"/>
            </w:pPr>
            <w:r>
              <w:t>УТВЕРЖДАЮ</w:t>
            </w:r>
          </w:p>
          <w:p w:rsidR="00FD69BA" w:rsidRPr="00FD69BA" w:rsidRDefault="00FD69BA" w:rsidP="00534AD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FD69BA" w:rsidRPr="00FD69BA" w:rsidRDefault="00FD69BA" w:rsidP="00FD69BA">
            <w:pPr>
              <w:pStyle w:val="a5"/>
              <w:ind w:firstLine="0"/>
            </w:pPr>
            <w:r>
              <w:t>(ФИО)</w:t>
            </w:r>
          </w:p>
          <w:p w:rsidR="00FD69BA" w:rsidRDefault="00534AD8" w:rsidP="00FD69BA">
            <w:pPr>
              <w:pStyle w:val="a5"/>
              <w:ind w:firstLine="0"/>
            </w:pPr>
            <w:r w:rsidRPr="00FD54CD">
              <w:t xml:space="preserve"> </w:t>
            </w:r>
            <w:r w:rsidR="00FD69BA">
              <w:t>«___» __________20__ г.</w:t>
            </w:r>
          </w:p>
          <w:p w:rsidR="00FD69BA" w:rsidRDefault="00534AD8" w:rsidP="00FD69BA">
            <w:pPr>
              <w:pStyle w:val="a5"/>
            </w:pPr>
            <w:r w:rsidRPr="00FD54CD">
              <w:t xml:space="preserve"> </w:t>
            </w:r>
            <w:r w:rsidR="00FD69BA" w:rsidRPr="00FD54CD">
              <w:t xml:space="preserve"> </w:t>
            </w:r>
            <w:r w:rsidR="00FD69BA">
              <w:t>М.П.</w:t>
            </w:r>
          </w:p>
          <w:p w:rsidR="00FD69BA" w:rsidRPr="00FD69BA" w:rsidRDefault="00FD69BA" w:rsidP="00FD69BA">
            <w:pPr>
              <w:pStyle w:val="a5"/>
              <w:ind w:firstLine="0"/>
            </w:pPr>
          </w:p>
        </w:tc>
        <w:tc>
          <w:tcPr>
            <w:tcW w:w="3685" w:type="dxa"/>
          </w:tcPr>
          <w:p w:rsidR="00FD69BA" w:rsidRPr="00FD54CD" w:rsidRDefault="00FD69BA" w:rsidP="00FD69BA">
            <w:pPr>
              <w:pStyle w:val="a5"/>
              <w:ind w:firstLine="0"/>
            </w:pPr>
          </w:p>
          <w:p w:rsidR="00FD69BA" w:rsidRPr="00FD69BA" w:rsidRDefault="00FD69BA" w:rsidP="00534AD8">
            <w:pPr>
              <w:pStyle w:val="a5"/>
              <w:spacing w:after="120"/>
              <w:ind w:firstLine="0"/>
            </w:pPr>
            <w:r>
              <w:t>УТВЕРЖДАЮ</w:t>
            </w:r>
          </w:p>
          <w:p w:rsidR="00FD69BA" w:rsidRPr="00FD69BA" w:rsidRDefault="00FD69BA" w:rsidP="00534AD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FD69BA" w:rsidRPr="00FD69BA" w:rsidRDefault="00FD69BA" w:rsidP="00FD69BA">
            <w:pPr>
              <w:pStyle w:val="a5"/>
              <w:ind w:firstLine="0"/>
            </w:pPr>
            <w:r>
              <w:t>(ФИО)</w:t>
            </w:r>
          </w:p>
          <w:p w:rsidR="00FD69BA" w:rsidRDefault="00534AD8" w:rsidP="00FD69BA">
            <w:pPr>
              <w:pStyle w:val="a5"/>
              <w:ind w:firstLine="0"/>
            </w:pPr>
            <w:r w:rsidRPr="00FD54CD">
              <w:t xml:space="preserve"> </w:t>
            </w:r>
            <w:r w:rsidR="00FD69BA">
              <w:t>«___» __________20__ г.</w:t>
            </w:r>
          </w:p>
          <w:p w:rsidR="00FD69BA" w:rsidRDefault="00534AD8" w:rsidP="00FD69BA">
            <w:pPr>
              <w:pStyle w:val="a5"/>
            </w:pPr>
            <w:r w:rsidRPr="00FD54CD">
              <w:t xml:space="preserve"> </w:t>
            </w:r>
            <w:r w:rsidR="00FD69BA" w:rsidRPr="00FD54CD">
              <w:t xml:space="preserve"> </w:t>
            </w:r>
            <w:r w:rsidR="00FD69BA">
              <w:t>М.П.</w:t>
            </w:r>
          </w:p>
          <w:p w:rsidR="00FD69BA" w:rsidRPr="00FD69BA" w:rsidRDefault="00FD69BA" w:rsidP="00FD69BA">
            <w:pPr>
              <w:pStyle w:val="a5"/>
              <w:ind w:firstLine="0"/>
            </w:pPr>
          </w:p>
        </w:tc>
      </w:tr>
    </w:tbl>
    <w:p w:rsidR="00FD69BA" w:rsidRPr="00FD69BA" w:rsidRDefault="00FD69BA" w:rsidP="00FD69BA">
      <w:pPr>
        <w:pStyle w:val="a5"/>
      </w:pPr>
    </w:p>
    <w:p w:rsidR="00FD69BA" w:rsidRDefault="00534AD8" w:rsidP="00D03E49">
      <w:pPr>
        <w:pStyle w:val="a5"/>
        <w:spacing w:after="60" w:line="240" w:lineRule="auto"/>
        <w:ind w:firstLine="0"/>
        <w:jc w:val="center"/>
      </w:pPr>
      <w:r>
        <w:t>АИС «</w:t>
      </w:r>
      <w:r w:rsidR="003A4596">
        <w:t>Табличный процессор</w:t>
      </w:r>
      <w:r>
        <w:t>»</w:t>
      </w:r>
    </w:p>
    <w:p w:rsidR="00FD69BA" w:rsidRDefault="00FD69BA" w:rsidP="00D03E49">
      <w:pPr>
        <w:pStyle w:val="a5"/>
        <w:spacing w:after="60" w:line="240" w:lineRule="auto"/>
        <w:ind w:firstLine="0"/>
        <w:jc w:val="center"/>
      </w:pPr>
      <w:r>
        <w:t>Руководство оператора</w:t>
      </w:r>
    </w:p>
    <w:p w:rsidR="00FD69BA" w:rsidRDefault="00FD69BA" w:rsidP="00D03E49">
      <w:pPr>
        <w:pStyle w:val="a5"/>
        <w:spacing w:after="60" w:line="240" w:lineRule="auto"/>
        <w:ind w:firstLine="0"/>
        <w:jc w:val="center"/>
      </w:pPr>
      <w:r>
        <w:t>ЛИСТ УТВЕРЖДЕНИЯ</w:t>
      </w:r>
    </w:p>
    <w:p w:rsidR="00FD69BA" w:rsidRDefault="00232F5C" w:rsidP="00D03E49">
      <w:pPr>
        <w:pStyle w:val="a5"/>
        <w:spacing w:after="60" w:line="240" w:lineRule="auto"/>
        <w:ind w:firstLine="0"/>
        <w:jc w:val="center"/>
      </w:pPr>
      <w:r>
        <w:t>123</w:t>
      </w:r>
      <w:r w:rsidR="00FD69BA">
        <w:t>.</w:t>
      </w:r>
      <w:r>
        <w:t>45678910</w:t>
      </w:r>
      <w:r w:rsidR="00F4668D">
        <w:t>.</w:t>
      </w:r>
      <w:r>
        <w:t>56382</w:t>
      </w:r>
      <w:r w:rsidR="00FD69BA">
        <w:t>-01 19 01-ЛУ</w:t>
      </w:r>
    </w:p>
    <w:p w:rsidR="00FD69BA" w:rsidRDefault="00FD69BA" w:rsidP="00D03E49">
      <w:pPr>
        <w:pStyle w:val="a5"/>
        <w:spacing w:after="60" w:line="240" w:lineRule="auto"/>
        <w:ind w:firstLine="0"/>
        <w:jc w:val="center"/>
      </w:pPr>
      <w:r>
        <w:t>Листов 8</w:t>
      </w:r>
    </w:p>
    <w:p w:rsidR="005820AB" w:rsidRDefault="005820AB" w:rsidP="00EE684D">
      <w:pPr>
        <w:pStyle w:val="a5"/>
        <w:spacing w:after="60" w:line="240" w:lineRule="auto"/>
        <w:ind w:firstLine="0"/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0"/>
        <w:gridCol w:w="3685"/>
      </w:tblGrid>
      <w:tr w:rsidR="005820AB" w:rsidRPr="00FD69BA" w:rsidTr="005820AB">
        <w:tc>
          <w:tcPr>
            <w:tcW w:w="3261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5820AB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Pr="00FD69BA" w:rsidRDefault="005820AB" w:rsidP="00232F5C">
            <w:pPr>
              <w:pStyle w:val="a5"/>
            </w:pPr>
            <w:r w:rsidRPr="00F4668D">
              <w:t xml:space="preserve">  </w:t>
            </w:r>
            <w:r>
              <w:t>М.П.</w:t>
            </w:r>
          </w:p>
        </w:tc>
        <w:tc>
          <w:tcPr>
            <w:tcW w:w="3260" w:type="dxa"/>
          </w:tcPr>
          <w:p w:rsidR="005820AB" w:rsidRDefault="005820AB" w:rsidP="005820AB">
            <w:pPr>
              <w:pStyle w:val="a5"/>
              <w:spacing w:after="120"/>
              <w:ind w:firstLine="0"/>
            </w:pPr>
            <w:r>
              <w:t>СОГЛАСОВАНО</w:t>
            </w:r>
          </w:p>
          <w:p w:rsidR="005820AB" w:rsidRPr="00FD69BA" w:rsidRDefault="005820AB" w:rsidP="005820AB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Pr="00FD69BA" w:rsidRDefault="005820AB" w:rsidP="00232F5C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</w:tc>
        <w:tc>
          <w:tcPr>
            <w:tcW w:w="3685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FD69BA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Pr="00FD69BA" w:rsidRDefault="005820AB" w:rsidP="005820AB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</w:tc>
      </w:tr>
    </w:tbl>
    <w:p w:rsidR="005820AB" w:rsidRDefault="005820AB" w:rsidP="00232F5C">
      <w:pPr>
        <w:pStyle w:val="a5"/>
        <w:spacing w:after="60" w:line="240" w:lineRule="auto"/>
        <w:ind w:firstLine="0"/>
      </w:pPr>
    </w:p>
    <w:tbl>
      <w:tblPr>
        <w:tblStyle w:val="aa"/>
        <w:tblW w:w="9639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260"/>
        <w:gridCol w:w="3118"/>
      </w:tblGrid>
      <w:tr w:rsidR="005820AB" w:rsidRPr="00FD69BA" w:rsidTr="00C27214">
        <w:tc>
          <w:tcPr>
            <w:tcW w:w="3261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5820AB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Default="005820AB" w:rsidP="00184CE8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  <w:p w:rsidR="005820AB" w:rsidRPr="00FD69BA" w:rsidRDefault="005820AB" w:rsidP="00184CE8">
            <w:pPr>
              <w:pStyle w:val="a5"/>
              <w:ind w:firstLine="0"/>
            </w:pPr>
          </w:p>
        </w:tc>
        <w:tc>
          <w:tcPr>
            <w:tcW w:w="3260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>СОГЛАСОВАНО</w:t>
            </w:r>
          </w:p>
          <w:p w:rsidR="005820AB" w:rsidRPr="00FD69BA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5820AB" w:rsidRDefault="005820AB" w:rsidP="00184CE8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</w:p>
          <w:p w:rsidR="005820AB" w:rsidRDefault="005820AB" w:rsidP="00184CE8">
            <w:pPr>
              <w:pStyle w:val="a5"/>
            </w:pPr>
            <w:r w:rsidRPr="005820AB">
              <w:t xml:space="preserve">  </w:t>
            </w:r>
            <w:r>
              <w:t>М.П.</w:t>
            </w:r>
          </w:p>
          <w:p w:rsidR="005820AB" w:rsidRPr="00FD69BA" w:rsidRDefault="005820AB" w:rsidP="00184CE8">
            <w:pPr>
              <w:pStyle w:val="a5"/>
              <w:ind w:firstLine="0"/>
            </w:pPr>
          </w:p>
        </w:tc>
        <w:tc>
          <w:tcPr>
            <w:tcW w:w="3118" w:type="dxa"/>
          </w:tcPr>
          <w:p w:rsidR="005820AB" w:rsidRDefault="005820AB" w:rsidP="00184CE8">
            <w:pPr>
              <w:pStyle w:val="a5"/>
              <w:spacing w:after="120"/>
              <w:ind w:firstLine="0"/>
            </w:pPr>
            <w:r>
              <w:t xml:space="preserve">СОГЛАСОВАНО </w:t>
            </w:r>
          </w:p>
          <w:p w:rsidR="005820AB" w:rsidRPr="00FD69BA" w:rsidRDefault="005820AB" w:rsidP="00184CE8">
            <w:pPr>
              <w:pStyle w:val="a5"/>
              <w:spacing w:after="120"/>
              <w:ind w:firstLine="0"/>
            </w:pPr>
            <w:r>
              <w:t>(должность)</w:t>
            </w:r>
          </w:p>
          <w:p w:rsidR="005820AB" w:rsidRPr="00FD69BA" w:rsidRDefault="005820AB" w:rsidP="00184CE8">
            <w:pPr>
              <w:pStyle w:val="a5"/>
              <w:ind w:firstLine="0"/>
            </w:pPr>
            <w:r>
              <w:t>(ФИО)</w:t>
            </w:r>
          </w:p>
          <w:p w:rsidR="00C27214" w:rsidRDefault="005820AB" w:rsidP="00C27214">
            <w:pPr>
              <w:pStyle w:val="a5"/>
              <w:ind w:firstLine="0"/>
            </w:pPr>
            <w:r w:rsidRPr="005820AB">
              <w:t xml:space="preserve"> </w:t>
            </w:r>
            <w:r>
              <w:t>«___» __________20__ г.</w:t>
            </w:r>
            <w:r w:rsidR="00C27214">
              <w:t xml:space="preserve">              </w:t>
            </w:r>
          </w:p>
          <w:p w:rsidR="00C27214" w:rsidRPr="00FD69BA" w:rsidRDefault="00C27214" w:rsidP="00C27214">
            <w:pPr>
              <w:pStyle w:val="a5"/>
              <w:ind w:firstLine="0"/>
            </w:pPr>
            <w:r>
              <w:t xml:space="preserve">           М.П.</w:t>
            </w:r>
          </w:p>
        </w:tc>
      </w:tr>
    </w:tbl>
    <w:p w:rsidR="00C27214" w:rsidRDefault="00C272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2126"/>
        <w:gridCol w:w="1418"/>
        <w:gridCol w:w="1275"/>
      </w:tblGrid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Должность исполнителя</w:t>
            </w: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Ф.И.О.</w:t>
            </w: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3E49">
              <w:rPr>
                <w:rFonts w:asciiTheme="majorHAnsi" w:hAnsiTheme="majorHAnsi" w:cstheme="majorHAnsi"/>
                <w:sz w:val="24"/>
                <w:szCs w:val="24"/>
              </w:rPr>
              <w:t>Дата</w:t>
            </w:r>
          </w:p>
        </w:tc>
      </w:tr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27214" w:rsidRPr="00D03E49" w:rsidTr="00184CE8">
        <w:tc>
          <w:tcPr>
            <w:tcW w:w="226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C27214" w:rsidRPr="00D03E49" w:rsidRDefault="00C27214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32F5C" w:rsidRPr="00D03E49" w:rsidTr="00184CE8">
        <w:tc>
          <w:tcPr>
            <w:tcW w:w="2268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2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232F5C" w:rsidRPr="00D03E49" w:rsidRDefault="00232F5C" w:rsidP="00184CE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3A4596" w:rsidRDefault="003A4596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4844A1" w:rsidRDefault="004844A1" w:rsidP="004844A1">
      <w:pPr>
        <w:pStyle w:val="a5"/>
        <w:spacing w:after="60" w:line="240" w:lineRule="auto"/>
        <w:ind w:firstLine="0"/>
        <w:jc w:val="left"/>
      </w:pPr>
      <w:r>
        <w:lastRenderedPageBreak/>
        <w:t>УТВЕРЖДЕН</w:t>
      </w:r>
    </w:p>
    <w:p w:rsidR="004844A1" w:rsidRDefault="003A4596" w:rsidP="004844A1">
      <w:pPr>
        <w:pStyle w:val="a5"/>
        <w:spacing w:after="60" w:line="240" w:lineRule="auto"/>
        <w:ind w:firstLine="0"/>
        <w:jc w:val="left"/>
      </w:pPr>
      <w:r>
        <w:t>123.45678910.56382-01 19 01-ЛУ</w:t>
      </w: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  <w:r>
        <w:t>АИС «</w:t>
      </w:r>
      <w:r w:rsidR="003A4596">
        <w:t>Табличный процессор</w:t>
      </w:r>
      <w:r>
        <w:t>»</w:t>
      </w:r>
    </w:p>
    <w:p w:rsidR="004844A1" w:rsidRDefault="004844A1" w:rsidP="004844A1">
      <w:pPr>
        <w:pStyle w:val="a5"/>
        <w:spacing w:after="60" w:line="240" w:lineRule="auto"/>
        <w:ind w:firstLine="0"/>
        <w:jc w:val="center"/>
      </w:pPr>
      <w:r>
        <w:t>Руководство оператора</w:t>
      </w:r>
    </w:p>
    <w:p w:rsidR="004844A1" w:rsidRDefault="003A4596" w:rsidP="004844A1">
      <w:pPr>
        <w:pStyle w:val="a5"/>
        <w:spacing w:after="60" w:line="240" w:lineRule="auto"/>
        <w:ind w:firstLine="0"/>
        <w:jc w:val="center"/>
      </w:pPr>
      <w:r>
        <w:t>123.45678910.56382-01 19 01-ЛУ</w:t>
      </w:r>
    </w:p>
    <w:p w:rsidR="002F5711" w:rsidRDefault="004844A1" w:rsidP="004844A1">
      <w:pPr>
        <w:pStyle w:val="a5"/>
        <w:spacing w:after="60" w:line="240" w:lineRule="auto"/>
        <w:ind w:firstLine="0"/>
        <w:jc w:val="center"/>
      </w:pPr>
      <w:r>
        <w:t>Листов 8</w:t>
      </w:r>
    </w:p>
    <w:p w:rsidR="00C80E75" w:rsidRDefault="002F5711" w:rsidP="00C80E75">
      <w:pPr>
        <w:pStyle w:val="a5"/>
        <w:jc w:val="center"/>
      </w:pPr>
      <w:r>
        <w:br w:type="page"/>
      </w:r>
      <w:r w:rsidR="00C80E75">
        <w:lastRenderedPageBreak/>
        <w:t>Содержание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Введение</w:t>
      </w:r>
      <w:r w:rsidR="000B040B">
        <w:tab/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Область применения</w:t>
      </w:r>
      <w:r w:rsidR="0047483C">
        <w:tab/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Краткое описание возможностей</w:t>
      </w:r>
      <w:r w:rsidR="0047483C">
        <w:tab/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Уровень подготовки пользователя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Перечень эксплуатационной документации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Назначение и применение АИС СА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Подготовка к работе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Состав и содержание дистрибутивного носителя данных</w:t>
      </w:r>
      <w:r w:rsidR="0047483C">
        <w:tab/>
      </w:r>
      <w:r w:rsidR="007E3B03">
        <w:t>6</w:t>
      </w:r>
      <w:r>
        <w:t xml:space="preserve"> 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Порядок загрузки дан</w:t>
      </w:r>
      <w:r w:rsidR="0047483C">
        <w:t>ных и программ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Порядок проверки работоспособности</w:t>
      </w:r>
      <w:r w:rsidR="0047483C">
        <w:tab/>
      </w:r>
      <w:r w:rsidR="007E3B03">
        <w:t>6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</w:pPr>
      <w:r>
        <w:t>Описание операций</w:t>
      </w:r>
      <w:r w:rsidR="007E3B03">
        <w:tab/>
        <w:t>7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</w:pPr>
      <w:r>
        <w:t>Выполняемые функции и задачи АИС СА</w:t>
      </w:r>
      <w:r w:rsidR="007E3B03">
        <w:tab/>
        <w:t>7</w:t>
      </w:r>
    </w:p>
    <w:p w:rsidR="00C80E75" w:rsidRDefault="00C80E75" w:rsidP="0047483C">
      <w:pPr>
        <w:pStyle w:val="a5"/>
        <w:numPr>
          <w:ilvl w:val="1"/>
          <w:numId w:val="19"/>
        </w:numPr>
        <w:tabs>
          <w:tab w:val="right" w:leader="dot" w:pos="9638"/>
        </w:tabs>
        <w:ind w:left="1701"/>
        <w:jc w:val="left"/>
      </w:pPr>
      <w:r>
        <w:t>Описание операций технологического процесса обработки данных, необходимых для выполнения задач</w:t>
      </w:r>
      <w:r w:rsidR="007E3B03">
        <w:tab/>
        <w:t>7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Аварийные ситуации</w:t>
      </w:r>
      <w:r w:rsidR="007E3B03">
        <w:tab/>
        <w:t>7</w:t>
      </w:r>
      <w:r>
        <w:t xml:space="preserve"> </w:t>
      </w:r>
    </w:p>
    <w:p w:rsidR="00C80E75" w:rsidRDefault="00C80E75" w:rsidP="0047483C">
      <w:pPr>
        <w:pStyle w:val="a5"/>
        <w:numPr>
          <w:ilvl w:val="0"/>
          <w:numId w:val="19"/>
        </w:numPr>
        <w:tabs>
          <w:tab w:val="right" w:leader="dot" w:pos="9638"/>
        </w:tabs>
        <w:jc w:val="left"/>
      </w:pPr>
      <w:r>
        <w:t>Рекомендации по освоению</w:t>
      </w:r>
      <w:r w:rsidR="007E3B03">
        <w:tab/>
        <w:t>7</w:t>
      </w:r>
      <w:r>
        <w:t xml:space="preserve"> </w:t>
      </w:r>
    </w:p>
    <w:p w:rsidR="002F5711" w:rsidRPr="00C80E75" w:rsidRDefault="00C80E75" w:rsidP="00C80E75">
      <w:pPr>
        <w:pStyle w:val="a5"/>
      </w:pPr>
      <w:r>
        <w:br/>
      </w:r>
      <w:r w:rsidRPr="00C80E75">
        <w:br w:type="page"/>
      </w:r>
    </w:p>
    <w:p w:rsidR="00187664" w:rsidRDefault="00434689" w:rsidP="00C80E75">
      <w:pPr>
        <w:pStyle w:val="a5"/>
        <w:numPr>
          <w:ilvl w:val="0"/>
          <w:numId w:val="29"/>
        </w:numPr>
        <w:jc w:val="left"/>
      </w:pPr>
      <w:r>
        <w:lastRenderedPageBreak/>
        <w:t xml:space="preserve">Введение </w:t>
      </w:r>
    </w:p>
    <w:p w:rsidR="00187664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Область применения </w:t>
      </w:r>
    </w:p>
    <w:p w:rsidR="00187664" w:rsidRPr="003A4596" w:rsidRDefault="00EA4D46" w:rsidP="00C435AC">
      <w:pPr>
        <w:pStyle w:val="a5"/>
        <w:ind w:left="708"/>
        <w:jc w:val="left"/>
      </w:pPr>
      <w:r>
        <w:t>АИС «Табличный процессор» (далее просто «табличный процессор») используется для взаимодействия с данными, представленными в виде таблиц, которые могут содержать текстовую, числовую информацию и подвергаться автоматической обработке согласно заданными формулам.</w:t>
      </w:r>
    </w:p>
    <w:p w:rsidR="00187664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Краткое описание возможностей </w:t>
      </w:r>
    </w:p>
    <w:p w:rsidR="00187664" w:rsidRDefault="00EA4D46" w:rsidP="00C435AC">
      <w:pPr>
        <w:pStyle w:val="a5"/>
        <w:ind w:left="708"/>
        <w:jc w:val="left"/>
      </w:pPr>
      <w:r>
        <w:t>Табличный процессор позволяет вставлять и редактировать числовые данные, использовать формулы, которые автоматически рассчитывают значения на основе исходных данных, импортировать общеизвестные форматы файлов в виде электронных таблиц и экспортировать созданные таблицы.</w:t>
      </w:r>
    </w:p>
    <w:p w:rsidR="007B1108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Уровень подготовки пользователя </w:t>
      </w:r>
    </w:p>
    <w:p w:rsidR="007A726E" w:rsidRPr="00EA4D46" w:rsidRDefault="00434689" w:rsidP="00C435AC">
      <w:pPr>
        <w:pStyle w:val="a5"/>
        <w:ind w:left="707"/>
        <w:jc w:val="left"/>
      </w:pPr>
      <w:r>
        <w:t xml:space="preserve">Пользователь </w:t>
      </w:r>
      <w:r w:rsidR="00EA4D46">
        <w:t xml:space="preserve">табличного процессора </w:t>
      </w:r>
      <w:r>
        <w:t>должен иметь опыт работы с</w:t>
      </w:r>
      <w:r w:rsidR="007B1108">
        <w:t xml:space="preserve"> ОС MS </w:t>
      </w:r>
      <w:proofErr w:type="spellStart"/>
      <w:r w:rsidR="007B1108">
        <w:t>Windows</w:t>
      </w:r>
      <w:proofErr w:type="spellEnd"/>
      <w:r w:rsidR="007B1108">
        <w:t xml:space="preserve"> (</w:t>
      </w:r>
      <w:r w:rsidR="007A726E">
        <w:t>7/8/</w:t>
      </w:r>
      <w:r w:rsidR="007B1108">
        <w:t>10)</w:t>
      </w:r>
      <w:r w:rsidR="007A726E">
        <w:t xml:space="preserve">. </w:t>
      </w:r>
      <w:r w:rsidR="00EA4D46">
        <w:t xml:space="preserve">Желательно наличие опыта работы с другими табличными процессорами на подобие </w:t>
      </w:r>
      <w:r w:rsidR="00EA4D46">
        <w:rPr>
          <w:lang w:val="en-US"/>
        </w:rPr>
        <w:t>Microsoft</w:t>
      </w:r>
      <w:r w:rsidR="00EA4D46" w:rsidRPr="00EA4D46">
        <w:t xml:space="preserve"> </w:t>
      </w:r>
      <w:r w:rsidR="00EA4D46">
        <w:rPr>
          <w:lang w:val="en-US"/>
        </w:rPr>
        <w:t>Excel</w:t>
      </w:r>
      <w:r w:rsidR="00EA4D46" w:rsidRPr="00EA4D46">
        <w:t>.</w:t>
      </w:r>
    </w:p>
    <w:p w:rsidR="00444B11" w:rsidRDefault="00F035DD" w:rsidP="00C80E75">
      <w:pPr>
        <w:pStyle w:val="a5"/>
        <w:numPr>
          <w:ilvl w:val="1"/>
          <w:numId w:val="29"/>
        </w:numPr>
        <w:jc w:val="left"/>
      </w:pPr>
      <w:r>
        <w:t>Перечень эксплуатационной документации,</w:t>
      </w:r>
      <w:r w:rsidRPr="00F035DD">
        <w:t xml:space="preserve"> </w:t>
      </w:r>
      <w:r>
        <w:t>с которой необходимо ознакомиться пользователю:</w:t>
      </w:r>
    </w:p>
    <w:p w:rsidR="007A726E" w:rsidRPr="00F035DD" w:rsidRDefault="00F035DD" w:rsidP="00C435AC">
      <w:pPr>
        <w:pStyle w:val="a5"/>
        <w:ind w:left="708"/>
      </w:pPr>
      <w:r>
        <w:t>Официальное руководство пользователя.</w:t>
      </w:r>
    </w:p>
    <w:p w:rsidR="00113022" w:rsidRDefault="00113022" w:rsidP="00C80E75">
      <w:pPr>
        <w:pStyle w:val="a5"/>
        <w:numPr>
          <w:ilvl w:val="0"/>
          <w:numId w:val="29"/>
        </w:numPr>
        <w:jc w:val="left"/>
      </w:pPr>
      <w:r>
        <w:t>Назначение и применение</w:t>
      </w:r>
      <w:r w:rsidR="002C5A03">
        <w:t xml:space="preserve"> табличного процессора</w:t>
      </w:r>
    </w:p>
    <w:p w:rsidR="00F71CC6" w:rsidRDefault="002C5A03" w:rsidP="00C435AC">
      <w:pPr>
        <w:pStyle w:val="a5"/>
        <w:ind w:left="708"/>
        <w:jc w:val="left"/>
      </w:pPr>
      <w:r>
        <w:t>Табличный процессор разработан для манипулирования и автоматической обработки большого количества данных в электронном табличном виде.</w:t>
      </w:r>
    </w:p>
    <w:p w:rsidR="00F71CC6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Подготовка к работе </w:t>
      </w:r>
    </w:p>
    <w:p w:rsidR="009A79F8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Состав и содержание дистрибутивного носителя данных </w:t>
      </w:r>
    </w:p>
    <w:p w:rsidR="007373CF" w:rsidRDefault="007373CF" w:rsidP="002C5A03">
      <w:pPr>
        <w:pStyle w:val="a5"/>
        <w:ind w:left="709"/>
        <w:jc w:val="left"/>
      </w:pPr>
      <w:r>
        <w:t xml:space="preserve">Для работы с </w:t>
      </w:r>
      <w:r w:rsidR="002C5A03">
        <w:t xml:space="preserve">табличным процессором </w:t>
      </w:r>
      <w:r w:rsidR="008A2980">
        <w:t xml:space="preserve">не </w:t>
      </w:r>
      <w:r w:rsidR="002C5A03">
        <w:t>требуется установка</w:t>
      </w:r>
      <w:r w:rsidR="00F301C9">
        <w:t xml:space="preserve"> </w:t>
      </w:r>
      <w:r w:rsidR="002C5A03">
        <w:t>дополнительного</w:t>
      </w:r>
      <w:r w:rsidR="008A2980">
        <w:t xml:space="preserve"> ПО.</w:t>
      </w:r>
    </w:p>
    <w:p w:rsidR="00FD54CD" w:rsidRDefault="00434689" w:rsidP="000060D1">
      <w:pPr>
        <w:pStyle w:val="a5"/>
        <w:numPr>
          <w:ilvl w:val="1"/>
          <w:numId w:val="29"/>
        </w:numPr>
        <w:jc w:val="left"/>
      </w:pPr>
      <w:r>
        <w:t xml:space="preserve">Порядок загрузки данных и программ </w:t>
      </w:r>
    </w:p>
    <w:p w:rsidR="000060D1" w:rsidRPr="000060D1" w:rsidRDefault="000060D1" w:rsidP="000060D1">
      <w:pPr>
        <w:pStyle w:val="a5"/>
        <w:ind w:left="1429" w:firstLine="0"/>
        <w:jc w:val="left"/>
      </w:pPr>
      <w:r>
        <w:t>Для установки ПО необходимо скачать установочный файл с официального сайта, запустить его и проследовать инструкциям на экране.</w:t>
      </w:r>
    </w:p>
    <w:p w:rsidR="007373CF" w:rsidRDefault="00434689" w:rsidP="00C80E75">
      <w:pPr>
        <w:pStyle w:val="a5"/>
        <w:numPr>
          <w:ilvl w:val="1"/>
          <w:numId w:val="29"/>
        </w:numPr>
        <w:jc w:val="left"/>
      </w:pPr>
      <w:r>
        <w:t xml:space="preserve">Порядок проверки работоспособности </w:t>
      </w:r>
    </w:p>
    <w:p w:rsidR="00AF4701" w:rsidRDefault="00434689" w:rsidP="00C435AC">
      <w:pPr>
        <w:pStyle w:val="a5"/>
        <w:ind w:left="708"/>
        <w:jc w:val="left"/>
      </w:pPr>
      <w:r>
        <w:lastRenderedPageBreak/>
        <w:t xml:space="preserve">Для проверки </w:t>
      </w:r>
      <w:r w:rsidR="000060D1">
        <w:t>работоспособности</w:t>
      </w:r>
      <w:r>
        <w:t xml:space="preserve"> </w:t>
      </w:r>
      <w:r w:rsidR="000060D1">
        <w:t xml:space="preserve">табличного процессора </w:t>
      </w:r>
      <w:r>
        <w:t xml:space="preserve">с рабочего места пользователя необходимо выполнить следующие действия: </w:t>
      </w:r>
    </w:p>
    <w:p w:rsidR="000060D1" w:rsidRDefault="00396FDD" w:rsidP="00857DA5">
      <w:pPr>
        <w:pStyle w:val="a5"/>
        <w:numPr>
          <w:ilvl w:val="0"/>
          <w:numId w:val="21"/>
        </w:numPr>
        <w:jc w:val="left"/>
      </w:pPr>
      <w:r>
        <w:t>открыть программу</w:t>
      </w:r>
      <w:r w:rsidR="000060D1">
        <w:t xml:space="preserve"> и убедиться в том, что окно программы открыто</w:t>
      </w:r>
    </w:p>
    <w:p w:rsidR="00396FDD" w:rsidRDefault="000060D1" w:rsidP="000060D1">
      <w:pPr>
        <w:pStyle w:val="a5"/>
        <w:ind w:left="709"/>
        <w:jc w:val="left"/>
      </w:pPr>
      <w:r>
        <w:t>Если возникает необходимость проверить работоспособность основных компонентов программы:</w:t>
      </w:r>
    </w:p>
    <w:p w:rsidR="000060D1" w:rsidRDefault="00824599" w:rsidP="000060D1">
      <w:pPr>
        <w:pStyle w:val="a5"/>
        <w:ind w:left="709"/>
        <w:jc w:val="left"/>
      </w:pPr>
      <w:r>
        <w:t xml:space="preserve">— </w:t>
      </w:r>
      <w:r w:rsidR="00EE3738">
        <w:t>открыть настройки, нажав на иконку шестеренки в левом верхнем углу экрана</w:t>
      </w:r>
    </w:p>
    <w:p w:rsidR="00EE3738" w:rsidRDefault="00EE3738" w:rsidP="000060D1">
      <w:pPr>
        <w:pStyle w:val="a5"/>
        <w:ind w:left="709"/>
        <w:jc w:val="left"/>
      </w:pPr>
      <w:r>
        <w:t>— нажать на пункт меню «Проверка работоспособности» и проследовать подсказкам на экране</w:t>
      </w:r>
    </w:p>
    <w:p w:rsidR="00AF4701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Описание операций </w:t>
      </w:r>
    </w:p>
    <w:p w:rsidR="00C435AC" w:rsidRDefault="00AF4701" w:rsidP="00C80E75">
      <w:pPr>
        <w:pStyle w:val="a5"/>
        <w:numPr>
          <w:ilvl w:val="1"/>
          <w:numId w:val="29"/>
        </w:numPr>
        <w:jc w:val="left"/>
      </w:pPr>
      <w:r>
        <w:t>Выполняемые функции и задачи</w:t>
      </w:r>
      <w:r w:rsidR="00EE3738">
        <w:t xml:space="preserve"> табличного процессора</w:t>
      </w:r>
      <w:r>
        <w:t>.</w:t>
      </w:r>
    </w:p>
    <w:p w:rsidR="00502116" w:rsidRDefault="00EE3738" w:rsidP="0035312D">
      <w:pPr>
        <w:pStyle w:val="a5"/>
        <w:numPr>
          <w:ilvl w:val="0"/>
          <w:numId w:val="26"/>
        </w:numPr>
      </w:pPr>
      <w:r>
        <w:t>создание файлов в формате электронных таблиц</w:t>
      </w:r>
      <w:r w:rsidRPr="00EE3738">
        <w:t xml:space="preserve"> </w:t>
      </w:r>
      <w:r>
        <w:rPr>
          <w:lang w:val="en-US"/>
        </w:rPr>
        <w:t>xlsx</w:t>
      </w:r>
    </w:p>
    <w:p w:rsidR="00502116" w:rsidRDefault="00EE3738" w:rsidP="00502116">
      <w:pPr>
        <w:pStyle w:val="a5"/>
        <w:numPr>
          <w:ilvl w:val="0"/>
          <w:numId w:val="25"/>
        </w:numPr>
      </w:pPr>
      <w:r>
        <w:t>предоставление инструментов для редактирования данных в ячейках таблицы</w:t>
      </w:r>
    </w:p>
    <w:p w:rsidR="00502116" w:rsidRDefault="00EE3738" w:rsidP="00502116">
      <w:pPr>
        <w:pStyle w:val="a5"/>
        <w:numPr>
          <w:ilvl w:val="0"/>
          <w:numId w:val="25"/>
        </w:numPr>
      </w:pPr>
      <w:r>
        <w:t>предоставление инструментов для формирования формул автоматической обработки исходных данных</w:t>
      </w:r>
    </w:p>
    <w:p w:rsidR="00502116" w:rsidRDefault="00EE3738" w:rsidP="00502116">
      <w:pPr>
        <w:pStyle w:val="a5"/>
        <w:numPr>
          <w:ilvl w:val="0"/>
          <w:numId w:val="25"/>
        </w:numPr>
      </w:pPr>
      <w:r>
        <w:t>обработка исходных данных и генерация новых данных в соответствии с заданными формулами</w:t>
      </w:r>
    </w:p>
    <w:p w:rsidR="00EE3738" w:rsidRDefault="00EE3738" w:rsidP="00502116">
      <w:pPr>
        <w:pStyle w:val="a5"/>
        <w:numPr>
          <w:ilvl w:val="0"/>
          <w:numId w:val="25"/>
        </w:numPr>
      </w:pPr>
      <w:r>
        <w:t xml:space="preserve">предоставление возможности импорта и экспорта файлов в формате </w:t>
      </w:r>
      <w:r>
        <w:rPr>
          <w:lang w:val="en-US"/>
        </w:rPr>
        <w:t>xlsx</w:t>
      </w:r>
    </w:p>
    <w:p w:rsidR="00434689" w:rsidRDefault="00434689" w:rsidP="00C80E75">
      <w:pPr>
        <w:pStyle w:val="a5"/>
        <w:numPr>
          <w:ilvl w:val="1"/>
          <w:numId w:val="29"/>
        </w:numPr>
        <w:jc w:val="left"/>
      </w:pPr>
      <w:r>
        <w:t>Описание операций технологического процесса обработки данных, необходимых для выполнения задач</w:t>
      </w:r>
    </w:p>
    <w:p w:rsidR="00177FFE" w:rsidRDefault="00EE3738" w:rsidP="00177FFE">
      <w:pPr>
        <w:pStyle w:val="a5"/>
        <w:numPr>
          <w:ilvl w:val="2"/>
          <w:numId w:val="29"/>
        </w:numPr>
        <w:jc w:val="left"/>
      </w:pPr>
      <w:r>
        <w:t>Задача: «Создание файла электронной таблицы»</w:t>
      </w:r>
      <w:r w:rsidR="00177FFE">
        <w:t xml:space="preserve"> </w:t>
      </w:r>
    </w:p>
    <w:p w:rsidR="00EE3738" w:rsidRDefault="00EE3738" w:rsidP="00EE3738">
      <w:pPr>
        <w:pStyle w:val="a5"/>
        <w:ind w:left="1429" w:firstLine="0"/>
        <w:jc w:val="left"/>
      </w:pPr>
      <w:r>
        <w:t>Операция 1: Запустите программу</w:t>
      </w:r>
    </w:p>
    <w:p w:rsidR="00177FFE" w:rsidRDefault="00EE3738" w:rsidP="00177FFE">
      <w:pPr>
        <w:pStyle w:val="a5"/>
        <w:ind w:left="1429" w:firstLine="0"/>
        <w:jc w:val="left"/>
      </w:pPr>
      <w:r>
        <w:t>Операция 2: На экране приветствия нажмите на кнопку «Новая таблица»</w:t>
      </w:r>
    </w:p>
    <w:p w:rsidR="00177FFE" w:rsidRDefault="00177FFE" w:rsidP="00177FFE">
      <w:pPr>
        <w:pStyle w:val="a5"/>
        <w:numPr>
          <w:ilvl w:val="2"/>
          <w:numId w:val="29"/>
        </w:numPr>
        <w:jc w:val="left"/>
      </w:pPr>
      <w:r>
        <w:t>Задача: «Открытие ранее созданного файла электронной таблицы»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Условие: наличие ранее созданного файла в формате </w:t>
      </w:r>
      <w:r>
        <w:rPr>
          <w:lang w:val="en-US"/>
        </w:rPr>
        <w:t>xlsx</w:t>
      </w:r>
      <w:r>
        <w:t>, содержащего электронную таблицу.</w:t>
      </w:r>
    </w:p>
    <w:p w:rsidR="00177FFE" w:rsidRDefault="00177FFE" w:rsidP="00177FFE">
      <w:pPr>
        <w:pStyle w:val="a5"/>
        <w:ind w:left="1429" w:firstLine="0"/>
        <w:jc w:val="left"/>
      </w:pPr>
      <w:r>
        <w:t>Если пользователь начинает с запуска программы: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Операция 1: На приветственном экране нажать на кнопку «Открыть файл», выбрать файл формата </w:t>
      </w:r>
      <w:r>
        <w:rPr>
          <w:lang w:val="en-US"/>
        </w:rPr>
        <w:t>xlsx</w:t>
      </w:r>
      <w:r>
        <w:t xml:space="preserve"> на компьютере пользователя.</w:t>
      </w:r>
    </w:p>
    <w:p w:rsidR="00177FFE" w:rsidRDefault="00177FFE" w:rsidP="00177FFE">
      <w:pPr>
        <w:pStyle w:val="a5"/>
        <w:ind w:left="1429" w:firstLine="0"/>
        <w:jc w:val="left"/>
      </w:pPr>
      <w:r>
        <w:lastRenderedPageBreak/>
        <w:t>Операция 2: В случае возникновения предупреждений при открытии файла, проследовать подсказкам на экране.</w:t>
      </w:r>
    </w:p>
    <w:p w:rsidR="00177FFE" w:rsidRDefault="00177FFE" w:rsidP="00177FFE">
      <w:pPr>
        <w:pStyle w:val="a5"/>
        <w:ind w:left="1429" w:firstLine="0"/>
        <w:jc w:val="left"/>
      </w:pPr>
      <w:r>
        <w:t>Если пользователь уже работает с таблицей в программе:</w:t>
      </w:r>
    </w:p>
    <w:p w:rsidR="00177FFE" w:rsidRDefault="00177FFE" w:rsidP="00177FFE">
      <w:pPr>
        <w:pStyle w:val="a5"/>
        <w:ind w:left="1429" w:firstLine="0"/>
        <w:jc w:val="left"/>
      </w:pPr>
      <w:r>
        <w:t>Операция 1: Нажать на пункт меню «Файл» в верхнем левом углу программы</w:t>
      </w:r>
    </w:p>
    <w:p w:rsidR="00177FFE" w:rsidRDefault="00177FFE" w:rsidP="00177FFE">
      <w:pPr>
        <w:pStyle w:val="a5"/>
        <w:ind w:left="1429" w:firstLine="0"/>
        <w:jc w:val="left"/>
      </w:pPr>
      <w:r>
        <w:t>Операция 2: Выбрать пункт «Открыть файл».</w:t>
      </w:r>
    </w:p>
    <w:p w:rsidR="00177FFE" w:rsidRPr="00177FFE" w:rsidRDefault="00177FFE" w:rsidP="00177FFE">
      <w:pPr>
        <w:pStyle w:val="a5"/>
        <w:ind w:left="1429" w:firstLine="0"/>
        <w:jc w:val="left"/>
      </w:pPr>
      <w:r>
        <w:t>Операция</w:t>
      </w:r>
      <w:r w:rsidRPr="00177FFE">
        <w:t xml:space="preserve"> </w:t>
      </w:r>
      <w:r>
        <w:t xml:space="preserve">3: Выбрать файл в формате </w:t>
      </w:r>
      <w:r>
        <w:rPr>
          <w:lang w:val="en-US"/>
        </w:rPr>
        <w:t>xlsx</w:t>
      </w:r>
      <w:r>
        <w:t>.</w:t>
      </w:r>
    </w:p>
    <w:p w:rsidR="00177FFE" w:rsidRPr="00177FFE" w:rsidRDefault="00177FFE" w:rsidP="00177FFE">
      <w:pPr>
        <w:pStyle w:val="a5"/>
        <w:ind w:left="1429" w:firstLine="0"/>
        <w:jc w:val="left"/>
      </w:pPr>
      <w:r>
        <w:t>Операция 4: В случае возникновения предупреждений при открытии файла, проследовать подсказкам на экране.</w:t>
      </w:r>
    </w:p>
    <w:p w:rsidR="00AF4701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Аварийные ситуации </w:t>
      </w:r>
    </w:p>
    <w:p w:rsidR="00177FFE" w:rsidRDefault="00177FFE" w:rsidP="00177FFE">
      <w:pPr>
        <w:pStyle w:val="a5"/>
        <w:numPr>
          <w:ilvl w:val="1"/>
          <w:numId w:val="29"/>
        </w:numPr>
        <w:jc w:val="left"/>
      </w:pPr>
      <w:r>
        <w:t>Проблема: «Файл не открывается»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Возможная причина: </w:t>
      </w:r>
      <w:r w:rsidR="007E4DB8">
        <w:t>Файл не является электронной таблицей</w:t>
      </w:r>
    </w:p>
    <w:p w:rsidR="00177FFE" w:rsidRDefault="00177FFE" w:rsidP="00177FFE">
      <w:pPr>
        <w:pStyle w:val="a5"/>
        <w:ind w:left="1429" w:firstLine="0"/>
        <w:jc w:val="left"/>
      </w:pPr>
      <w:r>
        <w:t>Возможное решение:</w:t>
      </w:r>
      <w:r w:rsidR="007E4DB8">
        <w:t xml:space="preserve"> Проследуйте инструкциям при выводе ошибки, убедитесь, что файл содержит электронную таблицу в формате </w:t>
      </w:r>
      <w:r w:rsidR="007E4DB8">
        <w:rPr>
          <w:lang w:val="en-US"/>
        </w:rPr>
        <w:t>xlsx</w:t>
      </w:r>
      <w:r w:rsidR="007E4DB8">
        <w:t xml:space="preserve">. Выполните проверку работоспособности программы в настройках (пункт 3.3). </w:t>
      </w:r>
    </w:p>
    <w:p w:rsidR="00177FFE" w:rsidRDefault="00177FFE" w:rsidP="00177FFE">
      <w:pPr>
        <w:pStyle w:val="a5"/>
        <w:numPr>
          <w:ilvl w:val="1"/>
          <w:numId w:val="29"/>
        </w:numPr>
        <w:jc w:val="left"/>
      </w:pPr>
      <w:r>
        <w:t>Проблема: «</w:t>
      </w:r>
      <w:r w:rsidR="007E4DB8">
        <w:t>Программа аварийно прекратила свое действие во время редактирования файла</w:t>
      </w:r>
      <w:r>
        <w:t>»</w:t>
      </w:r>
    </w:p>
    <w:p w:rsidR="00177FFE" w:rsidRDefault="00177FFE" w:rsidP="00177FFE">
      <w:pPr>
        <w:pStyle w:val="a5"/>
        <w:ind w:left="1429" w:firstLine="0"/>
        <w:jc w:val="left"/>
      </w:pPr>
      <w:r>
        <w:t>Возможн</w:t>
      </w:r>
      <w:r>
        <w:t>ая причина</w:t>
      </w:r>
      <w:r>
        <w:t xml:space="preserve">: </w:t>
      </w:r>
      <w:r w:rsidR="007E4DB8">
        <w:t>Стороннее ПО или ошибки в программном обеспечении повлияли на работоспособность табличного процессора непредусмотренным образом.</w:t>
      </w:r>
    </w:p>
    <w:p w:rsidR="00177FFE" w:rsidRDefault="00177FFE" w:rsidP="00177FFE">
      <w:pPr>
        <w:pStyle w:val="a5"/>
        <w:ind w:left="1429" w:firstLine="0"/>
        <w:jc w:val="left"/>
      </w:pPr>
      <w:r>
        <w:t xml:space="preserve">Возможное решение: </w:t>
      </w:r>
      <w:r w:rsidR="007E4DB8">
        <w:t>Редактируемые файлы не пропадают, а сохраняются в специальный раздел программы. Заново откройте программу. Она уведомит вас о том, что некоторые файлы были закрыты неправильно, восстановит их, предложит сохранить и продолжить работу с ними.</w:t>
      </w:r>
    </w:p>
    <w:p w:rsidR="00AF4701" w:rsidRDefault="00434689" w:rsidP="00C80E75">
      <w:pPr>
        <w:pStyle w:val="a5"/>
        <w:numPr>
          <w:ilvl w:val="0"/>
          <w:numId w:val="29"/>
        </w:numPr>
        <w:jc w:val="left"/>
      </w:pPr>
      <w:r>
        <w:t xml:space="preserve">Рекомендации по освоению </w:t>
      </w:r>
    </w:p>
    <w:p w:rsidR="004844A1" w:rsidRDefault="005A647C" w:rsidP="001515DA">
      <w:pPr>
        <w:pStyle w:val="a5"/>
        <w:ind w:left="360"/>
        <w:jc w:val="left"/>
      </w:pPr>
      <w:r>
        <w:t xml:space="preserve">Для освоения </w:t>
      </w:r>
      <w:r w:rsidR="007E4DB8">
        <w:t>табличного процессора</w:t>
      </w:r>
      <w:r>
        <w:t xml:space="preserve"> </w:t>
      </w:r>
      <w:r w:rsidR="007E4DB8">
        <w:t>пользователю предоставлен мануал и подсказки внутри программы. Для доступа к мануалу, нажмите на знак вопроса в правом верхнем углу программы.</w:t>
      </w:r>
    </w:p>
    <w:p w:rsidR="00A84545" w:rsidRPr="00895C72" w:rsidRDefault="00A84545" w:rsidP="00895C72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  <w:bookmarkStart w:id="0" w:name="_GoBack"/>
      <w:bookmarkEnd w:id="0"/>
    </w:p>
    <w:tbl>
      <w:tblPr>
        <w:tblStyle w:val="a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9"/>
        <w:gridCol w:w="964"/>
        <w:gridCol w:w="992"/>
        <w:gridCol w:w="992"/>
        <w:gridCol w:w="992"/>
        <w:gridCol w:w="1843"/>
        <w:gridCol w:w="1701"/>
        <w:gridCol w:w="1559"/>
      </w:tblGrid>
      <w:tr w:rsidR="00895C72" w:rsidTr="008C5666">
        <w:tc>
          <w:tcPr>
            <w:tcW w:w="9639" w:type="dxa"/>
            <w:gridSpan w:val="9"/>
            <w:vAlign w:val="center"/>
          </w:tcPr>
          <w:p w:rsidR="00895C72" w:rsidRDefault="00895C72" w:rsidP="00895C72">
            <w:pPr>
              <w:pStyle w:val="a5"/>
              <w:ind w:firstLine="0"/>
              <w:jc w:val="center"/>
            </w:pPr>
          </w:p>
          <w:p w:rsidR="00895C72" w:rsidRDefault="00895C72" w:rsidP="00895C72">
            <w:pPr>
              <w:pStyle w:val="a5"/>
              <w:ind w:firstLine="0"/>
              <w:jc w:val="center"/>
            </w:pPr>
            <w:r>
              <w:t>Лист регистраци</w:t>
            </w:r>
            <w:r w:rsidR="002A3C61">
              <w:t xml:space="preserve">и </w:t>
            </w:r>
            <w:r>
              <w:t>изменений</w:t>
            </w:r>
          </w:p>
          <w:p w:rsidR="00895C72" w:rsidRDefault="00895C72" w:rsidP="00A84545">
            <w:pPr>
              <w:pStyle w:val="a5"/>
              <w:spacing w:line="240" w:lineRule="auto"/>
              <w:ind w:firstLine="0"/>
              <w:jc w:val="left"/>
            </w:pPr>
          </w:p>
        </w:tc>
      </w:tr>
      <w:tr w:rsidR="008C5666" w:rsidTr="008C5666">
        <w:tc>
          <w:tcPr>
            <w:tcW w:w="596" w:type="dxa"/>
            <w:gridSpan w:val="2"/>
            <w:vAlign w:val="center"/>
          </w:tcPr>
          <w:p w:rsidR="008C5666" w:rsidRDefault="008C5666" w:rsidP="00A84545">
            <w:pPr>
              <w:pStyle w:val="a5"/>
              <w:ind w:firstLine="0"/>
              <w:jc w:val="left"/>
            </w:pPr>
          </w:p>
        </w:tc>
        <w:tc>
          <w:tcPr>
            <w:tcW w:w="3940" w:type="dxa"/>
            <w:gridSpan w:val="4"/>
            <w:vAlign w:val="center"/>
          </w:tcPr>
          <w:p w:rsidR="008C5666" w:rsidRDefault="008C5666" w:rsidP="00A84545">
            <w:pPr>
              <w:pStyle w:val="a5"/>
              <w:ind w:firstLine="0"/>
              <w:jc w:val="left"/>
            </w:pPr>
            <w:r>
              <w:t>Номера листов (страниц)</w:t>
            </w:r>
          </w:p>
        </w:tc>
        <w:tc>
          <w:tcPr>
            <w:tcW w:w="1843" w:type="dxa"/>
            <w:vMerge w:val="restart"/>
            <w:vAlign w:val="center"/>
          </w:tcPr>
          <w:p w:rsidR="008C5666" w:rsidRDefault="008C5666" w:rsidP="00A84545">
            <w:pPr>
              <w:pStyle w:val="a5"/>
              <w:spacing w:line="240" w:lineRule="auto"/>
              <w:ind w:firstLine="0"/>
              <w:jc w:val="left"/>
            </w:pPr>
            <w:r>
              <w:t>Всего листов (страниц) в докум.</w:t>
            </w:r>
          </w:p>
        </w:tc>
        <w:tc>
          <w:tcPr>
            <w:tcW w:w="1701" w:type="dxa"/>
            <w:vMerge w:val="restart"/>
            <w:vAlign w:val="center"/>
          </w:tcPr>
          <w:p w:rsidR="008C5666" w:rsidRDefault="008C5666" w:rsidP="00A84545">
            <w:pPr>
              <w:pStyle w:val="a5"/>
              <w:spacing w:line="240" w:lineRule="auto"/>
              <w:ind w:firstLine="0"/>
              <w:jc w:val="left"/>
            </w:pPr>
            <w: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:rsidR="008C5666" w:rsidRDefault="008C5666" w:rsidP="00A84545">
            <w:pPr>
              <w:pStyle w:val="a5"/>
              <w:spacing w:line="240" w:lineRule="auto"/>
              <w:ind w:firstLine="0"/>
              <w:jc w:val="left"/>
            </w:pPr>
            <w:r>
              <w:t>Входящий № сопроводительного документа и дата</w:t>
            </w:r>
          </w:p>
        </w:tc>
      </w:tr>
      <w:tr w:rsidR="00A84545" w:rsidTr="008C5666">
        <w:tc>
          <w:tcPr>
            <w:tcW w:w="567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proofErr w:type="spellStart"/>
            <w:r>
              <w:t>Изм</w:t>
            </w:r>
            <w:proofErr w:type="spellEnd"/>
          </w:p>
        </w:tc>
        <w:tc>
          <w:tcPr>
            <w:tcW w:w="993" w:type="dxa"/>
            <w:gridSpan w:val="2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r>
              <w:t>Измененных</w:t>
            </w:r>
          </w:p>
        </w:tc>
        <w:tc>
          <w:tcPr>
            <w:tcW w:w="992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r>
              <w:t>замененных</w:t>
            </w:r>
          </w:p>
        </w:tc>
        <w:tc>
          <w:tcPr>
            <w:tcW w:w="992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r>
              <w:t>новых</w:t>
            </w:r>
          </w:p>
        </w:tc>
        <w:tc>
          <w:tcPr>
            <w:tcW w:w="992" w:type="dxa"/>
            <w:vAlign w:val="center"/>
          </w:tcPr>
          <w:p w:rsidR="00A84545" w:rsidRDefault="00A84545" w:rsidP="00A50EDF">
            <w:pPr>
              <w:pStyle w:val="a5"/>
              <w:spacing w:line="240" w:lineRule="auto"/>
              <w:ind w:firstLine="0"/>
              <w:jc w:val="left"/>
            </w:pPr>
            <w:proofErr w:type="spellStart"/>
            <w:r>
              <w:t>анулированных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</w:tr>
      <w:tr w:rsidR="00A84545" w:rsidTr="008C5666">
        <w:tc>
          <w:tcPr>
            <w:tcW w:w="567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gridSpan w:val="2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843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</w:tr>
      <w:tr w:rsidR="00A84545" w:rsidTr="008C5666">
        <w:tc>
          <w:tcPr>
            <w:tcW w:w="567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gridSpan w:val="2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843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</w:tr>
      <w:tr w:rsidR="00A84545" w:rsidTr="008C5666">
        <w:tc>
          <w:tcPr>
            <w:tcW w:w="567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3" w:type="dxa"/>
            <w:gridSpan w:val="2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  <w:tc>
          <w:tcPr>
            <w:tcW w:w="992" w:type="dxa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843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A84545" w:rsidRDefault="00A84545" w:rsidP="00A84545">
            <w:pPr>
              <w:pStyle w:val="a5"/>
              <w:spacing w:line="240" w:lineRule="auto"/>
              <w:ind w:firstLine="0"/>
            </w:pPr>
          </w:p>
        </w:tc>
      </w:tr>
    </w:tbl>
    <w:p w:rsidR="00A84545" w:rsidRDefault="000358D8" w:rsidP="00A84545">
      <w:pPr>
        <w:pStyle w:val="a5"/>
        <w:ind w:firstLine="0"/>
        <w:jc w:val="center"/>
      </w:pPr>
      <w:r>
        <w:t xml:space="preserve"> </w:t>
      </w:r>
    </w:p>
    <w:sectPr w:rsidR="00A84545">
      <w:footerReference w:type="default" r:id="rId8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570" w:rsidRDefault="00703570">
      <w:pPr>
        <w:spacing w:after="0" w:line="240" w:lineRule="auto"/>
      </w:pPr>
      <w:r>
        <w:separator/>
      </w:r>
    </w:p>
  </w:endnote>
  <w:endnote w:type="continuationSeparator" w:id="0">
    <w:p w:rsidR="00703570" w:rsidRDefault="0070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F863F8">
      <w:rPr>
        <w:rFonts w:ascii="Times New Roman" w:hAnsi="Times New Roman" w:cs="Times New Roman"/>
        <w:noProof/>
      </w:rPr>
      <w:t>8</w:t>
    </w:r>
    <w:r>
      <w:rPr>
        <w:rFonts w:ascii="Times New Roman" w:hAnsi="Times New Roman" w:cs="Times New Roman"/>
      </w:rPr>
      <w:fldChar w:fldCharType="end"/>
    </w:r>
  </w:p>
  <w:p w:rsidR="00E10288" w:rsidRDefault="00E10288">
    <w:pPr>
      <w:pStyle w:val="a4"/>
    </w:pPr>
  </w:p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570" w:rsidRDefault="00703570">
      <w:pPr>
        <w:spacing w:after="0" w:line="240" w:lineRule="auto"/>
      </w:pPr>
      <w:r>
        <w:separator/>
      </w:r>
    </w:p>
  </w:footnote>
  <w:footnote w:type="continuationSeparator" w:id="0">
    <w:p w:rsidR="00703570" w:rsidRDefault="0070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25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2"/>
  </w:num>
  <w:num w:numId="6">
    <w:abstractNumId w:val="9"/>
  </w:num>
  <w:num w:numId="7">
    <w:abstractNumId w:val="16"/>
  </w:num>
  <w:num w:numId="8">
    <w:abstractNumId w:val="21"/>
  </w:num>
  <w:num w:numId="9">
    <w:abstractNumId w:val="8"/>
  </w:num>
  <w:num w:numId="10">
    <w:abstractNumId w:val="13"/>
  </w:num>
  <w:num w:numId="11">
    <w:abstractNumId w:val="7"/>
  </w:num>
  <w:num w:numId="12">
    <w:abstractNumId w:val="6"/>
  </w:num>
  <w:num w:numId="13">
    <w:abstractNumId w:val="27"/>
  </w:num>
  <w:num w:numId="14">
    <w:abstractNumId w:val="0"/>
  </w:num>
  <w:num w:numId="15">
    <w:abstractNumId w:val="18"/>
  </w:num>
  <w:num w:numId="16">
    <w:abstractNumId w:val="15"/>
  </w:num>
  <w:num w:numId="17">
    <w:abstractNumId w:val="12"/>
  </w:num>
  <w:num w:numId="18">
    <w:abstractNumId w:val="14"/>
  </w:num>
  <w:num w:numId="19">
    <w:abstractNumId w:val="26"/>
  </w:num>
  <w:num w:numId="20">
    <w:abstractNumId w:val="19"/>
  </w:num>
  <w:num w:numId="21">
    <w:abstractNumId w:val="17"/>
  </w:num>
  <w:num w:numId="22">
    <w:abstractNumId w:val="1"/>
  </w:num>
  <w:num w:numId="23">
    <w:abstractNumId w:val="10"/>
  </w:num>
  <w:num w:numId="24">
    <w:abstractNumId w:val="5"/>
  </w:num>
  <w:num w:numId="25">
    <w:abstractNumId w:val="4"/>
  </w:num>
  <w:num w:numId="26">
    <w:abstractNumId w:val="20"/>
  </w:num>
  <w:num w:numId="27">
    <w:abstractNumId w:val="23"/>
  </w:num>
  <w:num w:numId="28">
    <w:abstractNumId w:val="1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060D1"/>
    <w:rsid w:val="00020712"/>
    <w:rsid w:val="00034A61"/>
    <w:rsid w:val="00034C74"/>
    <w:rsid w:val="000358D8"/>
    <w:rsid w:val="000414BF"/>
    <w:rsid w:val="0004728C"/>
    <w:rsid w:val="00053348"/>
    <w:rsid w:val="00054E2F"/>
    <w:rsid w:val="00055B8E"/>
    <w:rsid w:val="00062208"/>
    <w:rsid w:val="00087937"/>
    <w:rsid w:val="00090DDF"/>
    <w:rsid w:val="0009148B"/>
    <w:rsid w:val="00093C6A"/>
    <w:rsid w:val="000B040B"/>
    <w:rsid w:val="000B21F9"/>
    <w:rsid w:val="000E5D17"/>
    <w:rsid w:val="000F2418"/>
    <w:rsid w:val="00105C74"/>
    <w:rsid w:val="00113022"/>
    <w:rsid w:val="00136E0D"/>
    <w:rsid w:val="00150404"/>
    <w:rsid w:val="001515DA"/>
    <w:rsid w:val="00157CCE"/>
    <w:rsid w:val="0016127F"/>
    <w:rsid w:val="0017153E"/>
    <w:rsid w:val="0017435D"/>
    <w:rsid w:val="00177FFE"/>
    <w:rsid w:val="00182202"/>
    <w:rsid w:val="00186156"/>
    <w:rsid w:val="00187664"/>
    <w:rsid w:val="00187C85"/>
    <w:rsid w:val="001B048C"/>
    <w:rsid w:val="001B137E"/>
    <w:rsid w:val="001D0133"/>
    <w:rsid w:val="001E6669"/>
    <w:rsid w:val="001F75B9"/>
    <w:rsid w:val="00232F5C"/>
    <w:rsid w:val="00237413"/>
    <w:rsid w:val="002539A7"/>
    <w:rsid w:val="00276AAA"/>
    <w:rsid w:val="002A3C61"/>
    <w:rsid w:val="002B5C4E"/>
    <w:rsid w:val="002C5A03"/>
    <w:rsid w:val="002D265B"/>
    <w:rsid w:val="002D2DDA"/>
    <w:rsid w:val="002F5711"/>
    <w:rsid w:val="003013F5"/>
    <w:rsid w:val="00304FB1"/>
    <w:rsid w:val="0032525F"/>
    <w:rsid w:val="003316D6"/>
    <w:rsid w:val="00337644"/>
    <w:rsid w:val="00346815"/>
    <w:rsid w:val="00351457"/>
    <w:rsid w:val="0035242F"/>
    <w:rsid w:val="0035312D"/>
    <w:rsid w:val="00356831"/>
    <w:rsid w:val="00361282"/>
    <w:rsid w:val="00377E98"/>
    <w:rsid w:val="00383A9F"/>
    <w:rsid w:val="003869B9"/>
    <w:rsid w:val="00396FDD"/>
    <w:rsid w:val="003A4596"/>
    <w:rsid w:val="003C627B"/>
    <w:rsid w:val="00411A04"/>
    <w:rsid w:val="00425CA5"/>
    <w:rsid w:val="004321AC"/>
    <w:rsid w:val="00434689"/>
    <w:rsid w:val="00444B11"/>
    <w:rsid w:val="00467800"/>
    <w:rsid w:val="00467B17"/>
    <w:rsid w:val="00473A07"/>
    <w:rsid w:val="0047483C"/>
    <w:rsid w:val="004777D9"/>
    <w:rsid w:val="004844A1"/>
    <w:rsid w:val="00494779"/>
    <w:rsid w:val="004A1119"/>
    <w:rsid w:val="004A1F86"/>
    <w:rsid w:val="004E0E6A"/>
    <w:rsid w:val="00502116"/>
    <w:rsid w:val="00525DF2"/>
    <w:rsid w:val="00526DD5"/>
    <w:rsid w:val="00526F04"/>
    <w:rsid w:val="00534AD8"/>
    <w:rsid w:val="00535244"/>
    <w:rsid w:val="00542310"/>
    <w:rsid w:val="005438F7"/>
    <w:rsid w:val="005820AB"/>
    <w:rsid w:val="00582A03"/>
    <w:rsid w:val="00596D29"/>
    <w:rsid w:val="005977B4"/>
    <w:rsid w:val="005A1986"/>
    <w:rsid w:val="005A2BA7"/>
    <w:rsid w:val="005A647C"/>
    <w:rsid w:val="005D34CD"/>
    <w:rsid w:val="005E267E"/>
    <w:rsid w:val="005E662E"/>
    <w:rsid w:val="005F2F50"/>
    <w:rsid w:val="005F30C2"/>
    <w:rsid w:val="00605161"/>
    <w:rsid w:val="0061538A"/>
    <w:rsid w:val="0065298B"/>
    <w:rsid w:val="006542C9"/>
    <w:rsid w:val="00664F1D"/>
    <w:rsid w:val="00682E88"/>
    <w:rsid w:val="00684F92"/>
    <w:rsid w:val="0069530C"/>
    <w:rsid w:val="006C251C"/>
    <w:rsid w:val="006D26A4"/>
    <w:rsid w:val="006E49C9"/>
    <w:rsid w:val="00703570"/>
    <w:rsid w:val="00705F1E"/>
    <w:rsid w:val="00716941"/>
    <w:rsid w:val="00732A7D"/>
    <w:rsid w:val="0073474F"/>
    <w:rsid w:val="007373CF"/>
    <w:rsid w:val="007910F6"/>
    <w:rsid w:val="00793984"/>
    <w:rsid w:val="007A17D5"/>
    <w:rsid w:val="007A726E"/>
    <w:rsid w:val="007B1108"/>
    <w:rsid w:val="007C2337"/>
    <w:rsid w:val="007E3698"/>
    <w:rsid w:val="007E3B03"/>
    <w:rsid w:val="007E4DB8"/>
    <w:rsid w:val="007E5858"/>
    <w:rsid w:val="007F1778"/>
    <w:rsid w:val="007F262E"/>
    <w:rsid w:val="008110BC"/>
    <w:rsid w:val="00824599"/>
    <w:rsid w:val="0083237A"/>
    <w:rsid w:val="008471DF"/>
    <w:rsid w:val="00857DA5"/>
    <w:rsid w:val="0087670D"/>
    <w:rsid w:val="008846D2"/>
    <w:rsid w:val="00895C72"/>
    <w:rsid w:val="008A2980"/>
    <w:rsid w:val="008B3FC8"/>
    <w:rsid w:val="008C5666"/>
    <w:rsid w:val="008D6D8D"/>
    <w:rsid w:val="008F7AAF"/>
    <w:rsid w:val="00905680"/>
    <w:rsid w:val="0090668F"/>
    <w:rsid w:val="00906FC3"/>
    <w:rsid w:val="00943C0D"/>
    <w:rsid w:val="009472C1"/>
    <w:rsid w:val="009576A2"/>
    <w:rsid w:val="00964B8A"/>
    <w:rsid w:val="00972FAD"/>
    <w:rsid w:val="00977B4B"/>
    <w:rsid w:val="00983EFF"/>
    <w:rsid w:val="00987265"/>
    <w:rsid w:val="00987596"/>
    <w:rsid w:val="009A79F8"/>
    <w:rsid w:val="009D6047"/>
    <w:rsid w:val="009D6DFA"/>
    <w:rsid w:val="009F208D"/>
    <w:rsid w:val="00A25681"/>
    <w:rsid w:val="00A33171"/>
    <w:rsid w:val="00A42F42"/>
    <w:rsid w:val="00A46FF1"/>
    <w:rsid w:val="00A50EDF"/>
    <w:rsid w:val="00A54194"/>
    <w:rsid w:val="00A6249D"/>
    <w:rsid w:val="00A804BA"/>
    <w:rsid w:val="00A84545"/>
    <w:rsid w:val="00A94EAE"/>
    <w:rsid w:val="00AA3F2A"/>
    <w:rsid w:val="00AA6238"/>
    <w:rsid w:val="00AA6716"/>
    <w:rsid w:val="00AB0408"/>
    <w:rsid w:val="00AB3556"/>
    <w:rsid w:val="00AE7D01"/>
    <w:rsid w:val="00AF4701"/>
    <w:rsid w:val="00AF598F"/>
    <w:rsid w:val="00B019AB"/>
    <w:rsid w:val="00B05879"/>
    <w:rsid w:val="00B364BC"/>
    <w:rsid w:val="00B4024D"/>
    <w:rsid w:val="00B4064A"/>
    <w:rsid w:val="00B42F34"/>
    <w:rsid w:val="00B4548F"/>
    <w:rsid w:val="00B52EDB"/>
    <w:rsid w:val="00B54A01"/>
    <w:rsid w:val="00B73FB6"/>
    <w:rsid w:val="00B93E9A"/>
    <w:rsid w:val="00B94C1E"/>
    <w:rsid w:val="00BB67BE"/>
    <w:rsid w:val="00BC033B"/>
    <w:rsid w:val="00BC64DA"/>
    <w:rsid w:val="00BD0484"/>
    <w:rsid w:val="00BD5FF0"/>
    <w:rsid w:val="00C03564"/>
    <w:rsid w:val="00C0752D"/>
    <w:rsid w:val="00C10536"/>
    <w:rsid w:val="00C2670B"/>
    <w:rsid w:val="00C27214"/>
    <w:rsid w:val="00C435AC"/>
    <w:rsid w:val="00C50D83"/>
    <w:rsid w:val="00C53C0F"/>
    <w:rsid w:val="00C54356"/>
    <w:rsid w:val="00C752FD"/>
    <w:rsid w:val="00C80102"/>
    <w:rsid w:val="00C80E75"/>
    <w:rsid w:val="00C811FC"/>
    <w:rsid w:val="00C8670B"/>
    <w:rsid w:val="00C95130"/>
    <w:rsid w:val="00CA0C56"/>
    <w:rsid w:val="00CB4C47"/>
    <w:rsid w:val="00CF355E"/>
    <w:rsid w:val="00D010D2"/>
    <w:rsid w:val="00D03E49"/>
    <w:rsid w:val="00D044C2"/>
    <w:rsid w:val="00D05E6E"/>
    <w:rsid w:val="00D0681B"/>
    <w:rsid w:val="00D10D48"/>
    <w:rsid w:val="00D1302D"/>
    <w:rsid w:val="00D3050D"/>
    <w:rsid w:val="00D434FE"/>
    <w:rsid w:val="00D46B37"/>
    <w:rsid w:val="00D8437B"/>
    <w:rsid w:val="00DA57C6"/>
    <w:rsid w:val="00DC79C4"/>
    <w:rsid w:val="00DD1290"/>
    <w:rsid w:val="00DF5600"/>
    <w:rsid w:val="00E006D5"/>
    <w:rsid w:val="00E00E3F"/>
    <w:rsid w:val="00E10288"/>
    <w:rsid w:val="00E13DE2"/>
    <w:rsid w:val="00E264A6"/>
    <w:rsid w:val="00E34143"/>
    <w:rsid w:val="00E500EF"/>
    <w:rsid w:val="00E61DF1"/>
    <w:rsid w:val="00E66C76"/>
    <w:rsid w:val="00E75A50"/>
    <w:rsid w:val="00E86A5E"/>
    <w:rsid w:val="00E9513B"/>
    <w:rsid w:val="00EA2F54"/>
    <w:rsid w:val="00EA4D46"/>
    <w:rsid w:val="00ED47AB"/>
    <w:rsid w:val="00EE3738"/>
    <w:rsid w:val="00EE684D"/>
    <w:rsid w:val="00EE6E4F"/>
    <w:rsid w:val="00F035DD"/>
    <w:rsid w:val="00F15E73"/>
    <w:rsid w:val="00F2105A"/>
    <w:rsid w:val="00F268E5"/>
    <w:rsid w:val="00F301C9"/>
    <w:rsid w:val="00F4668D"/>
    <w:rsid w:val="00F71CC6"/>
    <w:rsid w:val="00F863F8"/>
    <w:rsid w:val="00FC06BB"/>
    <w:rsid w:val="00FC64DF"/>
    <w:rsid w:val="00FD54CD"/>
    <w:rsid w:val="00FD69BA"/>
    <w:rsid w:val="00FE1D00"/>
    <w:rsid w:val="00FE6289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47C4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="Cambria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5">
    <w:name w:val="иттттт"/>
    <w:basedOn w:val="a"/>
    <w:link w:val="10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customStyle="1" w:styleId="11">
    <w:name w:val="Заголовок 1 Знак"/>
    <w:basedOn w:val="a0"/>
    <w:rPr>
      <w:rFonts w:ascii="Times New Roman" w:eastAsia="Cambria" w:hAnsi="Times New Roman" w:cs="Times New Roman"/>
      <w:b/>
      <w:bCs/>
      <w:sz w:val="36"/>
      <w:szCs w:val="36"/>
      <w:lang w:eastAsia="zh-CN"/>
    </w:r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character" w:customStyle="1" w:styleId="a9">
    <w:name w:val="иттттт Знак"/>
    <w:basedOn w:val="a0"/>
    <w:rPr>
      <w:rFonts w:ascii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п"/>
    <w:basedOn w:val="a5"/>
    <w:link w:val="ac"/>
    <w:qFormat/>
    <w:rsid w:val="00E61DF1"/>
    <w:pPr>
      <w:jc w:val="center"/>
    </w:pPr>
    <w:rPr>
      <w:sz w:val="22"/>
      <w:szCs w:val="22"/>
    </w:rPr>
  </w:style>
  <w:style w:type="character" w:customStyle="1" w:styleId="10">
    <w:name w:val="иттттт Знак1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character" w:customStyle="1" w:styleId="ac">
    <w:name w:val="п Знак"/>
    <w:basedOn w:val="10"/>
    <w:link w:val="ab"/>
    <w:rsid w:val="00E61DF1"/>
    <w:rPr>
      <w:rFonts w:ascii="Times New Roman" w:hAnsi="Times New Roman" w:cs="Times New Roman"/>
      <w:sz w:val="26"/>
      <w:szCs w:val="26"/>
    </w:rPr>
  </w:style>
  <w:style w:type="paragraph" w:styleId="ad">
    <w:name w:val="Balloon Text"/>
    <w:basedOn w:val="a"/>
    <w:link w:val="ae"/>
    <w:qFormat/>
    <w:rsid w:val="00B4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B4548F"/>
    <w:rPr>
      <w:rFonts w:ascii="Tahoma" w:hAnsi="Tahoma" w:cs="Tahoma"/>
      <w:sz w:val="16"/>
      <w:szCs w:val="16"/>
    </w:rPr>
  </w:style>
  <w:style w:type="paragraph" w:customStyle="1" w:styleId="af">
    <w:name w:val="аааааааа"/>
    <w:basedOn w:val="a5"/>
    <w:link w:val="af0"/>
    <w:qFormat/>
    <w:rsid w:val="00B52EDB"/>
    <w:rPr>
      <w:b/>
      <w:sz w:val="28"/>
      <w:szCs w:val="28"/>
    </w:rPr>
  </w:style>
  <w:style w:type="paragraph" w:styleId="af1">
    <w:name w:val="No Spacing"/>
    <w:uiPriority w:val="1"/>
    <w:qFormat/>
    <w:rsid w:val="008471DF"/>
    <w:pPr>
      <w:spacing w:after="0" w:line="240" w:lineRule="auto"/>
    </w:pPr>
  </w:style>
  <w:style w:type="character" w:customStyle="1" w:styleId="af0">
    <w:name w:val="аааааааа Знак"/>
    <w:basedOn w:val="10"/>
    <w:link w:val="af"/>
    <w:rsid w:val="00B52EDB"/>
    <w:rPr>
      <w:rFonts w:ascii="Times New Roman" w:hAnsi="Times New Roman" w:cs="Times New Roman"/>
      <w:b/>
      <w:sz w:val="28"/>
      <w:szCs w:val="28"/>
    </w:rPr>
  </w:style>
  <w:style w:type="paragraph" w:styleId="af2">
    <w:name w:val="Title"/>
    <w:basedOn w:val="a"/>
    <w:next w:val="a"/>
    <w:link w:val="af3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обычный гост"/>
    <w:basedOn w:val="a"/>
    <w:qFormat/>
    <w:rsid w:val="00E75A50"/>
    <w:pPr>
      <w:tabs>
        <w:tab w:val="right" w:leader="dot" w:pos="963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44B11"/>
    <w:pPr>
      <w:spacing w:after="100"/>
    </w:pPr>
  </w:style>
  <w:style w:type="character" w:styleId="af5">
    <w:name w:val="Hyperlink"/>
    <w:basedOn w:val="a0"/>
    <w:uiPriority w:val="99"/>
    <w:unhideWhenUsed/>
    <w:rsid w:val="00444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01EE0-C24F-4628-9ADB-01ABCDD1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9</cp:revision>
  <dcterms:created xsi:type="dcterms:W3CDTF">2021-11-13T14:40:00Z</dcterms:created>
  <dcterms:modified xsi:type="dcterms:W3CDTF">2021-11-13T15:52:00Z</dcterms:modified>
</cp:coreProperties>
</file>