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44C" w:rsidRPr="00A604B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DB044C" w:rsidRPr="00A604B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 xml:space="preserve">«Московский государственный технический </w:t>
      </w:r>
      <w:r>
        <w:rPr>
          <w:rFonts w:ascii="Times New Roman" w:hAnsi="Times New Roman" w:cs="Times New Roman"/>
        </w:rPr>
        <w:t>университет имени Н.Э. Баумана»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 xml:space="preserve">(национальный исследовательский университет) 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>Московский техникум космического приборостроения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09.02.07 Информационные системы и программирование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Pr="00595B78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604BC">
        <w:rPr>
          <w:rFonts w:ascii="Times New Roman" w:hAnsi="Times New Roman" w:cs="Times New Roman"/>
          <w:b/>
          <w:sz w:val="26"/>
          <w:szCs w:val="26"/>
        </w:rPr>
        <w:t>ОТЧЕТ ПО ЛАБОРАТОРНОЙ РАБОТЕ</w:t>
      </w:r>
      <w:r>
        <w:rPr>
          <w:rFonts w:ascii="Times New Roman" w:hAnsi="Times New Roman" w:cs="Times New Roman"/>
          <w:b/>
          <w:sz w:val="26"/>
          <w:szCs w:val="26"/>
        </w:rPr>
        <w:t xml:space="preserve"> №</w:t>
      </w:r>
      <w:r w:rsidR="005809E8">
        <w:rPr>
          <w:rFonts w:ascii="Times New Roman" w:hAnsi="Times New Roman" w:cs="Times New Roman"/>
          <w:b/>
          <w:sz w:val="26"/>
          <w:szCs w:val="26"/>
        </w:rPr>
        <w:t>10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МДК 02.01. Технология разработки программного обеспечения</w:t>
      </w:r>
    </w:p>
    <w:p w:rsidR="00DB044C" w:rsidRDefault="00A37559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Построение архитектуры программного средства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B044C" w:rsidRDefault="00DB044C" w:rsidP="00DB044C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p w:rsidR="00DB044C" w:rsidRDefault="00DB044C" w:rsidP="00DB044C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3"/>
        <w:gridCol w:w="2721"/>
      </w:tblGrid>
      <w:tr w:rsidR="00DB044C" w:rsidRPr="00E47DB8" w:rsidTr="004641D4">
        <w:trPr>
          <w:trHeight w:val="737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</w:tcPr>
          <w:p w:rsidR="00DB044C" w:rsidRPr="00584AF8" w:rsidRDefault="00DB044C" w:rsidP="00C01C01">
            <w:pPr>
              <w:spacing w:line="360" w:lineRule="auto"/>
              <w:ind w:right="-1" w:firstLine="95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П.Р.</w:t>
            </w:r>
            <w:r w:rsidR="00E524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Симонян</w:t>
            </w:r>
          </w:p>
        </w:tc>
      </w:tr>
      <w:tr w:rsidR="00DB044C" w:rsidRPr="00E47DB8" w:rsidTr="004641D4">
        <w:trPr>
          <w:trHeight w:val="510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tabs>
                <w:tab w:val="left" w:pos="3311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 xml:space="preserve">Курс </w:t>
            </w:r>
            <w:r w:rsidRPr="00F26BDE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 w:rsidR="008670ED" w:rsidRPr="00F26BD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  <w:r w:rsidRPr="00F26BDE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Группа_____</w:t>
            </w:r>
            <w:r w:rsidRPr="00584A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ТИП-</w:t>
            </w:r>
            <w:r w:rsidR="00FE627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</w:tcPr>
          <w:p w:rsidR="00DB044C" w:rsidRPr="00584AF8" w:rsidRDefault="00DB044C" w:rsidP="004641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44C" w:rsidRPr="00E47DB8" w:rsidTr="004641D4">
        <w:trPr>
          <w:trHeight w:val="964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</w:tcPr>
          <w:p w:rsidR="00DB044C" w:rsidRPr="00584AF8" w:rsidRDefault="00DB044C" w:rsidP="004641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44C" w:rsidRPr="00E47DB8" w:rsidTr="004641D4">
        <w:trPr>
          <w:trHeight w:val="907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</w:tcPr>
          <w:p w:rsidR="00DB044C" w:rsidRPr="00650FD9" w:rsidRDefault="00DB044C" w:rsidP="004641D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50FD9">
              <w:rPr>
                <w:rFonts w:ascii="Times New Roman" w:hAnsi="Times New Roman" w:cs="Times New Roman"/>
                <w:sz w:val="24"/>
                <w:szCs w:val="24"/>
              </w:rPr>
              <w:t>Е.А. Митрошенкова</w:t>
            </w:r>
          </w:p>
        </w:tc>
      </w:tr>
    </w:tbl>
    <w:p w:rsidR="00DB044C" w:rsidRDefault="00DB044C" w:rsidP="00DB044C">
      <w:pPr>
        <w:tabs>
          <w:tab w:val="left" w:pos="5397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B044C" w:rsidRDefault="00DB044C" w:rsidP="00DB044C">
      <w:pPr>
        <w:tabs>
          <w:tab w:val="left" w:pos="7927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Москва 2021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246183610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9C335A" w:rsidRPr="009C335A" w:rsidRDefault="009C335A" w:rsidP="009C335A">
          <w:pPr>
            <w:pStyle w:val="a8"/>
            <w:jc w:val="center"/>
            <w:rPr>
              <w:b w:val="0"/>
              <w:color w:val="auto"/>
            </w:rPr>
          </w:pPr>
          <w:r w:rsidRPr="009C335A">
            <w:rPr>
              <w:b w:val="0"/>
              <w:color w:val="auto"/>
            </w:rPr>
            <w:t>Оглавление</w:t>
          </w:r>
        </w:p>
        <w:p w:rsidR="00457416" w:rsidRDefault="009C335A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</w:rPr>
          </w:pPr>
          <w:r w:rsidRPr="007B5ABE">
            <w:rPr>
              <w:b/>
              <w:bCs/>
              <w:sz w:val="24"/>
            </w:rPr>
            <w:fldChar w:fldCharType="begin"/>
          </w:r>
          <w:r w:rsidRPr="007B5ABE">
            <w:rPr>
              <w:b/>
              <w:bCs/>
              <w:sz w:val="24"/>
            </w:rPr>
            <w:instrText xml:space="preserve"> TOC \o "1-3" \h \z \u </w:instrText>
          </w:r>
          <w:r w:rsidRPr="007B5ABE">
            <w:rPr>
              <w:b/>
              <w:bCs/>
              <w:sz w:val="24"/>
            </w:rPr>
            <w:fldChar w:fldCharType="separate"/>
          </w:r>
          <w:hyperlink w:anchor="_Toc84801124" w:history="1">
            <w:r w:rsidR="00457416" w:rsidRPr="000736EA">
              <w:rPr>
                <w:rStyle w:val="aa"/>
                <w:noProof/>
              </w:rPr>
              <w:t>1. Тема</w:t>
            </w:r>
            <w:r w:rsidR="00457416">
              <w:rPr>
                <w:noProof/>
                <w:webHidden/>
              </w:rPr>
              <w:tab/>
            </w:r>
            <w:r w:rsidR="00457416">
              <w:rPr>
                <w:noProof/>
                <w:webHidden/>
              </w:rPr>
              <w:fldChar w:fldCharType="begin"/>
            </w:r>
            <w:r w:rsidR="00457416">
              <w:rPr>
                <w:noProof/>
                <w:webHidden/>
              </w:rPr>
              <w:instrText xml:space="preserve"> PAGEREF _Toc84801124 \h </w:instrText>
            </w:r>
            <w:r w:rsidR="00457416">
              <w:rPr>
                <w:noProof/>
                <w:webHidden/>
              </w:rPr>
            </w:r>
            <w:r w:rsidR="00457416">
              <w:rPr>
                <w:noProof/>
                <w:webHidden/>
              </w:rPr>
              <w:fldChar w:fldCharType="separate"/>
            </w:r>
            <w:r w:rsidR="00457416">
              <w:rPr>
                <w:noProof/>
                <w:webHidden/>
              </w:rPr>
              <w:t>3</w:t>
            </w:r>
            <w:r w:rsidR="00457416">
              <w:rPr>
                <w:noProof/>
                <w:webHidden/>
              </w:rPr>
              <w:fldChar w:fldCharType="end"/>
            </w:r>
          </w:hyperlink>
        </w:p>
        <w:p w:rsidR="00457416" w:rsidRDefault="00D5687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</w:rPr>
          </w:pPr>
          <w:hyperlink w:anchor="_Toc84801125" w:history="1">
            <w:r w:rsidR="00457416" w:rsidRPr="000736EA">
              <w:rPr>
                <w:rStyle w:val="aa"/>
                <w:noProof/>
              </w:rPr>
              <w:t>2. Постановка задачи</w:t>
            </w:r>
            <w:r w:rsidR="00457416">
              <w:rPr>
                <w:noProof/>
                <w:webHidden/>
              </w:rPr>
              <w:tab/>
            </w:r>
            <w:r w:rsidR="00457416">
              <w:rPr>
                <w:noProof/>
                <w:webHidden/>
              </w:rPr>
              <w:fldChar w:fldCharType="begin"/>
            </w:r>
            <w:r w:rsidR="00457416">
              <w:rPr>
                <w:noProof/>
                <w:webHidden/>
              </w:rPr>
              <w:instrText xml:space="preserve"> PAGEREF _Toc84801125 \h </w:instrText>
            </w:r>
            <w:r w:rsidR="00457416">
              <w:rPr>
                <w:noProof/>
                <w:webHidden/>
              </w:rPr>
            </w:r>
            <w:r w:rsidR="00457416">
              <w:rPr>
                <w:noProof/>
                <w:webHidden/>
              </w:rPr>
              <w:fldChar w:fldCharType="separate"/>
            </w:r>
            <w:r w:rsidR="00457416">
              <w:rPr>
                <w:noProof/>
                <w:webHidden/>
              </w:rPr>
              <w:t>4</w:t>
            </w:r>
            <w:r w:rsidR="00457416">
              <w:rPr>
                <w:noProof/>
                <w:webHidden/>
              </w:rPr>
              <w:fldChar w:fldCharType="end"/>
            </w:r>
          </w:hyperlink>
        </w:p>
        <w:p w:rsidR="00457416" w:rsidRDefault="00D5687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</w:rPr>
          </w:pPr>
          <w:hyperlink w:anchor="_Toc84801126" w:history="1">
            <w:r w:rsidR="00457416" w:rsidRPr="000736EA">
              <w:rPr>
                <w:rStyle w:val="aa"/>
                <w:noProof/>
              </w:rPr>
              <w:t>3. Диаграмма последовательности</w:t>
            </w:r>
            <w:r w:rsidR="00457416">
              <w:rPr>
                <w:noProof/>
                <w:webHidden/>
              </w:rPr>
              <w:tab/>
            </w:r>
            <w:r w:rsidR="00457416">
              <w:rPr>
                <w:noProof/>
                <w:webHidden/>
              </w:rPr>
              <w:fldChar w:fldCharType="begin"/>
            </w:r>
            <w:r w:rsidR="00457416">
              <w:rPr>
                <w:noProof/>
                <w:webHidden/>
              </w:rPr>
              <w:instrText xml:space="preserve"> PAGEREF _Toc84801126 \h </w:instrText>
            </w:r>
            <w:r w:rsidR="00457416">
              <w:rPr>
                <w:noProof/>
                <w:webHidden/>
              </w:rPr>
            </w:r>
            <w:r w:rsidR="00457416">
              <w:rPr>
                <w:noProof/>
                <w:webHidden/>
              </w:rPr>
              <w:fldChar w:fldCharType="separate"/>
            </w:r>
            <w:r w:rsidR="00457416">
              <w:rPr>
                <w:noProof/>
                <w:webHidden/>
              </w:rPr>
              <w:t>5</w:t>
            </w:r>
            <w:r w:rsidR="00457416">
              <w:rPr>
                <w:noProof/>
                <w:webHidden/>
              </w:rPr>
              <w:fldChar w:fldCharType="end"/>
            </w:r>
          </w:hyperlink>
        </w:p>
        <w:p w:rsidR="00457416" w:rsidRDefault="00D5687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</w:rPr>
          </w:pPr>
          <w:hyperlink w:anchor="_Toc84801127" w:history="1">
            <w:r w:rsidR="00457416" w:rsidRPr="000736EA">
              <w:rPr>
                <w:rStyle w:val="aa"/>
                <w:noProof/>
              </w:rPr>
              <w:t>4. Диаграмма кооперации</w:t>
            </w:r>
            <w:r w:rsidR="00457416">
              <w:rPr>
                <w:noProof/>
                <w:webHidden/>
              </w:rPr>
              <w:tab/>
            </w:r>
            <w:r w:rsidR="00457416">
              <w:rPr>
                <w:noProof/>
                <w:webHidden/>
              </w:rPr>
              <w:fldChar w:fldCharType="begin"/>
            </w:r>
            <w:r w:rsidR="00457416">
              <w:rPr>
                <w:noProof/>
                <w:webHidden/>
              </w:rPr>
              <w:instrText xml:space="preserve"> PAGEREF _Toc84801127 \h </w:instrText>
            </w:r>
            <w:r w:rsidR="00457416">
              <w:rPr>
                <w:noProof/>
                <w:webHidden/>
              </w:rPr>
            </w:r>
            <w:r w:rsidR="00457416">
              <w:rPr>
                <w:noProof/>
                <w:webHidden/>
              </w:rPr>
              <w:fldChar w:fldCharType="separate"/>
            </w:r>
            <w:r w:rsidR="00457416">
              <w:rPr>
                <w:noProof/>
                <w:webHidden/>
              </w:rPr>
              <w:t>6</w:t>
            </w:r>
            <w:r w:rsidR="00457416">
              <w:rPr>
                <w:noProof/>
                <w:webHidden/>
              </w:rPr>
              <w:fldChar w:fldCharType="end"/>
            </w:r>
          </w:hyperlink>
        </w:p>
        <w:p w:rsidR="00457416" w:rsidRDefault="00D5687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</w:rPr>
          </w:pPr>
          <w:hyperlink w:anchor="_Toc84801128" w:history="1">
            <w:r w:rsidR="00457416" w:rsidRPr="000736EA">
              <w:rPr>
                <w:rStyle w:val="aa"/>
                <w:noProof/>
              </w:rPr>
              <w:t>5. Ответы на контрольные вопросы</w:t>
            </w:r>
            <w:r w:rsidR="00457416">
              <w:rPr>
                <w:noProof/>
                <w:webHidden/>
              </w:rPr>
              <w:tab/>
            </w:r>
            <w:r w:rsidR="00457416">
              <w:rPr>
                <w:noProof/>
                <w:webHidden/>
              </w:rPr>
              <w:fldChar w:fldCharType="begin"/>
            </w:r>
            <w:r w:rsidR="00457416">
              <w:rPr>
                <w:noProof/>
                <w:webHidden/>
              </w:rPr>
              <w:instrText xml:space="preserve"> PAGEREF _Toc84801128 \h </w:instrText>
            </w:r>
            <w:r w:rsidR="00457416">
              <w:rPr>
                <w:noProof/>
                <w:webHidden/>
              </w:rPr>
            </w:r>
            <w:r w:rsidR="00457416">
              <w:rPr>
                <w:noProof/>
                <w:webHidden/>
              </w:rPr>
              <w:fldChar w:fldCharType="separate"/>
            </w:r>
            <w:r w:rsidR="00457416">
              <w:rPr>
                <w:noProof/>
                <w:webHidden/>
              </w:rPr>
              <w:t>7</w:t>
            </w:r>
            <w:r w:rsidR="00457416">
              <w:rPr>
                <w:noProof/>
                <w:webHidden/>
              </w:rPr>
              <w:fldChar w:fldCharType="end"/>
            </w:r>
          </w:hyperlink>
        </w:p>
        <w:p w:rsidR="007D5A2C" w:rsidRPr="00C01C01" w:rsidRDefault="009C335A">
          <w:r w:rsidRPr="007B5ABE">
            <w:rPr>
              <w:b/>
              <w:bCs/>
              <w:sz w:val="24"/>
            </w:rPr>
            <w:fldChar w:fldCharType="end"/>
          </w:r>
        </w:p>
      </w:sdtContent>
    </w:sdt>
    <w:p w:rsidR="007D5A2C" w:rsidRDefault="007D5A2C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B0181" w:rsidRPr="00DB4938" w:rsidRDefault="00166002" w:rsidP="0075186E">
      <w:pPr>
        <w:pStyle w:val="1"/>
        <w:jc w:val="left"/>
      </w:pPr>
      <w:bookmarkStart w:id="0" w:name="_Toc84801124"/>
      <w:r w:rsidRPr="007B5ABE">
        <w:lastRenderedPageBreak/>
        <w:t xml:space="preserve">1. </w:t>
      </w:r>
      <w:r w:rsidR="000A5190">
        <w:t>Тема</w:t>
      </w:r>
      <w:bookmarkEnd w:id="0"/>
    </w:p>
    <w:p w:rsidR="009C335A" w:rsidRPr="008E6EEA" w:rsidRDefault="0036573B" w:rsidP="009C335A">
      <w:pPr>
        <w:tabs>
          <w:tab w:val="right" w:leader="dot" w:pos="9639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6573B">
        <w:rPr>
          <w:rFonts w:ascii="Times New Roman" w:hAnsi="Times New Roman" w:cs="Times New Roman"/>
          <w:b/>
          <w:sz w:val="26"/>
          <w:szCs w:val="26"/>
        </w:rPr>
        <w:t>Лабораторная работа №</w:t>
      </w:r>
      <w:r w:rsidR="005809E8">
        <w:rPr>
          <w:rFonts w:ascii="Times New Roman" w:hAnsi="Times New Roman" w:cs="Times New Roman"/>
          <w:b/>
          <w:sz w:val="26"/>
          <w:szCs w:val="26"/>
        </w:rPr>
        <w:t>10</w:t>
      </w:r>
    </w:p>
    <w:p w:rsidR="009C335A" w:rsidRPr="00270E59" w:rsidRDefault="009C335A" w:rsidP="008E6EE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1" w:name="_Hlk63806021"/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Тема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5809E8">
        <w:rPr>
          <w:rFonts w:ascii="Times New Roman" w:hAnsi="Times New Roman" w:cs="Times New Roman"/>
          <w:sz w:val="26"/>
          <w:szCs w:val="26"/>
        </w:rPr>
        <w:t>Оценка качества программного обеспечения. Анализ спецификаций.</w:t>
      </w:r>
      <w:r w:rsidR="0045418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91887" w:rsidRPr="00F91887" w:rsidRDefault="00F91887" w:rsidP="008E6EE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1887">
        <w:rPr>
          <w:rFonts w:ascii="Times New Roman" w:hAnsi="Times New Roman" w:cs="Times New Roman"/>
          <w:b/>
          <w:sz w:val="26"/>
          <w:szCs w:val="26"/>
        </w:rPr>
        <w:t>Вариант:</w:t>
      </w:r>
      <w:r w:rsidRPr="00F91887">
        <w:rPr>
          <w:rFonts w:ascii="Times New Roman" w:hAnsi="Times New Roman" w:cs="Times New Roman"/>
          <w:sz w:val="26"/>
          <w:szCs w:val="26"/>
        </w:rPr>
        <w:t xml:space="preserve"> страховая компания</w:t>
      </w:r>
    </w:p>
    <w:p w:rsidR="009C335A" w:rsidRPr="00492E50" w:rsidRDefault="009C335A" w:rsidP="008E6EE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Цель</w:t>
      </w:r>
      <w:r w:rsidRPr="00492E50">
        <w:rPr>
          <w:rFonts w:ascii="Times New Roman" w:hAnsi="Times New Roman" w:cs="Times New Roman"/>
          <w:sz w:val="26"/>
          <w:szCs w:val="26"/>
        </w:rPr>
        <w:t>:</w:t>
      </w:r>
      <w:r w:rsidR="00700DE9">
        <w:rPr>
          <w:rFonts w:ascii="Times New Roman" w:hAnsi="Times New Roman" w:cs="Times New Roman"/>
          <w:sz w:val="26"/>
          <w:szCs w:val="26"/>
        </w:rPr>
        <w:t xml:space="preserve"> получить навыки </w:t>
      </w:r>
      <w:r w:rsidR="005809E8">
        <w:rPr>
          <w:rFonts w:ascii="Times New Roman" w:hAnsi="Times New Roman" w:cs="Times New Roman"/>
          <w:sz w:val="26"/>
          <w:szCs w:val="26"/>
        </w:rPr>
        <w:t>анализа спецификаций ПО</w:t>
      </w:r>
    </w:p>
    <w:p w:rsidR="009C335A" w:rsidRPr="00DB639A" w:rsidRDefault="009C335A" w:rsidP="008E6EE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Оборудование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B639A">
        <w:rPr>
          <w:rFonts w:ascii="Times New Roman" w:hAnsi="Times New Roman" w:cs="Times New Roman"/>
          <w:sz w:val="26"/>
          <w:szCs w:val="26"/>
        </w:rPr>
        <w:t>персональный компьютер</w:t>
      </w:r>
    </w:p>
    <w:p w:rsidR="00EC177E" w:rsidRPr="00F91887" w:rsidRDefault="009C335A" w:rsidP="008E6EE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Программное</w:t>
      </w:r>
      <w:r w:rsidRPr="00281D7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обеспечение</w:t>
      </w:r>
      <w:r w:rsidRPr="00281D70">
        <w:rPr>
          <w:rFonts w:ascii="Times New Roman" w:hAnsi="Times New Roman" w:cs="Times New Roman"/>
          <w:sz w:val="26"/>
          <w:szCs w:val="26"/>
        </w:rPr>
        <w:t xml:space="preserve">: </w:t>
      </w:r>
      <w:r w:rsidRPr="00CB5E06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281D70">
        <w:rPr>
          <w:rFonts w:ascii="Times New Roman" w:hAnsi="Times New Roman" w:cs="Times New Roman"/>
          <w:sz w:val="26"/>
          <w:szCs w:val="26"/>
        </w:rPr>
        <w:t xml:space="preserve"> </w:t>
      </w:r>
      <w:r w:rsidRPr="00CB5E06">
        <w:rPr>
          <w:rFonts w:ascii="Times New Roman" w:hAnsi="Times New Roman" w:cs="Times New Roman"/>
          <w:sz w:val="26"/>
          <w:szCs w:val="26"/>
          <w:lang w:val="en-US"/>
        </w:rPr>
        <w:t>Word</w:t>
      </w:r>
    </w:p>
    <w:p w:rsidR="00EC177E" w:rsidRDefault="00EC177E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EC177E" w:rsidRPr="00281D70" w:rsidRDefault="00EC177E" w:rsidP="0075186E">
      <w:pPr>
        <w:pStyle w:val="1"/>
        <w:jc w:val="left"/>
      </w:pPr>
      <w:bookmarkStart w:id="2" w:name="_Toc84801125"/>
      <w:r>
        <w:lastRenderedPageBreak/>
        <w:t>2. Постановка задачи</w:t>
      </w:r>
      <w:bookmarkEnd w:id="2"/>
    </w:p>
    <w:bookmarkEnd w:id="1"/>
    <w:p w:rsidR="005809E8" w:rsidRPr="005809E8" w:rsidRDefault="005809E8" w:rsidP="00407B38">
      <w:pPr>
        <w:spacing w:after="160" w:line="259" w:lineRule="auto"/>
        <w:ind w:left="993" w:hanging="284"/>
        <w:rPr>
          <w:rFonts w:ascii="Times New Roman" w:hAnsi="Times New Roman" w:cs="Times New Roman"/>
          <w:szCs w:val="26"/>
        </w:rPr>
      </w:pPr>
      <w:r w:rsidRPr="005809E8">
        <w:rPr>
          <w:rFonts w:ascii="Times New Roman" w:hAnsi="Times New Roman" w:cs="Times New Roman"/>
          <w:szCs w:val="26"/>
        </w:rPr>
        <w:t>1. Изучить ТЗ, написанное по вашему варианту в Лабораторной работе №</w:t>
      </w:r>
      <w:r>
        <w:rPr>
          <w:rFonts w:ascii="Times New Roman" w:hAnsi="Times New Roman" w:cs="Times New Roman"/>
          <w:szCs w:val="26"/>
        </w:rPr>
        <w:t>2</w:t>
      </w:r>
    </w:p>
    <w:p w:rsidR="005809E8" w:rsidRPr="005809E8" w:rsidRDefault="005809E8" w:rsidP="00407B38">
      <w:pPr>
        <w:spacing w:after="160" w:line="259" w:lineRule="auto"/>
        <w:ind w:left="993" w:hanging="284"/>
        <w:rPr>
          <w:rFonts w:ascii="Times New Roman" w:hAnsi="Times New Roman" w:cs="Times New Roman"/>
          <w:szCs w:val="26"/>
        </w:rPr>
      </w:pPr>
      <w:r w:rsidRPr="005809E8">
        <w:rPr>
          <w:rFonts w:ascii="Times New Roman" w:hAnsi="Times New Roman" w:cs="Times New Roman"/>
          <w:szCs w:val="26"/>
        </w:rPr>
        <w:t>2. Оценить соответствие требований к программному продукту критериям качества ПО.</w:t>
      </w:r>
    </w:p>
    <w:p w:rsidR="005809E8" w:rsidRPr="005809E8" w:rsidRDefault="005809E8" w:rsidP="0057034C">
      <w:pPr>
        <w:spacing w:after="160" w:line="259" w:lineRule="auto"/>
        <w:ind w:left="993" w:hanging="284"/>
        <w:rPr>
          <w:rFonts w:ascii="Times New Roman" w:hAnsi="Times New Roman" w:cs="Times New Roman"/>
          <w:szCs w:val="26"/>
        </w:rPr>
      </w:pPr>
      <w:r w:rsidRPr="005809E8">
        <w:rPr>
          <w:rFonts w:ascii="Times New Roman" w:hAnsi="Times New Roman" w:cs="Times New Roman"/>
          <w:szCs w:val="26"/>
        </w:rPr>
        <w:t>3. Отредактировать Требования к ПО в соответствии с требованиями критериев</w:t>
      </w:r>
      <w:r w:rsidR="0057034C">
        <w:rPr>
          <w:rFonts w:ascii="Times New Roman" w:hAnsi="Times New Roman" w:cs="Times New Roman"/>
          <w:szCs w:val="26"/>
        </w:rPr>
        <w:t xml:space="preserve"> </w:t>
      </w:r>
      <w:r w:rsidRPr="005809E8">
        <w:rPr>
          <w:rFonts w:ascii="Times New Roman" w:hAnsi="Times New Roman" w:cs="Times New Roman"/>
          <w:szCs w:val="26"/>
        </w:rPr>
        <w:t>качества ПО. Используя при этом построенные в предыдущих лабораторных работах</w:t>
      </w:r>
      <w:r>
        <w:rPr>
          <w:rFonts w:ascii="Times New Roman" w:hAnsi="Times New Roman" w:cs="Times New Roman"/>
          <w:szCs w:val="26"/>
        </w:rPr>
        <w:t xml:space="preserve"> </w:t>
      </w:r>
      <w:r w:rsidRPr="005809E8">
        <w:rPr>
          <w:rFonts w:ascii="Times New Roman" w:hAnsi="Times New Roman" w:cs="Times New Roman"/>
          <w:szCs w:val="26"/>
        </w:rPr>
        <w:t>схемы (лаб. работы 5-9).</w:t>
      </w:r>
    </w:p>
    <w:p w:rsidR="005809E8" w:rsidRPr="005809E8" w:rsidRDefault="005809E8" w:rsidP="00407B38">
      <w:pPr>
        <w:spacing w:after="160" w:line="259" w:lineRule="auto"/>
        <w:ind w:left="993" w:hanging="284"/>
        <w:rPr>
          <w:rFonts w:ascii="Times New Roman" w:hAnsi="Times New Roman" w:cs="Times New Roman"/>
          <w:szCs w:val="26"/>
        </w:rPr>
      </w:pPr>
      <w:r w:rsidRPr="005809E8">
        <w:rPr>
          <w:rFonts w:ascii="Times New Roman" w:hAnsi="Times New Roman" w:cs="Times New Roman"/>
          <w:szCs w:val="26"/>
        </w:rPr>
        <w:t>4. Внесенные в ТЗ изменения выделите в тексте цветом.</w:t>
      </w:r>
    </w:p>
    <w:p w:rsidR="005809E8" w:rsidRPr="005809E8" w:rsidRDefault="005809E8" w:rsidP="00407B38">
      <w:pPr>
        <w:spacing w:after="160" w:line="259" w:lineRule="auto"/>
        <w:ind w:left="993" w:hanging="284"/>
        <w:rPr>
          <w:rFonts w:ascii="Times New Roman" w:hAnsi="Times New Roman" w:cs="Times New Roman"/>
          <w:szCs w:val="26"/>
        </w:rPr>
      </w:pPr>
      <w:r w:rsidRPr="005809E8">
        <w:rPr>
          <w:rFonts w:ascii="Times New Roman" w:hAnsi="Times New Roman" w:cs="Times New Roman"/>
          <w:szCs w:val="26"/>
        </w:rPr>
        <w:t>5. Ответить на контрольные вопросы. Продемонстрировать работу преподавателю.</w:t>
      </w:r>
    </w:p>
    <w:p w:rsidR="005809E8" w:rsidRPr="005809E8" w:rsidRDefault="005809E8" w:rsidP="00407B38">
      <w:pPr>
        <w:spacing w:after="160" w:line="259" w:lineRule="auto"/>
        <w:ind w:left="993" w:hanging="284"/>
        <w:rPr>
          <w:rFonts w:ascii="Times New Roman" w:hAnsi="Times New Roman" w:cs="Times New Roman"/>
          <w:szCs w:val="26"/>
        </w:rPr>
      </w:pPr>
      <w:r w:rsidRPr="005809E8">
        <w:rPr>
          <w:rFonts w:ascii="Times New Roman" w:hAnsi="Times New Roman" w:cs="Times New Roman"/>
          <w:szCs w:val="26"/>
        </w:rPr>
        <w:t>6. Написать отчет. В отчете должно быть размещено:</w:t>
      </w:r>
    </w:p>
    <w:p w:rsidR="005809E8" w:rsidRPr="005809E8" w:rsidRDefault="005809E8" w:rsidP="003E4A3D">
      <w:pPr>
        <w:spacing w:after="160" w:line="259" w:lineRule="auto"/>
        <w:ind w:left="993"/>
        <w:rPr>
          <w:rFonts w:ascii="Times New Roman" w:hAnsi="Times New Roman" w:cs="Times New Roman"/>
          <w:szCs w:val="26"/>
        </w:rPr>
      </w:pPr>
      <w:r w:rsidRPr="005809E8">
        <w:rPr>
          <w:rFonts w:ascii="Times New Roman" w:hAnsi="Times New Roman" w:cs="Times New Roman"/>
          <w:szCs w:val="26"/>
        </w:rPr>
        <w:t>• Титульный лист.</w:t>
      </w:r>
    </w:p>
    <w:p w:rsidR="005809E8" w:rsidRPr="005809E8" w:rsidRDefault="005809E8" w:rsidP="003E4A3D">
      <w:pPr>
        <w:spacing w:after="160" w:line="259" w:lineRule="auto"/>
        <w:ind w:left="993"/>
        <w:rPr>
          <w:rFonts w:ascii="Times New Roman" w:hAnsi="Times New Roman" w:cs="Times New Roman"/>
          <w:szCs w:val="26"/>
        </w:rPr>
      </w:pPr>
      <w:r w:rsidRPr="005809E8">
        <w:rPr>
          <w:rFonts w:ascii="Times New Roman" w:hAnsi="Times New Roman" w:cs="Times New Roman"/>
          <w:szCs w:val="26"/>
        </w:rPr>
        <w:t>• Содержание.</w:t>
      </w:r>
    </w:p>
    <w:p w:rsidR="005809E8" w:rsidRPr="005809E8" w:rsidRDefault="005809E8" w:rsidP="003E4A3D">
      <w:pPr>
        <w:spacing w:after="160" w:line="259" w:lineRule="auto"/>
        <w:ind w:left="993"/>
        <w:rPr>
          <w:rFonts w:ascii="Times New Roman" w:hAnsi="Times New Roman" w:cs="Times New Roman"/>
          <w:szCs w:val="26"/>
        </w:rPr>
      </w:pPr>
      <w:r w:rsidRPr="005809E8">
        <w:rPr>
          <w:rFonts w:ascii="Times New Roman" w:hAnsi="Times New Roman" w:cs="Times New Roman"/>
          <w:szCs w:val="26"/>
        </w:rPr>
        <w:t>• Тема, цель, ПО, Оборудование к лабораторной работе.</w:t>
      </w:r>
    </w:p>
    <w:p w:rsidR="005809E8" w:rsidRPr="005809E8" w:rsidRDefault="005809E8" w:rsidP="003E4A3D">
      <w:pPr>
        <w:spacing w:after="160" w:line="259" w:lineRule="auto"/>
        <w:ind w:left="993"/>
        <w:rPr>
          <w:rFonts w:ascii="Times New Roman" w:hAnsi="Times New Roman" w:cs="Times New Roman"/>
          <w:szCs w:val="26"/>
        </w:rPr>
      </w:pPr>
      <w:r w:rsidRPr="005809E8">
        <w:rPr>
          <w:rFonts w:ascii="Times New Roman" w:hAnsi="Times New Roman" w:cs="Times New Roman"/>
          <w:szCs w:val="26"/>
        </w:rPr>
        <w:t>• Исправленный вариант ТЗ, со скорректированными требованиями (выделены</w:t>
      </w:r>
      <w:r>
        <w:rPr>
          <w:rFonts w:ascii="Times New Roman" w:hAnsi="Times New Roman" w:cs="Times New Roman"/>
          <w:szCs w:val="26"/>
        </w:rPr>
        <w:t xml:space="preserve"> </w:t>
      </w:r>
      <w:r w:rsidRPr="005809E8">
        <w:rPr>
          <w:rFonts w:ascii="Times New Roman" w:hAnsi="Times New Roman" w:cs="Times New Roman"/>
          <w:szCs w:val="26"/>
        </w:rPr>
        <w:t>цветом).</w:t>
      </w:r>
    </w:p>
    <w:p w:rsidR="005809E8" w:rsidRPr="005809E8" w:rsidRDefault="005809E8" w:rsidP="003E4A3D">
      <w:pPr>
        <w:spacing w:after="160" w:line="259" w:lineRule="auto"/>
        <w:ind w:left="993"/>
        <w:rPr>
          <w:rFonts w:ascii="Times New Roman" w:hAnsi="Times New Roman" w:cs="Times New Roman"/>
          <w:szCs w:val="26"/>
        </w:rPr>
      </w:pPr>
      <w:r w:rsidRPr="005809E8">
        <w:rPr>
          <w:rFonts w:ascii="Times New Roman" w:hAnsi="Times New Roman" w:cs="Times New Roman"/>
          <w:szCs w:val="26"/>
        </w:rPr>
        <w:t>• Ответы на контрольные вопросы.</w:t>
      </w:r>
    </w:p>
    <w:p w:rsidR="00192791" w:rsidRDefault="005809E8" w:rsidP="003E4A3D">
      <w:pPr>
        <w:spacing w:after="160" w:line="259" w:lineRule="auto"/>
        <w:ind w:left="993"/>
        <w:rPr>
          <w:rFonts w:ascii="Times New Roman" w:hAnsi="Times New Roman" w:cs="Times New Roman"/>
          <w:b/>
          <w:sz w:val="36"/>
          <w:szCs w:val="36"/>
        </w:rPr>
      </w:pPr>
      <w:r w:rsidRPr="005809E8">
        <w:rPr>
          <w:rFonts w:ascii="Times New Roman" w:hAnsi="Times New Roman" w:cs="Times New Roman"/>
          <w:szCs w:val="26"/>
        </w:rPr>
        <w:t>• Вывод по результатам проделанной работы.</w:t>
      </w:r>
      <w:r w:rsidR="00192791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B3FAA" w:rsidRDefault="000855D4" w:rsidP="00BB3FAA">
      <w:pPr>
        <w:pStyle w:val="1"/>
        <w:jc w:val="left"/>
      </w:pPr>
      <w:bookmarkStart w:id="3" w:name="_Toc84801126"/>
      <w:r>
        <w:lastRenderedPageBreak/>
        <w:t>3</w:t>
      </w:r>
      <w:r w:rsidR="0069306B">
        <w:t xml:space="preserve">. </w:t>
      </w:r>
      <w:bookmarkEnd w:id="3"/>
      <w:r w:rsidR="00210829">
        <w:t>Ход работы</w:t>
      </w:r>
    </w:p>
    <w:p w:rsidR="003E4A3D" w:rsidRDefault="003E4A3D">
      <w:pPr>
        <w:spacing w:after="160" w:line="259" w:lineRule="auto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bookmarkStart w:id="4" w:name="_Toc84801128"/>
      <w:r>
        <w:tab/>
        <w:t>Исправленный вариант ТЗ прикреплен отдельным файлом под названием Симонян_ТЗ.</w:t>
      </w:r>
      <w:r>
        <w:rPr>
          <w:lang w:val="en-US"/>
        </w:rPr>
        <w:t>docx</w:t>
      </w:r>
      <w:r w:rsidR="009C00B2" w:rsidRPr="009C00B2">
        <w:t xml:space="preserve">. </w:t>
      </w:r>
      <w:r w:rsidR="009C00B2">
        <w:t xml:space="preserve">Удаленный или замененный текст помечен </w:t>
      </w:r>
      <w:r w:rsidR="009C00B2" w:rsidRPr="009C00B2">
        <w:rPr>
          <w:highlight w:val="red"/>
        </w:rPr>
        <w:t>красным</w:t>
      </w:r>
      <w:r w:rsidR="009C00B2" w:rsidRPr="009C00B2">
        <w:t>,</w:t>
      </w:r>
      <w:r w:rsidR="009C00B2">
        <w:rPr>
          <w:highlight w:val="red"/>
        </w:rPr>
        <w:t xml:space="preserve"> </w:t>
      </w:r>
      <w:r w:rsidR="009C00B2" w:rsidRPr="009C00B2">
        <w:t xml:space="preserve">дополнения помечены </w:t>
      </w:r>
      <w:r w:rsidR="009C00B2" w:rsidRPr="009C00B2">
        <w:rPr>
          <w:highlight w:val="yellow"/>
        </w:rPr>
        <w:t>желтым</w:t>
      </w:r>
      <w:r w:rsidR="009C00B2" w:rsidRPr="009C00B2">
        <w:t xml:space="preserve">, а незначительные замены – </w:t>
      </w:r>
      <w:r w:rsidR="009C00B2" w:rsidRPr="009C00B2">
        <w:rPr>
          <w:highlight w:val="green"/>
        </w:rPr>
        <w:t>зеленым</w:t>
      </w:r>
      <w:r w:rsidR="009C00B2" w:rsidRPr="009C00B2">
        <w:t>.</w:t>
      </w:r>
      <w:r>
        <w:br w:type="page"/>
      </w:r>
    </w:p>
    <w:p w:rsidR="009834FB" w:rsidRPr="009834FB" w:rsidRDefault="000F1D05" w:rsidP="003A11B5">
      <w:pPr>
        <w:pStyle w:val="1"/>
      </w:pPr>
      <w:r>
        <w:lastRenderedPageBreak/>
        <w:t>4</w:t>
      </w:r>
      <w:r w:rsidR="00EA7E52">
        <w:t xml:space="preserve">. </w:t>
      </w:r>
      <w:r w:rsidR="006E1027">
        <w:t>Ответы на контрольные вопросы</w:t>
      </w:r>
      <w:bookmarkEnd w:id="4"/>
    </w:p>
    <w:p w:rsidR="00A91D3E" w:rsidRDefault="00DE6463" w:rsidP="00A91D3E">
      <w:pPr>
        <w:spacing w:after="0"/>
        <w:ind w:firstLine="708"/>
        <w:jc w:val="both"/>
        <w:rPr>
          <w:b/>
        </w:rPr>
      </w:pPr>
      <w:r w:rsidRPr="0036283F">
        <w:rPr>
          <w:b/>
        </w:rPr>
        <w:t>1.</w:t>
      </w:r>
      <w:r w:rsidR="0053072A">
        <w:rPr>
          <w:b/>
        </w:rPr>
        <w:t xml:space="preserve"> </w:t>
      </w:r>
      <w:r w:rsidR="0057034C" w:rsidRPr="0057034C">
        <w:rPr>
          <w:b/>
        </w:rPr>
        <w:t>Какие выделяют критерии качества к требованиям в спецификации?</w:t>
      </w:r>
    </w:p>
    <w:p w:rsidR="00A91D3E" w:rsidRDefault="00A91D3E" w:rsidP="00A91D3E">
      <w:pPr>
        <w:pStyle w:val="a9"/>
        <w:numPr>
          <w:ilvl w:val="0"/>
          <w:numId w:val="6"/>
        </w:numPr>
        <w:spacing w:after="0"/>
        <w:jc w:val="both"/>
      </w:pPr>
      <w:r>
        <w:t>Обязательность</w:t>
      </w:r>
    </w:p>
    <w:p w:rsidR="00A91D3E" w:rsidRDefault="00A91D3E" w:rsidP="00A91D3E">
      <w:pPr>
        <w:pStyle w:val="a9"/>
        <w:numPr>
          <w:ilvl w:val="0"/>
          <w:numId w:val="6"/>
        </w:numPr>
        <w:spacing w:after="0"/>
        <w:jc w:val="both"/>
      </w:pPr>
      <w:r>
        <w:t>Актуальность</w:t>
      </w:r>
    </w:p>
    <w:p w:rsidR="00A91D3E" w:rsidRDefault="00A91D3E" w:rsidP="00A91D3E">
      <w:pPr>
        <w:pStyle w:val="a9"/>
        <w:numPr>
          <w:ilvl w:val="0"/>
          <w:numId w:val="6"/>
        </w:numPr>
        <w:spacing w:after="0"/>
        <w:jc w:val="both"/>
      </w:pPr>
      <w:r>
        <w:t>Атомарность</w:t>
      </w:r>
    </w:p>
    <w:p w:rsidR="00A91D3E" w:rsidRDefault="00A91D3E" w:rsidP="00A91D3E">
      <w:pPr>
        <w:pStyle w:val="a9"/>
        <w:numPr>
          <w:ilvl w:val="0"/>
          <w:numId w:val="6"/>
        </w:numPr>
        <w:spacing w:after="0"/>
        <w:jc w:val="both"/>
      </w:pPr>
      <w:r>
        <w:t>Завершенность</w:t>
      </w:r>
    </w:p>
    <w:p w:rsidR="00A91D3E" w:rsidRDefault="00A91D3E" w:rsidP="00A91D3E">
      <w:pPr>
        <w:pStyle w:val="a9"/>
        <w:numPr>
          <w:ilvl w:val="0"/>
          <w:numId w:val="6"/>
        </w:numPr>
        <w:spacing w:after="0"/>
        <w:jc w:val="both"/>
      </w:pPr>
      <w:r>
        <w:t>Выполнимость</w:t>
      </w:r>
    </w:p>
    <w:p w:rsidR="00A91D3E" w:rsidRDefault="00A91D3E" w:rsidP="00A91D3E">
      <w:pPr>
        <w:pStyle w:val="a9"/>
        <w:numPr>
          <w:ilvl w:val="0"/>
          <w:numId w:val="6"/>
        </w:numPr>
        <w:spacing w:after="0"/>
        <w:jc w:val="both"/>
      </w:pPr>
      <w:proofErr w:type="spellStart"/>
      <w:r>
        <w:t>Проранжированность</w:t>
      </w:r>
      <w:proofErr w:type="spellEnd"/>
    </w:p>
    <w:p w:rsidR="00A91D3E" w:rsidRDefault="00A91D3E" w:rsidP="00A91D3E">
      <w:pPr>
        <w:pStyle w:val="a9"/>
        <w:numPr>
          <w:ilvl w:val="1"/>
          <w:numId w:val="6"/>
        </w:numPr>
        <w:spacing w:after="0"/>
        <w:jc w:val="both"/>
      </w:pPr>
      <w:r>
        <w:t>Важность</w:t>
      </w:r>
    </w:p>
    <w:p w:rsidR="00A91D3E" w:rsidRDefault="00A91D3E" w:rsidP="00A91D3E">
      <w:pPr>
        <w:pStyle w:val="a9"/>
        <w:numPr>
          <w:ilvl w:val="1"/>
          <w:numId w:val="6"/>
        </w:numPr>
        <w:spacing w:after="0"/>
        <w:jc w:val="both"/>
      </w:pPr>
      <w:r>
        <w:t>Стабильность</w:t>
      </w:r>
    </w:p>
    <w:p w:rsidR="00A91D3E" w:rsidRDefault="00A91D3E" w:rsidP="00A91D3E">
      <w:pPr>
        <w:pStyle w:val="a9"/>
        <w:numPr>
          <w:ilvl w:val="1"/>
          <w:numId w:val="6"/>
        </w:numPr>
        <w:spacing w:after="0"/>
        <w:jc w:val="both"/>
      </w:pPr>
      <w:r>
        <w:t>Срочность</w:t>
      </w:r>
    </w:p>
    <w:p w:rsidR="00A91D3E" w:rsidRDefault="00A91D3E" w:rsidP="00A91D3E">
      <w:pPr>
        <w:pStyle w:val="a9"/>
        <w:numPr>
          <w:ilvl w:val="0"/>
          <w:numId w:val="6"/>
        </w:numPr>
        <w:spacing w:after="0"/>
        <w:jc w:val="both"/>
      </w:pPr>
      <w:r>
        <w:t>Непротиворечивость</w:t>
      </w:r>
    </w:p>
    <w:p w:rsidR="00A91D3E" w:rsidRDefault="00A91D3E" w:rsidP="00A91D3E">
      <w:pPr>
        <w:pStyle w:val="a9"/>
        <w:numPr>
          <w:ilvl w:val="0"/>
          <w:numId w:val="6"/>
        </w:numPr>
        <w:spacing w:after="0"/>
        <w:jc w:val="both"/>
      </w:pPr>
      <w:r>
        <w:t>Недвусмысленность</w:t>
      </w:r>
    </w:p>
    <w:p w:rsidR="00A91D3E" w:rsidRDefault="00A91D3E" w:rsidP="00A91D3E">
      <w:pPr>
        <w:pStyle w:val="a9"/>
        <w:numPr>
          <w:ilvl w:val="0"/>
          <w:numId w:val="6"/>
        </w:numPr>
        <w:spacing w:after="0"/>
        <w:jc w:val="both"/>
      </w:pPr>
      <w:r>
        <w:t>Прослеживаемость</w:t>
      </w:r>
    </w:p>
    <w:p w:rsidR="00A91D3E" w:rsidRPr="00A91D3E" w:rsidRDefault="00A91D3E" w:rsidP="00A91D3E">
      <w:pPr>
        <w:pStyle w:val="a9"/>
        <w:numPr>
          <w:ilvl w:val="0"/>
          <w:numId w:val="6"/>
        </w:numPr>
        <w:spacing w:after="0"/>
        <w:jc w:val="both"/>
      </w:pPr>
      <w:r>
        <w:t>Модифицируемость</w:t>
      </w:r>
    </w:p>
    <w:p w:rsidR="009834FB" w:rsidRDefault="009834FB" w:rsidP="0049190D">
      <w:pPr>
        <w:spacing w:after="0"/>
        <w:ind w:firstLine="708"/>
        <w:jc w:val="both"/>
        <w:rPr>
          <w:b/>
        </w:rPr>
      </w:pPr>
      <w:r w:rsidRPr="0036283F">
        <w:rPr>
          <w:b/>
        </w:rPr>
        <w:t xml:space="preserve">2. </w:t>
      </w:r>
      <w:r w:rsidR="0057034C" w:rsidRPr="0057034C">
        <w:rPr>
          <w:b/>
        </w:rPr>
        <w:t>Какие требования считаются модифицируемыми?</w:t>
      </w:r>
    </w:p>
    <w:p w:rsidR="00321CEF" w:rsidRPr="00041380" w:rsidRDefault="00AF2CCC" w:rsidP="0049190D">
      <w:pPr>
        <w:spacing w:after="0"/>
        <w:ind w:firstLine="708"/>
        <w:jc w:val="both"/>
      </w:pPr>
      <w:r>
        <w:t>Те, модификация которых не приводит к нарушению других свойств, и те, при доработке которых искомую информацию легко найти.</w:t>
      </w:r>
    </w:p>
    <w:p w:rsidR="0036283F" w:rsidRDefault="0036283F" w:rsidP="0049190D">
      <w:pPr>
        <w:spacing w:after="0"/>
        <w:ind w:firstLine="709"/>
        <w:jc w:val="both"/>
        <w:rPr>
          <w:b/>
        </w:rPr>
      </w:pPr>
      <w:r>
        <w:rPr>
          <w:b/>
        </w:rPr>
        <w:t>3.</w:t>
      </w:r>
      <w:r w:rsidR="00B91C87">
        <w:rPr>
          <w:b/>
        </w:rPr>
        <w:t xml:space="preserve"> </w:t>
      </w:r>
      <w:r w:rsidR="0057034C" w:rsidRPr="0057034C">
        <w:rPr>
          <w:b/>
        </w:rPr>
        <w:t>Какие требования считаются недвусмысленными?</w:t>
      </w:r>
    </w:p>
    <w:p w:rsidR="007779B5" w:rsidRDefault="00485392" w:rsidP="007779B5">
      <w:pPr>
        <w:spacing w:after="0"/>
        <w:ind w:firstLine="709"/>
        <w:jc w:val="both"/>
      </w:pPr>
      <w:r>
        <w:t>Недвусмысленное требование описано без использования жаргона, неочевидных формулировок. Требование нельзя интерпретировать неоднозначно.</w:t>
      </w:r>
    </w:p>
    <w:p w:rsidR="00DD4819" w:rsidRDefault="00DD4819" w:rsidP="00DD4819">
      <w:pPr>
        <w:spacing w:after="0"/>
        <w:ind w:firstLine="709"/>
        <w:jc w:val="both"/>
        <w:rPr>
          <w:b/>
        </w:rPr>
      </w:pPr>
      <w:r>
        <w:rPr>
          <w:b/>
        </w:rPr>
        <w:t xml:space="preserve">4. </w:t>
      </w:r>
      <w:r w:rsidR="0057034C" w:rsidRPr="0057034C">
        <w:rPr>
          <w:b/>
        </w:rPr>
        <w:t>Какие требования считаются упорядоченными по важности и стабильности?</w:t>
      </w:r>
    </w:p>
    <w:p w:rsidR="00DD4819" w:rsidRPr="00041380" w:rsidRDefault="002D3CD8" w:rsidP="00DD4819">
      <w:pPr>
        <w:spacing w:after="0"/>
        <w:ind w:firstLine="709"/>
        <w:jc w:val="both"/>
      </w:pPr>
      <w:r>
        <w:t>Обычно применяется упорядочивание по стабильности, важности и срочности. Важность характеризуется зависимостью успеха проекта от успеха реализации конкретного требования. Стабильность характеризуется вероятностью того, что в обозримом будущем в требование не будет внесено никаких изменений. Срочность характеризуется распределением во времени усилий проектной команды для реализации конкретного требования.</w:t>
      </w:r>
    </w:p>
    <w:p w:rsidR="00DD4819" w:rsidRDefault="00DD4819" w:rsidP="00DD4819">
      <w:pPr>
        <w:spacing w:after="0"/>
        <w:ind w:firstLine="709"/>
        <w:jc w:val="both"/>
        <w:rPr>
          <w:b/>
        </w:rPr>
      </w:pPr>
      <w:r>
        <w:rPr>
          <w:b/>
        </w:rPr>
        <w:t xml:space="preserve">5. </w:t>
      </w:r>
      <w:r w:rsidR="0057034C" w:rsidRPr="0057034C">
        <w:rPr>
          <w:b/>
        </w:rPr>
        <w:t>Какие существуют методы тестирования требований?</w:t>
      </w:r>
    </w:p>
    <w:p w:rsidR="00005F6C" w:rsidRDefault="002D3CD8" w:rsidP="00DD4819">
      <w:pPr>
        <w:spacing w:after="0"/>
        <w:ind w:firstLine="709"/>
        <w:jc w:val="both"/>
      </w:pPr>
      <w:r>
        <w:t>Методы тестирования требований:</w:t>
      </w:r>
    </w:p>
    <w:p w:rsidR="002D3CD8" w:rsidRDefault="002D3CD8" w:rsidP="002D3CD8">
      <w:pPr>
        <w:pStyle w:val="a9"/>
        <w:numPr>
          <w:ilvl w:val="0"/>
          <w:numId w:val="7"/>
        </w:numPr>
        <w:spacing w:after="0"/>
        <w:jc w:val="both"/>
      </w:pPr>
      <w:r>
        <w:t>Просмотр и рецензирование</w:t>
      </w:r>
    </w:p>
    <w:p w:rsidR="002D3CD8" w:rsidRDefault="002D3CD8" w:rsidP="002D3CD8">
      <w:pPr>
        <w:pStyle w:val="a9"/>
        <w:numPr>
          <w:ilvl w:val="1"/>
          <w:numId w:val="7"/>
        </w:numPr>
        <w:spacing w:after="0"/>
        <w:jc w:val="both"/>
      </w:pPr>
      <w:r>
        <w:t>Беглый просмотр</w:t>
      </w:r>
    </w:p>
    <w:p w:rsidR="002D3CD8" w:rsidRDefault="002D3CD8" w:rsidP="002D3CD8">
      <w:pPr>
        <w:pStyle w:val="a9"/>
        <w:numPr>
          <w:ilvl w:val="1"/>
          <w:numId w:val="7"/>
        </w:numPr>
        <w:spacing w:after="0"/>
        <w:jc w:val="both"/>
      </w:pPr>
      <w:r>
        <w:t>Инспекция</w:t>
      </w:r>
    </w:p>
    <w:p w:rsidR="002D3CD8" w:rsidRDefault="002D3CD8" w:rsidP="002D3CD8">
      <w:pPr>
        <w:pStyle w:val="a9"/>
        <w:numPr>
          <w:ilvl w:val="1"/>
          <w:numId w:val="7"/>
        </w:numPr>
        <w:spacing w:after="0"/>
        <w:jc w:val="both"/>
      </w:pPr>
      <w:r>
        <w:t>Технический осмотр</w:t>
      </w:r>
    </w:p>
    <w:p w:rsidR="002D3CD8" w:rsidRDefault="002D3CD8" w:rsidP="002D3CD8">
      <w:pPr>
        <w:pStyle w:val="a9"/>
        <w:numPr>
          <w:ilvl w:val="0"/>
          <w:numId w:val="7"/>
        </w:numPr>
        <w:spacing w:after="0"/>
        <w:jc w:val="both"/>
      </w:pPr>
      <w:r>
        <w:t>Формулировка вопросов</w:t>
      </w:r>
    </w:p>
    <w:p w:rsidR="002D3CD8" w:rsidRDefault="002D3CD8" w:rsidP="002D3CD8">
      <w:pPr>
        <w:pStyle w:val="a9"/>
        <w:numPr>
          <w:ilvl w:val="0"/>
          <w:numId w:val="7"/>
        </w:numPr>
        <w:spacing w:after="0"/>
        <w:jc w:val="both"/>
      </w:pPr>
      <w:r>
        <w:lastRenderedPageBreak/>
        <w:t>Чек-листы и тест-кейсы</w:t>
      </w:r>
    </w:p>
    <w:p w:rsidR="002D3CD8" w:rsidRPr="00005F6C" w:rsidRDefault="002D3CD8" w:rsidP="002D3CD8">
      <w:pPr>
        <w:pStyle w:val="a9"/>
        <w:numPr>
          <w:ilvl w:val="0"/>
          <w:numId w:val="7"/>
        </w:numPr>
        <w:spacing w:after="0"/>
        <w:jc w:val="both"/>
      </w:pPr>
      <w:r>
        <w:t>Исследование поведения и прототипирование</w:t>
      </w:r>
      <w:bookmarkStart w:id="5" w:name="_GoBack"/>
      <w:bookmarkEnd w:id="5"/>
    </w:p>
    <w:p w:rsidR="00DD4819" w:rsidRPr="00CC6744" w:rsidRDefault="00DD4819" w:rsidP="00DD4819">
      <w:pPr>
        <w:spacing w:after="0"/>
        <w:ind w:firstLine="709"/>
        <w:jc w:val="both"/>
      </w:pPr>
    </w:p>
    <w:p w:rsidR="00CC6744" w:rsidRPr="00CC6744" w:rsidRDefault="00CC6744" w:rsidP="0036573B">
      <w:pPr>
        <w:spacing w:after="0"/>
        <w:ind w:firstLine="709"/>
        <w:jc w:val="both"/>
      </w:pPr>
    </w:p>
    <w:sectPr w:rsidR="00CC6744" w:rsidRPr="00CC6744" w:rsidSect="00166002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87D" w:rsidRDefault="00D5687D" w:rsidP="00DB044C">
      <w:pPr>
        <w:spacing w:after="0" w:line="240" w:lineRule="auto"/>
      </w:pPr>
      <w:r>
        <w:separator/>
      </w:r>
    </w:p>
  </w:endnote>
  <w:endnote w:type="continuationSeparator" w:id="0">
    <w:p w:rsidR="00D5687D" w:rsidRDefault="00D5687D" w:rsidP="00DB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9170143"/>
      <w:docPartObj>
        <w:docPartGallery w:val="Page Numbers (Bottom of Page)"/>
        <w:docPartUnique/>
      </w:docPartObj>
    </w:sdtPr>
    <w:sdtEndPr/>
    <w:sdtContent>
      <w:p w:rsidR="00DB044C" w:rsidRDefault="00DB044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465B">
          <w:rPr>
            <w:noProof/>
          </w:rPr>
          <w:t>7</w:t>
        </w:r>
        <w:r>
          <w:fldChar w:fldCharType="end"/>
        </w:r>
      </w:p>
    </w:sdtContent>
  </w:sdt>
  <w:p w:rsidR="00DB044C" w:rsidRDefault="00DB04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87D" w:rsidRDefault="00D5687D" w:rsidP="00DB044C">
      <w:pPr>
        <w:spacing w:after="0" w:line="240" w:lineRule="auto"/>
      </w:pPr>
      <w:r>
        <w:separator/>
      </w:r>
    </w:p>
  </w:footnote>
  <w:footnote w:type="continuationSeparator" w:id="0">
    <w:p w:rsidR="00D5687D" w:rsidRDefault="00D5687D" w:rsidP="00DB0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0404E"/>
    <w:multiLevelType w:val="hybridMultilevel"/>
    <w:tmpl w:val="51C2F4E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53B252D"/>
    <w:multiLevelType w:val="hybridMultilevel"/>
    <w:tmpl w:val="C44088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8133C56"/>
    <w:multiLevelType w:val="hybridMultilevel"/>
    <w:tmpl w:val="5BA2B2FA"/>
    <w:lvl w:ilvl="0" w:tplc="FB4AD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2B202744"/>
    <w:multiLevelType w:val="hybridMultilevel"/>
    <w:tmpl w:val="3FD08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31520"/>
    <w:multiLevelType w:val="hybridMultilevel"/>
    <w:tmpl w:val="32DEEF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A944F1C"/>
    <w:multiLevelType w:val="hybridMultilevel"/>
    <w:tmpl w:val="8D6258F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1EF0815"/>
    <w:multiLevelType w:val="hybridMultilevel"/>
    <w:tmpl w:val="A800A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044C"/>
    <w:rsid w:val="00003594"/>
    <w:rsid w:val="00005F6C"/>
    <w:rsid w:val="00013E96"/>
    <w:rsid w:val="0003483F"/>
    <w:rsid w:val="00041380"/>
    <w:rsid w:val="0004769C"/>
    <w:rsid w:val="00056FAB"/>
    <w:rsid w:val="00073813"/>
    <w:rsid w:val="00074220"/>
    <w:rsid w:val="000855D4"/>
    <w:rsid w:val="00094ACD"/>
    <w:rsid w:val="000A2139"/>
    <w:rsid w:val="000A30F3"/>
    <w:rsid w:val="000A5190"/>
    <w:rsid w:val="000B253E"/>
    <w:rsid w:val="000D16AC"/>
    <w:rsid w:val="000E1F34"/>
    <w:rsid w:val="000E566A"/>
    <w:rsid w:val="000F1D05"/>
    <w:rsid w:val="001046FD"/>
    <w:rsid w:val="00117887"/>
    <w:rsid w:val="00121C12"/>
    <w:rsid w:val="0012351D"/>
    <w:rsid w:val="001332E4"/>
    <w:rsid w:val="0014266A"/>
    <w:rsid w:val="0014788C"/>
    <w:rsid w:val="0015324E"/>
    <w:rsid w:val="00166002"/>
    <w:rsid w:val="0018418D"/>
    <w:rsid w:val="00185FE8"/>
    <w:rsid w:val="0019119E"/>
    <w:rsid w:val="00192791"/>
    <w:rsid w:val="001A292D"/>
    <w:rsid w:val="001B508B"/>
    <w:rsid w:val="001D36C7"/>
    <w:rsid w:val="001E4A3C"/>
    <w:rsid w:val="001E6F17"/>
    <w:rsid w:val="001F08D7"/>
    <w:rsid w:val="00210829"/>
    <w:rsid w:val="00210A48"/>
    <w:rsid w:val="00216E8D"/>
    <w:rsid w:val="00224CCD"/>
    <w:rsid w:val="00227A1C"/>
    <w:rsid w:val="00230620"/>
    <w:rsid w:val="0023716C"/>
    <w:rsid w:val="002468D9"/>
    <w:rsid w:val="00246C23"/>
    <w:rsid w:val="00253929"/>
    <w:rsid w:val="0025772F"/>
    <w:rsid w:val="00270E59"/>
    <w:rsid w:val="00271D3F"/>
    <w:rsid w:val="002761E2"/>
    <w:rsid w:val="00281D70"/>
    <w:rsid w:val="00285133"/>
    <w:rsid w:val="002977BE"/>
    <w:rsid w:val="002A2552"/>
    <w:rsid w:val="002A4E12"/>
    <w:rsid w:val="002A657D"/>
    <w:rsid w:val="002A7D90"/>
    <w:rsid w:val="002B4377"/>
    <w:rsid w:val="002B74AB"/>
    <w:rsid w:val="002C2DB6"/>
    <w:rsid w:val="002C36E2"/>
    <w:rsid w:val="002D3CD8"/>
    <w:rsid w:val="002D430A"/>
    <w:rsid w:val="002D658F"/>
    <w:rsid w:val="002D736E"/>
    <w:rsid w:val="002E37A9"/>
    <w:rsid w:val="002F15B2"/>
    <w:rsid w:val="002F186D"/>
    <w:rsid w:val="002F59E9"/>
    <w:rsid w:val="00300248"/>
    <w:rsid w:val="0030345E"/>
    <w:rsid w:val="00304114"/>
    <w:rsid w:val="00313F71"/>
    <w:rsid w:val="00320306"/>
    <w:rsid w:val="00320D93"/>
    <w:rsid w:val="00321CEF"/>
    <w:rsid w:val="00324263"/>
    <w:rsid w:val="0033049C"/>
    <w:rsid w:val="00350576"/>
    <w:rsid w:val="0036283F"/>
    <w:rsid w:val="0036573B"/>
    <w:rsid w:val="00371F0C"/>
    <w:rsid w:val="003751CB"/>
    <w:rsid w:val="0038406F"/>
    <w:rsid w:val="003902B2"/>
    <w:rsid w:val="003A106A"/>
    <w:rsid w:val="003A11B5"/>
    <w:rsid w:val="003A64EF"/>
    <w:rsid w:val="003B3DF8"/>
    <w:rsid w:val="003C421B"/>
    <w:rsid w:val="003D1C0A"/>
    <w:rsid w:val="003D6C41"/>
    <w:rsid w:val="003E3398"/>
    <w:rsid w:val="003E4A3D"/>
    <w:rsid w:val="003F1592"/>
    <w:rsid w:val="00407B38"/>
    <w:rsid w:val="00410CD3"/>
    <w:rsid w:val="004123E4"/>
    <w:rsid w:val="004135C8"/>
    <w:rsid w:val="00416D2A"/>
    <w:rsid w:val="0043406C"/>
    <w:rsid w:val="00445738"/>
    <w:rsid w:val="0045418C"/>
    <w:rsid w:val="00455679"/>
    <w:rsid w:val="00457416"/>
    <w:rsid w:val="00476D03"/>
    <w:rsid w:val="00484773"/>
    <w:rsid w:val="00485392"/>
    <w:rsid w:val="004854AE"/>
    <w:rsid w:val="0048563C"/>
    <w:rsid w:val="00487397"/>
    <w:rsid w:val="00487D21"/>
    <w:rsid w:val="004913D3"/>
    <w:rsid w:val="0049190D"/>
    <w:rsid w:val="00495B06"/>
    <w:rsid w:val="004A58F3"/>
    <w:rsid w:val="004A64D2"/>
    <w:rsid w:val="004B3A37"/>
    <w:rsid w:val="004B3B20"/>
    <w:rsid w:val="004C650F"/>
    <w:rsid w:val="004D660E"/>
    <w:rsid w:val="004E316D"/>
    <w:rsid w:val="004F1C7A"/>
    <w:rsid w:val="00513658"/>
    <w:rsid w:val="005150EB"/>
    <w:rsid w:val="005277FA"/>
    <w:rsid w:val="0053072A"/>
    <w:rsid w:val="005332CE"/>
    <w:rsid w:val="00550933"/>
    <w:rsid w:val="005616C2"/>
    <w:rsid w:val="0056555C"/>
    <w:rsid w:val="0057034C"/>
    <w:rsid w:val="00570F29"/>
    <w:rsid w:val="005809E8"/>
    <w:rsid w:val="00581598"/>
    <w:rsid w:val="00581918"/>
    <w:rsid w:val="00592AD6"/>
    <w:rsid w:val="00595B78"/>
    <w:rsid w:val="005A14DB"/>
    <w:rsid w:val="005A222E"/>
    <w:rsid w:val="005A4BBC"/>
    <w:rsid w:val="005B35FE"/>
    <w:rsid w:val="005C3194"/>
    <w:rsid w:val="005D42AD"/>
    <w:rsid w:val="005E2E2A"/>
    <w:rsid w:val="005F0A23"/>
    <w:rsid w:val="00623292"/>
    <w:rsid w:val="006237CB"/>
    <w:rsid w:val="00627F88"/>
    <w:rsid w:val="00632847"/>
    <w:rsid w:val="006467DC"/>
    <w:rsid w:val="00647F68"/>
    <w:rsid w:val="00650FD9"/>
    <w:rsid w:val="00662A78"/>
    <w:rsid w:val="00664625"/>
    <w:rsid w:val="00666103"/>
    <w:rsid w:val="00673A08"/>
    <w:rsid w:val="00685C1F"/>
    <w:rsid w:val="006873BD"/>
    <w:rsid w:val="0069306B"/>
    <w:rsid w:val="006A074D"/>
    <w:rsid w:val="006A1C79"/>
    <w:rsid w:val="006B1366"/>
    <w:rsid w:val="006C06EC"/>
    <w:rsid w:val="006C22F6"/>
    <w:rsid w:val="006E1027"/>
    <w:rsid w:val="006F01B0"/>
    <w:rsid w:val="006F213F"/>
    <w:rsid w:val="006F5204"/>
    <w:rsid w:val="00700DE9"/>
    <w:rsid w:val="007056B9"/>
    <w:rsid w:val="0070723F"/>
    <w:rsid w:val="007075DD"/>
    <w:rsid w:val="00710A8C"/>
    <w:rsid w:val="00721FFF"/>
    <w:rsid w:val="00725FC4"/>
    <w:rsid w:val="0075186E"/>
    <w:rsid w:val="00754440"/>
    <w:rsid w:val="007643FC"/>
    <w:rsid w:val="007775F2"/>
    <w:rsid w:val="007779B5"/>
    <w:rsid w:val="0078300D"/>
    <w:rsid w:val="00783F1F"/>
    <w:rsid w:val="007877BE"/>
    <w:rsid w:val="007A4609"/>
    <w:rsid w:val="007A6471"/>
    <w:rsid w:val="007B33A8"/>
    <w:rsid w:val="007B5ABE"/>
    <w:rsid w:val="007B647B"/>
    <w:rsid w:val="007D4ECC"/>
    <w:rsid w:val="007D5980"/>
    <w:rsid w:val="007D5A2C"/>
    <w:rsid w:val="007D5B6B"/>
    <w:rsid w:val="007E0D88"/>
    <w:rsid w:val="007E3A83"/>
    <w:rsid w:val="007F3B44"/>
    <w:rsid w:val="00823F73"/>
    <w:rsid w:val="00832237"/>
    <w:rsid w:val="00834A4E"/>
    <w:rsid w:val="008515FA"/>
    <w:rsid w:val="00866EAB"/>
    <w:rsid w:val="008670ED"/>
    <w:rsid w:val="00884CA6"/>
    <w:rsid w:val="00895770"/>
    <w:rsid w:val="00897E03"/>
    <w:rsid w:val="008D16EC"/>
    <w:rsid w:val="008D2C5C"/>
    <w:rsid w:val="008D6077"/>
    <w:rsid w:val="008E0F7E"/>
    <w:rsid w:val="008E2256"/>
    <w:rsid w:val="008E27DD"/>
    <w:rsid w:val="008E6EEA"/>
    <w:rsid w:val="008E7237"/>
    <w:rsid w:val="008F7512"/>
    <w:rsid w:val="00903963"/>
    <w:rsid w:val="00910495"/>
    <w:rsid w:val="009228CF"/>
    <w:rsid w:val="0092681F"/>
    <w:rsid w:val="00933582"/>
    <w:rsid w:val="00936714"/>
    <w:rsid w:val="00936CC6"/>
    <w:rsid w:val="00943637"/>
    <w:rsid w:val="00945272"/>
    <w:rsid w:val="0098197A"/>
    <w:rsid w:val="009834FB"/>
    <w:rsid w:val="00992AC2"/>
    <w:rsid w:val="00993C1C"/>
    <w:rsid w:val="009976DA"/>
    <w:rsid w:val="009A58D5"/>
    <w:rsid w:val="009B0018"/>
    <w:rsid w:val="009B0DEF"/>
    <w:rsid w:val="009B2298"/>
    <w:rsid w:val="009C00B2"/>
    <w:rsid w:val="009C335A"/>
    <w:rsid w:val="009D153D"/>
    <w:rsid w:val="009E4F92"/>
    <w:rsid w:val="00A02A4D"/>
    <w:rsid w:val="00A05C8D"/>
    <w:rsid w:val="00A06944"/>
    <w:rsid w:val="00A10859"/>
    <w:rsid w:val="00A167A9"/>
    <w:rsid w:val="00A20397"/>
    <w:rsid w:val="00A21824"/>
    <w:rsid w:val="00A233E1"/>
    <w:rsid w:val="00A238A3"/>
    <w:rsid w:val="00A25D91"/>
    <w:rsid w:val="00A30E75"/>
    <w:rsid w:val="00A37559"/>
    <w:rsid w:val="00A44099"/>
    <w:rsid w:val="00A46D71"/>
    <w:rsid w:val="00A47A17"/>
    <w:rsid w:val="00A5320E"/>
    <w:rsid w:val="00A567D7"/>
    <w:rsid w:val="00A611EF"/>
    <w:rsid w:val="00A73CE2"/>
    <w:rsid w:val="00A75596"/>
    <w:rsid w:val="00A7584C"/>
    <w:rsid w:val="00A80210"/>
    <w:rsid w:val="00A82E0B"/>
    <w:rsid w:val="00A91D3E"/>
    <w:rsid w:val="00A950AA"/>
    <w:rsid w:val="00A9603D"/>
    <w:rsid w:val="00AA037F"/>
    <w:rsid w:val="00AA7635"/>
    <w:rsid w:val="00AB4091"/>
    <w:rsid w:val="00AC1651"/>
    <w:rsid w:val="00AC68F4"/>
    <w:rsid w:val="00AE13FA"/>
    <w:rsid w:val="00AE1708"/>
    <w:rsid w:val="00AE5484"/>
    <w:rsid w:val="00AF1A47"/>
    <w:rsid w:val="00AF2CCC"/>
    <w:rsid w:val="00B0062B"/>
    <w:rsid w:val="00B101FC"/>
    <w:rsid w:val="00B207A3"/>
    <w:rsid w:val="00B3136B"/>
    <w:rsid w:val="00B36598"/>
    <w:rsid w:val="00B439BD"/>
    <w:rsid w:val="00B44923"/>
    <w:rsid w:val="00B44F6B"/>
    <w:rsid w:val="00B46D4E"/>
    <w:rsid w:val="00B4707F"/>
    <w:rsid w:val="00B50802"/>
    <w:rsid w:val="00B50F9D"/>
    <w:rsid w:val="00B618D0"/>
    <w:rsid w:val="00B644D1"/>
    <w:rsid w:val="00B76FAB"/>
    <w:rsid w:val="00B8004C"/>
    <w:rsid w:val="00B85853"/>
    <w:rsid w:val="00B91C87"/>
    <w:rsid w:val="00B91DAA"/>
    <w:rsid w:val="00BA786B"/>
    <w:rsid w:val="00BB3FAA"/>
    <w:rsid w:val="00BC4920"/>
    <w:rsid w:val="00BD328A"/>
    <w:rsid w:val="00BD3ED8"/>
    <w:rsid w:val="00BE17E8"/>
    <w:rsid w:val="00BE70C4"/>
    <w:rsid w:val="00BF567E"/>
    <w:rsid w:val="00C01245"/>
    <w:rsid w:val="00C01C01"/>
    <w:rsid w:val="00C0453E"/>
    <w:rsid w:val="00C063F6"/>
    <w:rsid w:val="00C074CD"/>
    <w:rsid w:val="00C168C8"/>
    <w:rsid w:val="00C25FD4"/>
    <w:rsid w:val="00C33B5E"/>
    <w:rsid w:val="00C35316"/>
    <w:rsid w:val="00C412C8"/>
    <w:rsid w:val="00C5128C"/>
    <w:rsid w:val="00C564EC"/>
    <w:rsid w:val="00C57472"/>
    <w:rsid w:val="00C64C6B"/>
    <w:rsid w:val="00C73C72"/>
    <w:rsid w:val="00C80F95"/>
    <w:rsid w:val="00C95FD1"/>
    <w:rsid w:val="00CA0E3B"/>
    <w:rsid w:val="00CA784E"/>
    <w:rsid w:val="00CB5E06"/>
    <w:rsid w:val="00CC239E"/>
    <w:rsid w:val="00CC3B49"/>
    <w:rsid w:val="00CC6744"/>
    <w:rsid w:val="00CD6709"/>
    <w:rsid w:val="00CE6DE8"/>
    <w:rsid w:val="00CF0DB0"/>
    <w:rsid w:val="00CF5D7C"/>
    <w:rsid w:val="00CF74C4"/>
    <w:rsid w:val="00D0502E"/>
    <w:rsid w:val="00D1729C"/>
    <w:rsid w:val="00D343E1"/>
    <w:rsid w:val="00D36884"/>
    <w:rsid w:val="00D44F27"/>
    <w:rsid w:val="00D459C6"/>
    <w:rsid w:val="00D45D69"/>
    <w:rsid w:val="00D5687D"/>
    <w:rsid w:val="00D61091"/>
    <w:rsid w:val="00D6247B"/>
    <w:rsid w:val="00D62759"/>
    <w:rsid w:val="00D711D4"/>
    <w:rsid w:val="00D7511D"/>
    <w:rsid w:val="00D8061E"/>
    <w:rsid w:val="00D91D17"/>
    <w:rsid w:val="00DB0181"/>
    <w:rsid w:val="00DB044C"/>
    <w:rsid w:val="00DB4938"/>
    <w:rsid w:val="00DB639A"/>
    <w:rsid w:val="00DD4819"/>
    <w:rsid w:val="00DE6463"/>
    <w:rsid w:val="00DF092C"/>
    <w:rsid w:val="00E0131A"/>
    <w:rsid w:val="00E02003"/>
    <w:rsid w:val="00E3654D"/>
    <w:rsid w:val="00E4335A"/>
    <w:rsid w:val="00E524CB"/>
    <w:rsid w:val="00E71749"/>
    <w:rsid w:val="00E77BAA"/>
    <w:rsid w:val="00E83D4C"/>
    <w:rsid w:val="00E8497C"/>
    <w:rsid w:val="00E87626"/>
    <w:rsid w:val="00E97F5B"/>
    <w:rsid w:val="00EA208E"/>
    <w:rsid w:val="00EA7E52"/>
    <w:rsid w:val="00EC177E"/>
    <w:rsid w:val="00EC3C85"/>
    <w:rsid w:val="00ED78D4"/>
    <w:rsid w:val="00EE11FD"/>
    <w:rsid w:val="00EE3B20"/>
    <w:rsid w:val="00EE49DB"/>
    <w:rsid w:val="00F03CBA"/>
    <w:rsid w:val="00F0749A"/>
    <w:rsid w:val="00F20CCC"/>
    <w:rsid w:val="00F26BDE"/>
    <w:rsid w:val="00F3717C"/>
    <w:rsid w:val="00F424AD"/>
    <w:rsid w:val="00F47B2E"/>
    <w:rsid w:val="00F54814"/>
    <w:rsid w:val="00F57EA8"/>
    <w:rsid w:val="00F67F94"/>
    <w:rsid w:val="00F71460"/>
    <w:rsid w:val="00F73EB1"/>
    <w:rsid w:val="00F74086"/>
    <w:rsid w:val="00F91887"/>
    <w:rsid w:val="00FA0544"/>
    <w:rsid w:val="00FB1508"/>
    <w:rsid w:val="00FD465B"/>
    <w:rsid w:val="00FE6273"/>
    <w:rsid w:val="00FF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66918C"/>
  <w15:docId w15:val="{0656F883-AB46-4E67-B926-FB4B9371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266A"/>
    <w:pPr>
      <w:spacing w:after="200" w:line="276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B5ABE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0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B0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044C"/>
  </w:style>
  <w:style w:type="paragraph" w:styleId="a6">
    <w:name w:val="footer"/>
    <w:basedOn w:val="a"/>
    <w:link w:val="a7"/>
    <w:uiPriority w:val="99"/>
    <w:unhideWhenUsed/>
    <w:rsid w:val="00DB0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044C"/>
  </w:style>
  <w:style w:type="character" w:customStyle="1" w:styleId="10">
    <w:name w:val="Заголовок 1 Знак"/>
    <w:basedOn w:val="a0"/>
    <w:link w:val="1"/>
    <w:uiPriority w:val="9"/>
    <w:rsid w:val="007B5ABE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B044C"/>
    <w:pPr>
      <w:spacing w:line="259" w:lineRule="auto"/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166002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9C335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335A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C335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a">
    <w:name w:val="Hyperlink"/>
    <w:basedOn w:val="a0"/>
    <w:uiPriority w:val="99"/>
    <w:unhideWhenUsed/>
    <w:rsid w:val="009C335A"/>
    <w:rPr>
      <w:color w:val="5F5F5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65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5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РЕФЕРА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B9D33-8558-4E03-9720-37106F34F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7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Pavel Simonyan</cp:lastModifiedBy>
  <cp:revision>244</cp:revision>
  <dcterms:created xsi:type="dcterms:W3CDTF">2021-04-15T07:53:00Z</dcterms:created>
  <dcterms:modified xsi:type="dcterms:W3CDTF">2021-11-16T09:59:00Z</dcterms:modified>
</cp:coreProperties>
</file>