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13C6" w14:textId="0A3A0637" w:rsidR="00290C45" w:rsidRPr="00290C45" w:rsidRDefault="00DE1131" w:rsidP="00290C45">
      <w:pPr>
        <w:pStyle w:val="Ttulo1"/>
        <w:spacing w:line="360" w:lineRule="auto"/>
        <w:jc w:val="center"/>
        <w:rPr>
          <w:sz w:val="28"/>
          <w:szCs w:val="28"/>
        </w:rPr>
      </w:pPr>
      <w:r w:rsidRPr="00DE1131">
        <w:rPr>
          <w:rFonts w:ascii="Arial" w:hAnsi="Arial" w:cs="Arial"/>
          <w:sz w:val="28"/>
          <w:szCs w:val="28"/>
        </w:rPr>
        <w:t xml:space="preserve">Modelo para seleção de locais para a implantação de usinas hidrelétricas reversíveis: uma abordagem </w:t>
      </w:r>
      <w:r w:rsidR="00112FA9">
        <w:rPr>
          <w:rFonts w:ascii="Arial" w:hAnsi="Arial" w:cs="Arial"/>
          <w:sz w:val="28"/>
          <w:szCs w:val="28"/>
        </w:rPr>
        <w:t>que combina algoritmo de geoprocessamento</w:t>
      </w:r>
      <w:r w:rsidR="00112FA9" w:rsidRPr="00DE1131">
        <w:rPr>
          <w:rFonts w:ascii="Arial" w:hAnsi="Arial" w:cs="Arial"/>
          <w:sz w:val="28"/>
          <w:szCs w:val="28"/>
        </w:rPr>
        <w:t xml:space="preserve"> </w:t>
      </w:r>
      <w:r w:rsidR="00112FA9">
        <w:rPr>
          <w:rFonts w:ascii="Arial" w:hAnsi="Arial" w:cs="Arial"/>
          <w:sz w:val="28"/>
          <w:szCs w:val="28"/>
        </w:rPr>
        <w:t>com engenharia</w:t>
      </w:r>
    </w:p>
    <w:p w14:paraId="077564AE" w14:textId="77777777" w:rsidR="00290C45" w:rsidRDefault="00290C45" w:rsidP="00290C45">
      <w:pPr>
        <w:pStyle w:val="Ttulo1"/>
        <w:spacing w:line="360" w:lineRule="auto"/>
        <w:jc w:val="both"/>
        <w:rPr>
          <w:rFonts w:ascii="Arial" w:hAnsi="Arial" w:cs="Arial"/>
          <w:sz w:val="22"/>
          <w:szCs w:val="22"/>
        </w:rPr>
      </w:pPr>
      <w:bookmarkStart w:id="0" w:name="_Toc120961752"/>
      <w:bookmarkStart w:id="1" w:name="_Toc120962248"/>
      <w:bookmarkStart w:id="2" w:name="_Toc120962311"/>
    </w:p>
    <w:p w14:paraId="3DA42135" w14:textId="77777777" w:rsidR="00290C45" w:rsidRPr="00290C45" w:rsidRDefault="00290C45" w:rsidP="00290C45">
      <w:pPr>
        <w:rPr>
          <w:lang w:eastAsia="pt-BR"/>
        </w:rPr>
      </w:pPr>
    </w:p>
    <w:p w14:paraId="5C9AB85B" w14:textId="77777777" w:rsidR="00290C45" w:rsidRPr="00F2236C" w:rsidRDefault="00290C45" w:rsidP="00290C45">
      <w:pPr>
        <w:pStyle w:val="Ttulo1"/>
        <w:spacing w:line="360" w:lineRule="auto"/>
        <w:jc w:val="center"/>
        <w:rPr>
          <w:rFonts w:ascii="Arial" w:hAnsi="Arial" w:cs="Arial"/>
          <w:szCs w:val="24"/>
        </w:rPr>
      </w:pPr>
      <w:r w:rsidRPr="00F2236C">
        <w:rPr>
          <w:rFonts w:ascii="Arial" w:hAnsi="Arial" w:cs="Arial"/>
          <w:szCs w:val="24"/>
        </w:rPr>
        <w:t>RESUMO</w:t>
      </w:r>
    </w:p>
    <w:p w14:paraId="369F6D8D" w14:textId="1C3E7F00" w:rsidR="00290C45" w:rsidRPr="00F2236C" w:rsidRDefault="00DE1131" w:rsidP="00290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E1131">
        <w:rPr>
          <w:rFonts w:ascii="Arial" w:hAnsi="Arial" w:cs="Arial"/>
          <w:sz w:val="24"/>
          <w:szCs w:val="24"/>
        </w:rPr>
        <w:t xml:space="preserve">A </w:t>
      </w:r>
      <w:r w:rsidR="00D15A0B">
        <w:rPr>
          <w:rFonts w:ascii="Arial" w:hAnsi="Arial" w:cs="Arial"/>
          <w:sz w:val="24"/>
          <w:szCs w:val="24"/>
        </w:rPr>
        <w:t xml:space="preserve">crescente </w:t>
      </w:r>
      <w:r w:rsidRPr="00DE1131">
        <w:rPr>
          <w:rFonts w:ascii="Arial" w:hAnsi="Arial" w:cs="Arial"/>
          <w:sz w:val="24"/>
          <w:szCs w:val="24"/>
        </w:rPr>
        <w:t xml:space="preserve">participação de fontes renováveis ​​variáveis nos últimos anos torna cada vez mais relevante a busca por recursos energéticos capazes de aumentar a flexibilidade operacional dos sistemas elétricos. Nesse </w:t>
      </w:r>
      <w:r w:rsidR="00250095">
        <w:rPr>
          <w:rFonts w:ascii="Arial" w:hAnsi="Arial" w:cs="Arial"/>
          <w:sz w:val="24"/>
          <w:szCs w:val="24"/>
        </w:rPr>
        <w:t>contexto</w:t>
      </w:r>
      <w:r w:rsidRPr="00DE1131">
        <w:rPr>
          <w:rFonts w:ascii="Arial" w:hAnsi="Arial" w:cs="Arial"/>
          <w:sz w:val="24"/>
          <w:szCs w:val="24"/>
        </w:rPr>
        <w:t xml:space="preserve">, </w:t>
      </w:r>
      <w:r w:rsidR="004246AE">
        <w:rPr>
          <w:rFonts w:ascii="Arial" w:hAnsi="Arial" w:cs="Arial"/>
          <w:sz w:val="24"/>
          <w:szCs w:val="24"/>
        </w:rPr>
        <w:t>U</w:t>
      </w:r>
      <w:r w:rsidRPr="00DE1131">
        <w:rPr>
          <w:rFonts w:ascii="Arial" w:hAnsi="Arial" w:cs="Arial"/>
          <w:sz w:val="24"/>
          <w:szCs w:val="24"/>
        </w:rPr>
        <w:t xml:space="preserve">sinas </w:t>
      </w:r>
      <w:r w:rsidR="004246AE">
        <w:rPr>
          <w:rFonts w:ascii="Arial" w:hAnsi="Arial" w:cs="Arial"/>
          <w:sz w:val="24"/>
          <w:szCs w:val="24"/>
        </w:rPr>
        <w:t>H</w:t>
      </w:r>
      <w:r w:rsidRPr="00DE1131">
        <w:rPr>
          <w:rFonts w:ascii="Arial" w:hAnsi="Arial" w:cs="Arial"/>
          <w:sz w:val="24"/>
          <w:szCs w:val="24"/>
        </w:rPr>
        <w:t xml:space="preserve">idrelétricas </w:t>
      </w:r>
      <w:r w:rsidR="004246AE">
        <w:rPr>
          <w:rFonts w:ascii="Arial" w:hAnsi="Arial" w:cs="Arial"/>
          <w:sz w:val="24"/>
          <w:szCs w:val="24"/>
        </w:rPr>
        <w:t>R</w:t>
      </w:r>
      <w:r w:rsidRPr="00DE1131">
        <w:rPr>
          <w:rFonts w:ascii="Arial" w:hAnsi="Arial" w:cs="Arial"/>
          <w:sz w:val="24"/>
          <w:szCs w:val="24"/>
        </w:rPr>
        <w:t>eversíveis (</w:t>
      </w:r>
      <w:r>
        <w:rPr>
          <w:rFonts w:ascii="Arial" w:hAnsi="Arial" w:cs="Arial"/>
          <w:sz w:val="24"/>
          <w:szCs w:val="24"/>
        </w:rPr>
        <w:t>UHR</w:t>
      </w:r>
      <w:r w:rsidRPr="00DE1131">
        <w:rPr>
          <w:rFonts w:ascii="Arial" w:hAnsi="Arial" w:cs="Arial"/>
          <w:sz w:val="24"/>
          <w:szCs w:val="24"/>
        </w:rPr>
        <w:t xml:space="preserve">) </w:t>
      </w:r>
      <w:r w:rsidR="00250095">
        <w:rPr>
          <w:rFonts w:ascii="Arial" w:hAnsi="Arial" w:cs="Arial"/>
          <w:sz w:val="24"/>
          <w:szCs w:val="24"/>
        </w:rPr>
        <w:t xml:space="preserve">surgem como </w:t>
      </w:r>
      <w:r w:rsidR="00805CC5">
        <w:rPr>
          <w:rFonts w:ascii="Arial" w:hAnsi="Arial" w:cs="Arial"/>
          <w:sz w:val="24"/>
          <w:szCs w:val="24"/>
        </w:rPr>
        <w:t xml:space="preserve">uma </w:t>
      </w:r>
      <w:r w:rsidR="00250095">
        <w:rPr>
          <w:rFonts w:ascii="Arial" w:hAnsi="Arial" w:cs="Arial"/>
          <w:sz w:val="24"/>
          <w:szCs w:val="24"/>
        </w:rPr>
        <w:t xml:space="preserve">solução </w:t>
      </w:r>
      <w:r w:rsidR="00805CC5">
        <w:rPr>
          <w:rFonts w:ascii="Arial" w:hAnsi="Arial" w:cs="Arial"/>
          <w:sz w:val="24"/>
          <w:szCs w:val="24"/>
        </w:rPr>
        <w:t>interessante</w:t>
      </w:r>
      <w:r w:rsidRPr="00DE1131">
        <w:rPr>
          <w:rFonts w:ascii="Arial" w:hAnsi="Arial" w:cs="Arial"/>
          <w:sz w:val="24"/>
          <w:szCs w:val="24"/>
        </w:rPr>
        <w:t xml:space="preserve">. </w:t>
      </w:r>
      <w:r w:rsidR="00516E07">
        <w:rPr>
          <w:rFonts w:ascii="Arial" w:hAnsi="Arial" w:cs="Arial"/>
          <w:sz w:val="24"/>
          <w:szCs w:val="24"/>
        </w:rPr>
        <w:t xml:space="preserve">O artigo </w:t>
      </w:r>
      <w:r w:rsidR="00805CC5">
        <w:rPr>
          <w:rFonts w:ascii="Arial" w:hAnsi="Arial" w:cs="Arial"/>
          <w:sz w:val="24"/>
          <w:szCs w:val="24"/>
        </w:rPr>
        <w:t>apresenta</w:t>
      </w:r>
      <w:r w:rsidR="001B1633">
        <w:rPr>
          <w:rFonts w:ascii="Arial" w:hAnsi="Arial" w:cs="Arial"/>
          <w:sz w:val="24"/>
          <w:szCs w:val="24"/>
        </w:rPr>
        <w:t xml:space="preserve"> </w:t>
      </w:r>
      <w:r w:rsidR="00516E07">
        <w:rPr>
          <w:rFonts w:ascii="Arial" w:hAnsi="Arial" w:cs="Arial"/>
          <w:sz w:val="24"/>
          <w:szCs w:val="24"/>
        </w:rPr>
        <w:t xml:space="preserve">um </w:t>
      </w:r>
      <w:r w:rsidRPr="00DE1131">
        <w:rPr>
          <w:rFonts w:ascii="Arial" w:hAnsi="Arial" w:cs="Arial"/>
          <w:sz w:val="24"/>
          <w:szCs w:val="24"/>
        </w:rPr>
        <w:t xml:space="preserve">modelo para identificação de </w:t>
      </w:r>
      <w:r w:rsidR="004246AE">
        <w:rPr>
          <w:rFonts w:ascii="Arial" w:hAnsi="Arial" w:cs="Arial"/>
          <w:sz w:val="24"/>
          <w:szCs w:val="24"/>
        </w:rPr>
        <w:t>locais</w:t>
      </w:r>
      <w:r w:rsidRPr="00DE1131">
        <w:rPr>
          <w:rFonts w:ascii="Arial" w:hAnsi="Arial" w:cs="Arial"/>
          <w:sz w:val="24"/>
          <w:szCs w:val="24"/>
        </w:rPr>
        <w:t xml:space="preserve"> </w:t>
      </w:r>
      <w:r w:rsidR="000A7C42">
        <w:rPr>
          <w:rFonts w:ascii="Arial" w:hAnsi="Arial" w:cs="Arial"/>
          <w:sz w:val="24"/>
          <w:szCs w:val="24"/>
        </w:rPr>
        <w:t xml:space="preserve">adequados </w:t>
      </w:r>
      <w:r w:rsidRPr="00DE1131">
        <w:rPr>
          <w:rFonts w:ascii="Arial" w:hAnsi="Arial" w:cs="Arial"/>
          <w:sz w:val="24"/>
          <w:szCs w:val="24"/>
        </w:rPr>
        <w:t xml:space="preserve">para </w:t>
      </w:r>
      <w:r w:rsidR="004246AE">
        <w:rPr>
          <w:rFonts w:ascii="Arial" w:hAnsi="Arial" w:cs="Arial"/>
          <w:sz w:val="24"/>
          <w:szCs w:val="24"/>
        </w:rPr>
        <w:t>UHR</w:t>
      </w:r>
      <w:r w:rsidRPr="00DE1131">
        <w:rPr>
          <w:rFonts w:ascii="Arial" w:hAnsi="Arial" w:cs="Arial"/>
          <w:sz w:val="24"/>
          <w:szCs w:val="24"/>
        </w:rPr>
        <w:t xml:space="preserve">, </w:t>
      </w:r>
      <w:r w:rsidR="001B1633">
        <w:rPr>
          <w:rFonts w:ascii="Arial" w:hAnsi="Arial" w:cs="Arial"/>
          <w:sz w:val="24"/>
          <w:szCs w:val="24"/>
        </w:rPr>
        <w:t>cuja</w:t>
      </w:r>
      <w:r w:rsidR="001B1633" w:rsidRPr="00DE1131">
        <w:rPr>
          <w:rFonts w:ascii="Arial" w:hAnsi="Arial" w:cs="Arial"/>
          <w:sz w:val="24"/>
          <w:szCs w:val="24"/>
        </w:rPr>
        <w:t xml:space="preserve"> formulação busca minimizar os </w:t>
      </w:r>
      <w:r w:rsidR="001B1633">
        <w:rPr>
          <w:rFonts w:ascii="Arial" w:hAnsi="Arial" w:cs="Arial"/>
          <w:sz w:val="24"/>
          <w:szCs w:val="24"/>
        </w:rPr>
        <w:t xml:space="preserve">seus </w:t>
      </w:r>
      <w:r w:rsidR="001B1633" w:rsidRPr="00DE1131">
        <w:rPr>
          <w:rFonts w:ascii="Arial" w:hAnsi="Arial" w:cs="Arial"/>
          <w:sz w:val="24"/>
          <w:szCs w:val="24"/>
        </w:rPr>
        <w:t>custos de construção</w:t>
      </w:r>
      <w:r w:rsidR="001B1633">
        <w:rPr>
          <w:rFonts w:ascii="Arial" w:hAnsi="Arial" w:cs="Arial"/>
          <w:sz w:val="24"/>
          <w:szCs w:val="24"/>
        </w:rPr>
        <w:t xml:space="preserve"> com auxílio de</w:t>
      </w:r>
      <w:r w:rsidRPr="00DE1131">
        <w:rPr>
          <w:rFonts w:ascii="Arial" w:hAnsi="Arial" w:cs="Arial"/>
          <w:sz w:val="24"/>
          <w:szCs w:val="24"/>
        </w:rPr>
        <w:t xml:space="preserve"> ferramentas do </w:t>
      </w:r>
      <w:r w:rsidR="00EC0B5D">
        <w:rPr>
          <w:rFonts w:ascii="Arial" w:hAnsi="Arial" w:cs="Arial"/>
          <w:sz w:val="24"/>
          <w:szCs w:val="24"/>
        </w:rPr>
        <w:t>S</w:t>
      </w:r>
      <w:r w:rsidRPr="00DE1131">
        <w:rPr>
          <w:rFonts w:ascii="Arial" w:hAnsi="Arial" w:cs="Arial"/>
          <w:sz w:val="24"/>
          <w:szCs w:val="24"/>
        </w:rPr>
        <w:t xml:space="preserve">istema de </w:t>
      </w:r>
      <w:r w:rsidR="00EC0B5D">
        <w:rPr>
          <w:rFonts w:ascii="Arial" w:hAnsi="Arial" w:cs="Arial"/>
          <w:sz w:val="24"/>
          <w:szCs w:val="24"/>
        </w:rPr>
        <w:t>I</w:t>
      </w:r>
      <w:r w:rsidRPr="00DE1131">
        <w:rPr>
          <w:rFonts w:ascii="Arial" w:hAnsi="Arial" w:cs="Arial"/>
          <w:sz w:val="24"/>
          <w:szCs w:val="24"/>
        </w:rPr>
        <w:t xml:space="preserve">nformações </w:t>
      </w:r>
      <w:r w:rsidR="00EC0B5D">
        <w:rPr>
          <w:rFonts w:ascii="Arial" w:hAnsi="Arial" w:cs="Arial"/>
          <w:sz w:val="24"/>
          <w:szCs w:val="24"/>
        </w:rPr>
        <w:t>G</w:t>
      </w:r>
      <w:r w:rsidRPr="00DE1131">
        <w:rPr>
          <w:rFonts w:ascii="Arial" w:hAnsi="Arial" w:cs="Arial"/>
          <w:sz w:val="24"/>
          <w:szCs w:val="24"/>
        </w:rPr>
        <w:t>eográficas</w:t>
      </w:r>
      <w:r w:rsidR="00516E07">
        <w:rPr>
          <w:rFonts w:ascii="Arial" w:hAnsi="Arial" w:cs="Arial"/>
          <w:sz w:val="24"/>
          <w:szCs w:val="24"/>
        </w:rPr>
        <w:t xml:space="preserve">, </w:t>
      </w:r>
      <w:r w:rsidR="00805CC5">
        <w:rPr>
          <w:rFonts w:ascii="Arial" w:hAnsi="Arial" w:cs="Arial"/>
          <w:sz w:val="24"/>
          <w:szCs w:val="24"/>
        </w:rPr>
        <w:t>inspiradas</w:t>
      </w:r>
      <w:r w:rsidRPr="00DE1131">
        <w:rPr>
          <w:rFonts w:ascii="Arial" w:hAnsi="Arial" w:cs="Arial"/>
          <w:sz w:val="24"/>
          <w:szCs w:val="24"/>
        </w:rPr>
        <w:t xml:space="preserve"> no conceito de </w:t>
      </w:r>
      <w:proofErr w:type="spellStart"/>
      <w:r w:rsidRPr="00DE1131">
        <w:rPr>
          <w:rFonts w:ascii="Arial" w:hAnsi="Arial" w:cs="Arial"/>
          <w:i/>
          <w:iCs/>
          <w:sz w:val="24"/>
          <w:szCs w:val="24"/>
        </w:rPr>
        <w:t>geomorphons</w:t>
      </w:r>
      <w:proofErr w:type="spellEnd"/>
      <w:r w:rsidRPr="00DE1131">
        <w:rPr>
          <w:rFonts w:ascii="Arial" w:hAnsi="Arial" w:cs="Arial"/>
          <w:sz w:val="24"/>
          <w:szCs w:val="24"/>
        </w:rPr>
        <w:t xml:space="preserve">. </w:t>
      </w:r>
      <w:r w:rsidR="00516E07">
        <w:rPr>
          <w:rFonts w:ascii="Arial" w:hAnsi="Arial" w:cs="Arial"/>
          <w:sz w:val="24"/>
          <w:szCs w:val="24"/>
        </w:rPr>
        <w:t>Após o detalhamento de equações</w:t>
      </w:r>
      <w:r w:rsidR="00516E07" w:rsidRPr="00DE1131">
        <w:rPr>
          <w:rFonts w:ascii="Arial" w:hAnsi="Arial" w:cs="Arial"/>
          <w:sz w:val="24"/>
          <w:szCs w:val="24"/>
        </w:rPr>
        <w:t xml:space="preserve"> </w:t>
      </w:r>
      <w:r w:rsidR="00516E07">
        <w:rPr>
          <w:rFonts w:ascii="Arial" w:hAnsi="Arial" w:cs="Arial"/>
          <w:sz w:val="24"/>
          <w:szCs w:val="24"/>
        </w:rPr>
        <w:t xml:space="preserve">de custos de obras civis, </w:t>
      </w:r>
      <w:r w:rsidR="00F356B2">
        <w:rPr>
          <w:rFonts w:ascii="Arial" w:hAnsi="Arial" w:cs="Arial"/>
          <w:sz w:val="24"/>
          <w:szCs w:val="24"/>
        </w:rPr>
        <w:t xml:space="preserve">a aplicabilidade do modelo é demonstrada </w:t>
      </w:r>
      <w:r w:rsidRPr="00DE1131">
        <w:rPr>
          <w:rFonts w:ascii="Arial" w:hAnsi="Arial" w:cs="Arial"/>
          <w:sz w:val="24"/>
          <w:szCs w:val="24"/>
        </w:rPr>
        <w:t>em torno de um reservatório existente</w:t>
      </w:r>
      <w:r w:rsidR="00074C51">
        <w:rPr>
          <w:rFonts w:ascii="Arial" w:hAnsi="Arial" w:cs="Arial"/>
          <w:sz w:val="24"/>
          <w:szCs w:val="24"/>
        </w:rPr>
        <w:t xml:space="preserve">. </w:t>
      </w:r>
      <w:r w:rsidR="00805CC5" w:rsidRPr="00805CC5">
        <w:rPr>
          <w:rFonts w:ascii="Arial" w:hAnsi="Arial" w:cs="Arial"/>
          <w:sz w:val="24"/>
          <w:szCs w:val="24"/>
        </w:rPr>
        <w:t xml:space="preserve">Por fim, os resultados indicam a seleção de candidatos de </w:t>
      </w:r>
      <w:r w:rsidR="00805CC5">
        <w:rPr>
          <w:rFonts w:ascii="Arial" w:hAnsi="Arial" w:cs="Arial"/>
          <w:sz w:val="24"/>
          <w:szCs w:val="24"/>
        </w:rPr>
        <w:t>UHR</w:t>
      </w:r>
      <w:r w:rsidR="00805CC5" w:rsidRPr="00805CC5">
        <w:rPr>
          <w:rFonts w:ascii="Arial" w:hAnsi="Arial" w:cs="Arial"/>
          <w:sz w:val="24"/>
          <w:szCs w:val="24"/>
        </w:rPr>
        <w:t xml:space="preserve"> como recurso econômico em um modelo de planejamento integrado de recursos que otimiza a expansão do Sistema Interligado Nacional</w:t>
      </w:r>
      <w:r w:rsidR="00EE4891">
        <w:rPr>
          <w:rFonts w:ascii="Arial" w:hAnsi="Arial" w:cs="Arial"/>
          <w:sz w:val="24"/>
          <w:szCs w:val="24"/>
        </w:rPr>
        <w:t>.</w:t>
      </w:r>
    </w:p>
    <w:p w14:paraId="1D3A82AE" w14:textId="2D067374" w:rsidR="00290C45" w:rsidRDefault="00290C45" w:rsidP="00290C45">
      <w:pPr>
        <w:pStyle w:val="TtuloArtigo"/>
        <w:spacing w:before="0" w:after="0" w:line="360" w:lineRule="auto"/>
        <w:rPr>
          <w:rFonts w:ascii="Arial" w:hAnsi="Arial" w:cs="Arial"/>
          <w:b w:val="0"/>
          <w:sz w:val="24"/>
          <w:szCs w:val="24"/>
        </w:rPr>
      </w:pPr>
      <w:r w:rsidRPr="00F2236C">
        <w:rPr>
          <w:rFonts w:ascii="Arial" w:hAnsi="Arial" w:cs="Arial"/>
          <w:sz w:val="24"/>
          <w:szCs w:val="24"/>
        </w:rPr>
        <w:t xml:space="preserve">Palavras-chave: </w:t>
      </w:r>
      <w:r w:rsidR="00DE1131" w:rsidRPr="00DE1131">
        <w:rPr>
          <w:rFonts w:ascii="Arial" w:hAnsi="Arial" w:cs="Arial"/>
          <w:b w:val="0"/>
          <w:sz w:val="24"/>
          <w:szCs w:val="24"/>
        </w:rPr>
        <w:t xml:space="preserve">Usina hidrelétrica reversível; </w:t>
      </w:r>
      <w:r w:rsidR="00DE1131">
        <w:rPr>
          <w:rFonts w:ascii="Arial" w:hAnsi="Arial" w:cs="Arial"/>
          <w:b w:val="0"/>
          <w:sz w:val="24"/>
          <w:szCs w:val="24"/>
        </w:rPr>
        <w:t>A</w:t>
      </w:r>
      <w:r w:rsidR="00DE1131" w:rsidRPr="00DE1131">
        <w:rPr>
          <w:rFonts w:ascii="Arial" w:hAnsi="Arial" w:cs="Arial"/>
          <w:b w:val="0"/>
          <w:sz w:val="24"/>
          <w:szCs w:val="24"/>
        </w:rPr>
        <w:t xml:space="preserve">rmazenamento de energia; </w:t>
      </w:r>
      <w:r w:rsidR="00DE1131">
        <w:rPr>
          <w:rFonts w:ascii="Arial" w:hAnsi="Arial" w:cs="Arial"/>
          <w:b w:val="0"/>
          <w:sz w:val="24"/>
          <w:szCs w:val="24"/>
        </w:rPr>
        <w:t>G</w:t>
      </w:r>
      <w:r w:rsidR="00DE1131" w:rsidRPr="00DE1131">
        <w:rPr>
          <w:rFonts w:ascii="Arial" w:hAnsi="Arial" w:cs="Arial"/>
          <w:b w:val="0"/>
          <w:sz w:val="24"/>
          <w:szCs w:val="24"/>
        </w:rPr>
        <w:t xml:space="preserve">eração de energia renovável; </w:t>
      </w:r>
      <w:r w:rsidR="00DE1131">
        <w:rPr>
          <w:rFonts w:ascii="Arial" w:hAnsi="Arial" w:cs="Arial"/>
          <w:b w:val="0"/>
          <w:sz w:val="24"/>
          <w:szCs w:val="24"/>
        </w:rPr>
        <w:t>A</w:t>
      </w:r>
      <w:r w:rsidR="00DE1131" w:rsidRPr="00DE1131">
        <w:rPr>
          <w:rFonts w:ascii="Arial" w:hAnsi="Arial" w:cs="Arial"/>
          <w:b w:val="0"/>
          <w:sz w:val="24"/>
          <w:szCs w:val="24"/>
        </w:rPr>
        <w:t xml:space="preserve">valiação de potencial; </w:t>
      </w:r>
      <w:r w:rsidR="00DE1131">
        <w:rPr>
          <w:rFonts w:ascii="Arial" w:hAnsi="Arial" w:cs="Arial"/>
          <w:b w:val="0"/>
          <w:sz w:val="24"/>
          <w:szCs w:val="24"/>
        </w:rPr>
        <w:t>S</w:t>
      </w:r>
      <w:r w:rsidR="00DE1131" w:rsidRPr="00DE1131">
        <w:rPr>
          <w:rFonts w:ascii="Arial" w:hAnsi="Arial" w:cs="Arial"/>
          <w:b w:val="0"/>
          <w:sz w:val="24"/>
          <w:szCs w:val="24"/>
        </w:rPr>
        <w:t>istema de informaç</w:t>
      </w:r>
      <w:r w:rsidR="00EC0B5D">
        <w:rPr>
          <w:rFonts w:ascii="Arial" w:hAnsi="Arial" w:cs="Arial"/>
          <w:b w:val="0"/>
          <w:sz w:val="24"/>
          <w:szCs w:val="24"/>
        </w:rPr>
        <w:t>ões</w:t>
      </w:r>
      <w:r w:rsidR="00DE1131" w:rsidRPr="00DE1131">
        <w:rPr>
          <w:rFonts w:ascii="Arial" w:hAnsi="Arial" w:cs="Arial"/>
          <w:b w:val="0"/>
          <w:sz w:val="24"/>
          <w:szCs w:val="24"/>
        </w:rPr>
        <w:t xml:space="preserve"> geográfica</w:t>
      </w:r>
      <w:r w:rsidR="00EC0B5D">
        <w:rPr>
          <w:rFonts w:ascii="Arial" w:hAnsi="Arial" w:cs="Arial"/>
          <w:b w:val="0"/>
          <w:sz w:val="24"/>
          <w:szCs w:val="24"/>
        </w:rPr>
        <w:t>s</w:t>
      </w:r>
      <w:r w:rsidR="00AF570F">
        <w:rPr>
          <w:rFonts w:ascii="Arial" w:hAnsi="Arial" w:cs="Arial"/>
          <w:b w:val="0"/>
          <w:sz w:val="24"/>
          <w:szCs w:val="24"/>
        </w:rPr>
        <w:t>.</w:t>
      </w:r>
    </w:p>
    <w:p w14:paraId="68B4197C" w14:textId="77777777" w:rsidR="00283779" w:rsidRPr="00F2236C" w:rsidRDefault="00283779" w:rsidP="00290C45">
      <w:pPr>
        <w:pStyle w:val="TtuloArtigo"/>
        <w:spacing w:before="0" w:after="0" w:line="360" w:lineRule="auto"/>
        <w:rPr>
          <w:rFonts w:ascii="Arial" w:hAnsi="Arial" w:cs="Arial"/>
          <w:sz w:val="24"/>
          <w:szCs w:val="24"/>
        </w:rPr>
      </w:pPr>
    </w:p>
    <w:p w14:paraId="6042A6CD" w14:textId="77777777" w:rsidR="00290C45" w:rsidRPr="00253704" w:rsidRDefault="00290C45" w:rsidP="00290C45">
      <w:pPr>
        <w:pStyle w:val="Ttulo1"/>
        <w:spacing w:line="360" w:lineRule="auto"/>
        <w:jc w:val="center"/>
        <w:rPr>
          <w:rFonts w:ascii="Arial" w:hAnsi="Arial" w:cs="Arial"/>
          <w:szCs w:val="24"/>
          <w:lang w:val="en-US"/>
        </w:rPr>
      </w:pPr>
      <w:r w:rsidRPr="00253704">
        <w:rPr>
          <w:rFonts w:ascii="Arial" w:hAnsi="Arial" w:cs="Arial"/>
          <w:szCs w:val="24"/>
          <w:lang w:val="en-US"/>
        </w:rPr>
        <w:t>ABSTRACT</w:t>
      </w:r>
    </w:p>
    <w:p w14:paraId="7805F0DE" w14:textId="07B489A4" w:rsidR="00290C45" w:rsidRPr="00253704" w:rsidRDefault="00D15A0B" w:rsidP="00290C45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D15A0B">
        <w:rPr>
          <w:rFonts w:ascii="Arial" w:hAnsi="Arial" w:cs="Arial"/>
          <w:sz w:val="24"/>
          <w:szCs w:val="24"/>
          <w:lang w:val="en-US"/>
        </w:rPr>
        <w:t xml:space="preserve">The </w:t>
      </w:r>
      <w:r w:rsidR="00971477">
        <w:rPr>
          <w:rFonts w:ascii="Arial" w:hAnsi="Arial" w:cs="Arial"/>
          <w:sz w:val="24"/>
          <w:szCs w:val="24"/>
          <w:lang w:val="en-US"/>
        </w:rPr>
        <w:t xml:space="preserve">growth </w:t>
      </w:r>
      <w:r w:rsidRPr="00D15A0B">
        <w:rPr>
          <w:rFonts w:ascii="Arial" w:hAnsi="Arial" w:cs="Arial"/>
          <w:sz w:val="24"/>
          <w:szCs w:val="24"/>
          <w:lang w:val="en-US"/>
        </w:rPr>
        <w:t>of variable renewable</w:t>
      </w:r>
      <w:r w:rsidR="00112FA9">
        <w:rPr>
          <w:rFonts w:ascii="Arial" w:hAnsi="Arial" w:cs="Arial"/>
          <w:sz w:val="24"/>
          <w:szCs w:val="24"/>
          <w:lang w:val="en-US"/>
        </w:rPr>
        <w:t xml:space="preserve"> energy</w:t>
      </w:r>
      <w:r w:rsidRPr="00D15A0B">
        <w:rPr>
          <w:rFonts w:ascii="Arial" w:hAnsi="Arial" w:cs="Arial"/>
          <w:sz w:val="24"/>
          <w:szCs w:val="24"/>
          <w:lang w:val="en-US"/>
        </w:rPr>
        <w:t xml:space="preserve"> sources in recent years </w:t>
      </w:r>
      <w:r w:rsidR="00971477">
        <w:rPr>
          <w:rFonts w:ascii="Arial" w:hAnsi="Arial" w:cs="Arial"/>
          <w:sz w:val="24"/>
          <w:szCs w:val="24"/>
          <w:lang w:val="en-US"/>
        </w:rPr>
        <w:t xml:space="preserve">has </w:t>
      </w:r>
      <w:r w:rsidR="00112FA9">
        <w:rPr>
          <w:rFonts w:ascii="Arial" w:hAnsi="Arial" w:cs="Arial"/>
          <w:sz w:val="24"/>
          <w:szCs w:val="24"/>
          <w:lang w:val="en-US"/>
        </w:rPr>
        <w:t>increase</w:t>
      </w:r>
      <w:r w:rsidR="00971477">
        <w:rPr>
          <w:rFonts w:ascii="Arial" w:hAnsi="Arial" w:cs="Arial"/>
          <w:sz w:val="24"/>
          <w:szCs w:val="24"/>
          <w:lang w:val="en-US"/>
        </w:rPr>
        <w:t>d</w:t>
      </w:r>
      <w:r w:rsidR="00112FA9">
        <w:rPr>
          <w:rFonts w:ascii="Arial" w:hAnsi="Arial" w:cs="Arial"/>
          <w:sz w:val="24"/>
          <w:szCs w:val="24"/>
          <w:lang w:val="en-US"/>
        </w:rPr>
        <w:t xml:space="preserve"> the relevance of</w:t>
      </w:r>
      <w:r w:rsidR="00112FA9" w:rsidRPr="00D15A0B">
        <w:rPr>
          <w:rFonts w:ascii="Arial" w:hAnsi="Arial" w:cs="Arial"/>
          <w:sz w:val="24"/>
          <w:szCs w:val="24"/>
          <w:lang w:val="en-US"/>
        </w:rPr>
        <w:t xml:space="preserve"> </w:t>
      </w:r>
      <w:r w:rsidR="00112FA9">
        <w:rPr>
          <w:rFonts w:ascii="Arial" w:hAnsi="Arial" w:cs="Arial"/>
          <w:sz w:val="24"/>
          <w:szCs w:val="24"/>
          <w:lang w:val="en-US"/>
        </w:rPr>
        <w:t xml:space="preserve">resources that </w:t>
      </w:r>
      <w:r w:rsidR="00971477">
        <w:rPr>
          <w:rFonts w:ascii="Arial" w:hAnsi="Arial" w:cs="Arial"/>
          <w:sz w:val="24"/>
          <w:szCs w:val="24"/>
          <w:lang w:val="en-US"/>
        </w:rPr>
        <w:t xml:space="preserve">can </w:t>
      </w:r>
      <w:r w:rsidRPr="00D15A0B">
        <w:rPr>
          <w:rFonts w:ascii="Arial" w:hAnsi="Arial" w:cs="Arial"/>
          <w:sz w:val="24"/>
          <w:szCs w:val="24"/>
          <w:lang w:val="en-US"/>
        </w:rPr>
        <w:t>increas</w:t>
      </w:r>
      <w:r w:rsidR="00971477">
        <w:rPr>
          <w:rFonts w:ascii="Arial" w:hAnsi="Arial" w:cs="Arial"/>
          <w:sz w:val="24"/>
          <w:szCs w:val="24"/>
          <w:lang w:val="en-US"/>
        </w:rPr>
        <w:t>e</w:t>
      </w:r>
      <w:r w:rsidRPr="00D15A0B">
        <w:rPr>
          <w:rFonts w:ascii="Arial" w:hAnsi="Arial" w:cs="Arial"/>
          <w:sz w:val="24"/>
          <w:szCs w:val="24"/>
          <w:lang w:val="en-US"/>
        </w:rPr>
        <w:t xml:space="preserve"> </w:t>
      </w:r>
      <w:r w:rsidR="00971477">
        <w:rPr>
          <w:rFonts w:ascii="Arial" w:hAnsi="Arial" w:cs="Arial"/>
          <w:sz w:val="24"/>
          <w:szCs w:val="24"/>
          <w:lang w:val="en-US"/>
        </w:rPr>
        <w:t xml:space="preserve">the </w:t>
      </w:r>
      <w:r w:rsidRPr="00D15A0B">
        <w:rPr>
          <w:rFonts w:ascii="Arial" w:hAnsi="Arial" w:cs="Arial"/>
          <w:sz w:val="24"/>
          <w:szCs w:val="24"/>
          <w:lang w:val="en-US"/>
        </w:rPr>
        <w:t>operati</w:t>
      </w:r>
      <w:r w:rsidR="00971477">
        <w:rPr>
          <w:rFonts w:ascii="Arial" w:hAnsi="Arial" w:cs="Arial"/>
          <w:sz w:val="24"/>
          <w:szCs w:val="24"/>
          <w:lang w:val="en-US"/>
        </w:rPr>
        <w:t>ve</w:t>
      </w:r>
      <w:r w:rsidRPr="00D15A0B">
        <w:rPr>
          <w:rFonts w:ascii="Arial" w:hAnsi="Arial" w:cs="Arial"/>
          <w:sz w:val="24"/>
          <w:szCs w:val="24"/>
          <w:lang w:val="en-US"/>
        </w:rPr>
        <w:t xml:space="preserve"> flexibility of </w:t>
      </w:r>
      <w:r w:rsidR="00112FA9">
        <w:rPr>
          <w:rFonts w:ascii="Arial" w:hAnsi="Arial" w:cs="Arial"/>
          <w:sz w:val="24"/>
          <w:szCs w:val="24"/>
          <w:lang w:val="en-US"/>
        </w:rPr>
        <w:t>power</w:t>
      </w:r>
      <w:r w:rsidR="00112FA9" w:rsidRPr="00D15A0B">
        <w:rPr>
          <w:rFonts w:ascii="Arial" w:hAnsi="Arial" w:cs="Arial"/>
          <w:sz w:val="24"/>
          <w:szCs w:val="24"/>
          <w:lang w:val="en-US"/>
        </w:rPr>
        <w:t xml:space="preserve"> </w:t>
      </w:r>
      <w:r w:rsidRPr="00D15A0B">
        <w:rPr>
          <w:rFonts w:ascii="Arial" w:hAnsi="Arial" w:cs="Arial"/>
          <w:sz w:val="24"/>
          <w:szCs w:val="24"/>
          <w:lang w:val="en-US"/>
        </w:rPr>
        <w:t>systems.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 </w:t>
      </w:r>
      <w:r w:rsidR="00250095" w:rsidRPr="00250095">
        <w:rPr>
          <w:rFonts w:ascii="Arial" w:hAnsi="Arial" w:cs="Arial"/>
          <w:sz w:val="24"/>
          <w:szCs w:val="24"/>
          <w:lang w:val="en-US"/>
        </w:rPr>
        <w:t>In this context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, </w:t>
      </w:r>
      <w:r w:rsidR="00F52BEC">
        <w:rPr>
          <w:rFonts w:ascii="Arial" w:hAnsi="Arial" w:cs="Arial"/>
          <w:sz w:val="24"/>
          <w:szCs w:val="24"/>
          <w:lang w:val="en-US"/>
        </w:rPr>
        <w:t>P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umped </w:t>
      </w:r>
      <w:r w:rsidR="00F52BEC">
        <w:rPr>
          <w:rFonts w:ascii="Arial" w:hAnsi="Arial" w:cs="Arial"/>
          <w:sz w:val="24"/>
          <w:szCs w:val="24"/>
          <w:lang w:val="en-US"/>
        </w:rPr>
        <w:t>S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torage </w:t>
      </w:r>
      <w:r w:rsidR="00F52BEC">
        <w:rPr>
          <w:rFonts w:ascii="Arial" w:hAnsi="Arial" w:cs="Arial"/>
          <w:sz w:val="24"/>
          <w:szCs w:val="24"/>
          <w:lang w:val="en-US"/>
        </w:rPr>
        <w:t>H</w:t>
      </w:r>
      <w:r w:rsidR="00476FA8" w:rsidRPr="00476FA8">
        <w:rPr>
          <w:rFonts w:ascii="Arial" w:hAnsi="Arial" w:cs="Arial"/>
          <w:sz w:val="24"/>
          <w:szCs w:val="24"/>
          <w:lang w:val="en-US"/>
        </w:rPr>
        <w:t>ydro</w:t>
      </w:r>
      <w:r>
        <w:rPr>
          <w:rFonts w:ascii="Arial" w:hAnsi="Arial" w:cs="Arial"/>
          <w:sz w:val="24"/>
          <w:szCs w:val="24"/>
          <w:lang w:val="en-US"/>
        </w:rPr>
        <w:t>power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 plants (</w:t>
      </w:r>
      <w:r w:rsidR="007D4470">
        <w:rPr>
          <w:rFonts w:ascii="Arial" w:hAnsi="Arial" w:cs="Arial"/>
          <w:sz w:val="24"/>
          <w:szCs w:val="24"/>
          <w:lang w:val="en-US"/>
        </w:rPr>
        <w:t>PSH</w:t>
      </w:r>
      <w:r w:rsidR="00476FA8" w:rsidRPr="00476FA8">
        <w:rPr>
          <w:rFonts w:ascii="Arial" w:hAnsi="Arial" w:cs="Arial"/>
          <w:sz w:val="24"/>
          <w:szCs w:val="24"/>
          <w:lang w:val="en-US"/>
        </w:rPr>
        <w:t xml:space="preserve">) </w:t>
      </w:r>
      <w:r w:rsidR="00250095" w:rsidRPr="00250095">
        <w:rPr>
          <w:rFonts w:ascii="Arial" w:hAnsi="Arial" w:cs="Arial"/>
          <w:sz w:val="24"/>
          <w:szCs w:val="24"/>
          <w:lang w:val="en-US"/>
        </w:rPr>
        <w:t xml:space="preserve">emerge as an </w:t>
      </w:r>
      <w:r w:rsidR="00112FA9">
        <w:rPr>
          <w:rFonts w:ascii="Arial" w:hAnsi="Arial" w:cs="Arial"/>
          <w:sz w:val="24"/>
          <w:szCs w:val="24"/>
          <w:lang w:val="en-US"/>
        </w:rPr>
        <w:t>interesting</w:t>
      </w:r>
      <w:r w:rsidR="00112FA9" w:rsidRPr="00250095">
        <w:rPr>
          <w:rFonts w:ascii="Arial" w:hAnsi="Arial" w:cs="Arial"/>
          <w:sz w:val="24"/>
          <w:szCs w:val="24"/>
          <w:lang w:val="en-US"/>
        </w:rPr>
        <w:t xml:space="preserve"> </w:t>
      </w:r>
      <w:r w:rsidR="00250095" w:rsidRPr="00250095">
        <w:rPr>
          <w:rFonts w:ascii="Arial" w:hAnsi="Arial" w:cs="Arial"/>
          <w:sz w:val="24"/>
          <w:szCs w:val="24"/>
          <w:lang w:val="en-US"/>
        </w:rPr>
        <w:t>solution.</w:t>
      </w:r>
      <w:r w:rsidR="004246AE">
        <w:rPr>
          <w:rFonts w:ascii="Arial" w:hAnsi="Arial" w:cs="Arial"/>
          <w:sz w:val="24"/>
          <w:szCs w:val="24"/>
          <w:lang w:val="en-US"/>
        </w:rPr>
        <w:t xml:space="preserve"> 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The article </w:t>
      </w:r>
      <w:r w:rsidR="00444D69">
        <w:rPr>
          <w:rFonts w:ascii="Arial" w:hAnsi="Arial" w:cs="Arial"/>
          <w:sz w:val="24"/>
          <w:szCs w:val="24"/>
          <w:lang w:val="en-US"/>
        </w:rPr>
        <w:t>presents</w:t>
      </w:r>
      <w:r w:rsidR="00444D69" w:rsidRPr="001B1633">
        <w:rPr>
          <w:rFonts w:ascii="Arial" w:hAnsi="Arial" w:cs="Arial"/>
          <w:sz w:val="24"/>
          <w:szCs w:val="24"/>
          <w:lang w:val="en-US"/>
        </w:rPr>
        <w:t xml:space="preserve"> 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a model </w:t>
      </w:r>
      <w:r w:rsidR="00444D69">
        <w:rPr>
          <w:rFonts w:ascii="Arial" w:hAnsi="Arial" w:cs="Arial"/>
          <w:sz w:val="24"/>
          <w:szCs w:val="24"/>
          <w:lang w:val="en-US"/>
        </w:rPr>
        <w:t>that</w:t>
      </w:r>
      <w:r w:rsidR="00444D69" w:rsidRPr="001B1633">
        <w:rPr>
          <w:rFonts w:ascii="Arial" w:hAnsi="Arial" w:cs="Arial"/>
          <w:sz w:val="24"/>
          <w:szCs w:val="24"/>
          <w:lang w:val="en-US"/>
        </w:rPr>
        <w:t xml:space="preserve"> identif</w:t>
      </w:r>
      <w:r w:rsidR="00444D69">
        <w:rPr>
          <w:rFonts w:ascii="Arial" w:hAnsi="Arial" w:cs="Arial"/>
          <w:sz w:val="24"/>
          <w:szCs w:val="24"/>
          <w:lang w:val="en-US"/>
        </w:rPr>
        <w:t>ies</w:t>
      </w:r>
      <w:r w:rsidR="00444D69" w:rsidRPr="001B1633">
        <w:rPr>
          <w:rFonts w:ascii="Arial" w:hAnsi="Arial" w:cs="Arial"/>
          <w:sz w:val="24"/>
          <w:szCs w:val="24"/>
          <w:lang w:val="en-US"/>
        </w:rPr>
        <w:t xml:space="preserve"> 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suitable locations for </w:t>
      </w:r>
      <w:r w:rsidR="00971477">
        <w:rPr>
          <w:rFonts w:ascii="Arial" w:hAnsi="Arial" w:cs="Arial"/>
          <w:sz w:val="24"/>
          <w:szCs w:val="24"/>
          <w:lang w:val="en-US"/>
        </w:rPr>
        <w:t>PSH</w:t>
      </w:r>
      <w:r w:rsidR="00F356B2">
        <w:rPr>
          <w:rFonts w:ascii="Arial" w:hAnsi="Arial" w:cs="Arial"/>
          <w:sz w:val="24"/>
          <w:szCs w:val="24"/>
          <w:lang w:val="en-US"/>
        </w:rPr>
        <w:t xml:space="preserve">, whose </w:t>
      </w:r>
      <w:r w:rsidR="001B1633" w:rsidRPr="001B1633">
        <w:rPr>
          <w:rFonts w:ascii="Arial" w:hAnsi="Arial" w:cs="Arial"/>
          <w:sz w:val="24"/>
          <w:szCs w:val="24"/>
          <w:lang w:val="en-US"/>
        </w:rPr>
        <w:t>formulation minimize</w:t>
      </w:r>
      <w:r w:rsidR="00444D69">
        <w:rPr>
          <w:rFonts w:ascii="Arial" w:hAnsi="Arial" w:cs="Arial"/>
          <w:sz w:val="24"/>
          <w:szCs w:val="24"/>
          <w:lang w:val="en-US"/>
        </w:rPr>
        <w:t>s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engineering 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construction costs </w:t>
      </w:r>
      <w:r w:rsidR="00264D7E">
        <w:rPr>
          <w:rFonts w:ascii="Arial" w:hAnsi="Arial" w:cs="Arial"/>
          <w:sz w:val="24"/>
          <w:szCs w:val="24"/>
          <w:lang w:val="en-US"/>
        </w:rPr>
        <w:t>with</w:t>
      </w:r>
      <w:r w:rsidR="001B1633" w:rsidRPr="001B1633">
        <w:rPr>
          <w:rFonts w:ascii="Arial" w:hAnsi="Arial" w:cs="Arial"/>
          <w:sz w:val="24"/>
          <w:szCs w:val="24"/>
          <w:lang w:val="en-US"/>
        </w:rPr>
        <w:t xml:space="preserve"> the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use of </w:t>
      </w:r>
      <w:r w:rsidR="00264D7E">
        <w:rPr>
          <w:rFonts w:ascii="Arial" w:hAnsi="Arial" w:cs="Arial"/>
          <w:sz w:val="24"/>
          <w:szCs w:val="24"/>
          <w:lang w:val="en-US"/>
        </w:rPr>
        <w:t>GIS tools</w:t>
      </w:r>
      <w:r w:rsidR="00A26AB3">
        <w:rPr>
          <w:rFonts w:ascii="Arial" w:hAnsi="Arial" w:cs="Arial"/>
          <w:sz w:val="24"/>
          <w:szCs w:val="24"/>
          <w:lang w:val="en-US"/>
        </w:rPr>
        <w:t>,</w:t>
      </w:r>
      <w:r w:rsidR="00264D7E">
        <w:rPr>
          <w:rFonts w:ascii="Arial" w:hAnsi="Arial" w:cs="Arial"/>
          <w:sz w:val="24"/>
          <w:szCs w:val="24"/>
          <w:lang w:val="en-US"/>
        </w:rPr>
        <w:t xml:space="preserve"> inspired on the concept of </w:t>
      </w:r>
      <w:proofErr w:type="spellStart"/>
      <w:r w:rsidR="001B1633" w:rsidRPr="001B1633">
        <w:rPr>
          <w:rFonts w:ascii="Arial" w:hAnsi="Arial" w:cs="Arial"/>
          <w:sz w:val="24"/>
          <w:szCs w:val="24"/>
          <w:lang w:val="en-US"/>
        </w:rPr>
        <w:t>geomorphons</w:t>
      </w:r>
      <w:proofErr w:type="spellEnd"/>
      <w:r w:rsidR="001B1633" w:rsidRPr="001B1633">
        <w:rPr>
          <w:rFonts w:ascii="Arial" w:hAnsi="Arial" w:cs="Arial"/>
          <w:sz w:val="24"/>
          <w:szCs w:val="24"/>
          <w:lang w:val="en-US"/>
        </w:rPr>
        <w:t>.</w:t>
      </w:r>
      <w:r w:rsidR="000A7C42" w:rsidRPr="000A7C42">
        <w:rPr>
          <w:rFonts w:ascii="Arial" w:hAnsi="Arial" w:cs="Arial"/>
          <w:sz w:val="24"/>
          <w:szCs w:val="24"/>
          <w:lang w:val="en-US"/>
        </w:rPr>
        <w:t xml:space="preserve"> After </w:t>
      </w:r>
      <w:r w:rsidR="00F356B2">
        <w:rPr>
          <w:rFonts w:ascii="Arial" w:hAnsi="Arial" w:cs="Arial"/>
          <w:sz w:val="24"/>
          <w:szCs w:val="24"/>
          <w:lang w:val="en-US"/>
        </w:rPr>
        <w:t>detailing</w:t>
      </w:r>
      <w:r w:rsidR="00444D69" w:rsidRPr="000A7C42">
        <w:rPr>
          <w:rFonts w:ascii="Arial" w:hAnsi="Arial" w:cs="Arial"/>
          <w:sz w:val="24"/>
          <w:szCs w:val="24"/>
          <w:lang w:val="en-US"/>
        </w:rPr>
        <w:t xml:space="preserve"> </w:t>
      </w:r>
      <w:r w:rsidR="000A7C42" w:rsidRPr="000A7C42">
        <w:rPr>
          <w:rFonts w:ascii="Arial" w:hAnsi="Arial" w:cs="Arial"/>
          <w:sz w:val="24"/>
          <w:szCs w:val="24"/>
          <w:lang w:val="en-US"/>
        </w:rPr>
        <w:t xml:space="preserve">cost equations </w:t>
      </w:r>
      <w:r w:rsidR="00444D69">
        <w:rPr>
          <w:rFonts w:ascii="Arial" w:hAnsi="Arial" w:cs="Arial"/>
          <w:sz w:val="24"/>
          <w:szCs w:val="24"/>
          <w:lang w:val="en-US"/>
        </w:rPr>
        <w:t>related to</w:t>
      </w:r>
      <w:r w:rsidR="00444D69" w:rsidRPr="000A7C42">
        <w:rPr>
          <w:rFonts w:ascii="Arial" w:hAnsi="Arial" w:cs="Arial"/>
          <w:sz w:val="24"/>
          <w:szCs w:val="24"/>
          <w:lang w:val="en-US"/>
        </w:rPr>
        <w:t xml:space="preserve"> </w:t>
      </w:r>
      <w:r w:rsidR="000A7C42" w:rsidRPr="000A7C42">
        <w:rPr>
          <w:rFonts w:ascii="Arial" w:hAnsi="Arial" w:cs="Arial"/>
          <w:sz w:val="24"/>
          <w:szCs w:val="24"/>
          <w:lang w:val="en-US"/>
        </w:rPr>
        <w:t xml:space="preserve">civil works,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a case study demonstrates the application </w:t>
      </w:r>
      <w:r w:rsidR="00444D69">
        <w:rPr>
          <w:rFonts w:ascii="Arial" w:hAnsi="Arial" w:cs="Arial"/>
          <w:sz w:val="24"/>
          <w:szCs w:val="24"/>
          <w:lang w:val="en-US"/>
        </w:rPr>
        <w:lastRenderedPageBreak/>
        <w:t>in the vicinity of</w:t>
      </w:r>
      <w:r w:rsidR="000A7C42" w:rsidRPr="000A7C42">
        <w:rPr>
          <w:rFonts w:ascii="Arial" w:hAnsi="Arial" w:cs="Arial"/>
          <w:sz w:val="24"/>
          <w:szCs w:val="24"/>
          <w:lang w:val="en-US"/>
        </w:rPr>
        <w:t xml:space="preserve"> an existing reservoir</w:t>
      </w:r>
      <w:r w:rsidR="000E0090">
        <w:rPr>
          <w:rFonts w:ascii="Arial" w:hAnsi="Arial" w:cs="Arial"/>
          <w:sz w:val="24"/>
          <w:szCs w:val="24"/>
          <w:lang w:val="en-US"/>
        </w:rPr>
        <w:t>.</w:t>
      </w:r>
      <w:r w:rsidR="00444D69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EE4891">
        <w:rPr>
          <w:rFonts w:ascii="Arial" w:hAnsi="Arial" w:cs="Arial"/>
          <w:sz w:val="24"/>
          <w:szCs w:val="24"/>
          <w:lang w:val="en-US"/>
        </w:rPr>
        <w:t xml:space="preserve">the </w:t>
      </w:r>
      <w:r w:rsidR="00DD0E9C" w:rsidRPr="00DD0E9C">
        <w:rPr>
          <w:rFonts w:ascii="Arial" w:hAnsi="Arial" w:cs="Arial"/>
          <w:sz w:val="24"/>
          <w:szCs w:val="24"/>
          <w:lang w:val="en-US"/>
        </w:rPr>
        <w:t xml:space="preserve">results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indicate PSH </w:t>
      </w:r>
      <w:r w:rsidR="00DD0E9C" w:rsidRPr="00DD0E9C">
        <w:rPr>
          <w:rFonts w:ascii="Arial" w:hAnsi="Arial" w:cs="Arial"/>
          <w:sz w:val="24"/>
          <w:szCs w:val="24"/>
          <w:lang w:val="en-US"/>
        </w:rPr>
        <w:t xml:space="preserve">candidates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being </w:t>
      </w:r>
      <w:r w:rsidR="00DD0E9C" w:rsidRPr="00DD0E9C">
        <w:rPr>
          <w:rFonts w:ascii="Arial" w:hAnsi="Arial" w:cs="Arial"/>
          <w:sz w:val="24"/>
          <w:szCs w:val="24"/>
          <w:lang w:val="en-US"/>
        </w:rPr>
        <w:t xml:space="preserve">selected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as an economic resource in an integrated resource planning model </w:t>
      </w:r>
      <w:r w:rsidR="00971477">
        <w:rPr>
          <w:rFonts w:ascii="Arial" w:hAnsi="Arial" w:cs="Arial"/>
          <w:sz w:val="24"/>
          <w:szCs w:val="24"/>
          <w:lang w:val="en-US"/>
        </w:rPr>
        <w:t xml:space="preserve">that optimizes </w:t>
      </w:r>
      <w:r w:rsidR="00444D69">
        <w:rPr>
          <w:rFonts w:ascii="Arial" w:hAnsi="Arial" w:cs="Arial"/>
          <w:sz w:val="24"/>
          <w:szCs w:val="24"/>
          <w:lang w:val="en-US"/>
        </w:rPr>
        <w:t xml:space="preserve">the Brazilian </w:t>
      </w:r>
      <w:r w:rsidR="00444D69" w:rsidRPr="00DD0E9C">
        <w:rPr>
          <w:rFonts w:ascii="Arial" w:hAnsi="Arial" w:cs="Arial"/>
          <w:sz w:val="24"/>
          <w:szCs w:val="24"/>
          <w:lang w:val="en-US"/>
        </w:rPr>
        <w:t>National Interconnected System</w:t>
      </w:r>
      <w:r w:rsidR="00444D69">
        <w:rPr>
          <w:rFonts w:ascii="Arial" w:hAnsi="Arial" w:cs="Arial"/>
          <w:sz w:val="24"/>
          <w:szCs w:val="24"/>
          <w:lang w:val="en-US"/>
        </w:rPr>
        <w:t xml:space="preserve"> expansion</w:t>
      </w:r>
      <w:r w:rsidR="000E0090" w:rsidRPr="000E0090">
        <w:rPr>
          <w:rFonts w:ascii="Arial" w:hAnsi="Arial" w:cs="Arial"/>
          <w:sz w:val="24"/>
          <w:szCs w:val="24"/>
          <w:lang w:val="en-US"/>
        </w:rPr>
        <w:t>.</w:t>
      </w:r>
    </w:p>
    <w:p w14:paraId="16F67228" w14:textId="44EA3566" w:rsidR="00290C45" w:rsidRDefault="00290C45" w:rsidP="00290C45">
      <w:pPr>
        <w:pStyle w:val="TtuloArtigo"/>
        <w:spacing w:before="0" w:after="0" w:line="360" w:lineRule="auto"/>
        <w:rPr>
          <w:rFonts w:ascii="Arial" w:hAnsi="Arial" w:cs="Arial"/>
          <w:b w:val="0"/>
          <w:sz w:val="24"/>
          <w:szCs w:val="24"/>
          <w:lang w:val="en-US"/>
        </w:rPr>
      </w:pPr>
      <w:r w:rsidRPr="00F2236C"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DE1131" w:rsidRPr="00DE1131">
        <w:rPr>
          <w:rFonts w:ascii="Arial" w:hAnsi="Arial" w:cs="Arial"/>
          <w:b w:val="0"/>
          <w:sz w:val="24"/>
          <w:szCs w:val="24"/>
          <w:lang w:val="en-US"/>
        </w:rPr>
        <w:t xml:space="preserve">Pumped storage; </w:t>
      </w:r>
      <w:r w:rsidR="00DE1131">
        <w:rPr>
          <w:rFonts w:ascii="Arial" w:hAnsi="Arial" w:cs="Arial"/>
          <w:b w:val="0"/>
          <w:sz w:val="24"/>
          <w:szCs w:val="24"/>
          <w:lang w:val="en-US"/>
        </w:rPr>
        <w:t>E</w:t>
      </w:r>
      <w:r w:rsidR="00DE1131" w:rsidRPr="00DE1131">
        <w:rPr>
          <w:rFonts w:ascii="Arial" w:hAnsi="Arial" w:cs="Arial"/>
          <w:b w:val="0"/>
          <w:sz w:val="24"/>
          <w:szCs w:val="24"/>
          <w:lang w:val="en-US"/>
        </w:rPr>
        <w:t xml:space="preserve">nergy storage; </w:t>
      </w:r>
      <w:r w:rsidR="00DE1131">
        <w:rPr>
          <w:rFonts w:ascii="Arial" w:hAnsi="Arial" w:cs="Arial"/>
          <w:b w:val="0"/>
          <w:sz w:val="24"/>
          <w:szCs w:val="24"/>
          <w:lang w:val="en-US"/>
        </w:rPr>
        <w:t>R</w:t>
      </w:r>
      <w:r w:rsidR="00DE1131" w:rsidRPr="00DE1131">
        <w:rPr>
          <w:rFonts w:ascii="Arial" w:hAnsi="Arial" w:cs="Arial"/>
          <w:b w:val="0"/>
          <w:sz w:val="24"/>
          <w:szCs w:val="24"/>
          <w:lang w:val="en-US"/>
        </w:rPr>
        <w:t xml:space="preserve">enewable energy generation; </w:t>
      </w:r>
      <w:r w:rsidR="00DE1131">
        <w:rPr>
          <w:rFonts w:ascii="Arial" w:hAnsi="Arial" w:cs="Arial"/>
          <w:b w:val="0"/>
          <w:sz w:val="24"/>
          <w:szCs w:val="24"/>
          <w:lang w:val="en-US"/>
        </w:rPr>
        <w:t>P</w:t>
      </w:r>
      <w:r w:rsidR="00DE1131" w:rsidRPr="00DE1131">
        <w:rPr>
          <w:rFonts w:ascii="Arial" w:hAnsi="Arial" w:cs="Arial"/>
          <w:b w:val="0"/>
          <w:sz w:val="24"/>
          <w:szCs w:val="24"/>
          <w:lang w:val="en-US"/>
        </w:rPr>
        <w:t>otential assessment; Geographic Information System</w:t>
      </w:r>
      <w:r w:rsidR="00AF570F">
        <w:rPr>
          <w:rFonts w:ascii="Arial" w:hAnsi="Arial" w:cs="Arial"/>
          <w:b w:val="0"/>
          <w:sz w:val="24"/>
          <w:szCs w:val="24"/>
          <w:lang w:val="en-US"/>
        </w:rPr>
        <w:t>.</w:t>
      </w:r>
    </w:p>
    <w:p w14:paraId="0786259A" w14:textId="77777777" w:rsidR="00290C45" w:rsidRPr="00F2236C" w:rsidRDefault="00290C45" w:rsidP="00290C45">
      <w:pPr>
        <w:pStyle w:val="TtuloArtigo"/>
        <w:spacing w:before="0"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405D39D8" w14:textId="77777777" w:rsidR="00290C45" w:rsidRPr="00F2236C" w:rsidRDefault="00290C45" w:rsidP="00290C45">
      <w:pPr>
        <w:pStyle w:val="TtuloArtigo"/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3" w:name="_Toc102667799"/>
      <w:bookmarkStart w:id="4" w:name="_Toc102713206"/>
      <w:bookmarkStart w:id="5" w:name="_Toc116876271"/>
      <w:bookmarkStart w:id="6" w:name="_Toc120961754"/>
      <w:bookmarkStart w:id="7" w:name="_Toc120962250"/>
      <w:bookmarkStart w:id="8" w:name="_Toc120962313"/>
      <w:r w:rsidRPr="00F2236C">
        <w:rPr>
          <w:rFonts w:ascii="Arial" w:hAnsi="Arial" w:cs="Arial"/>
          <w:sz w:val="24"/>
          <w:szCs w:val="24"/>
        </w:rPr>
        <w:t>1. INTRODUÇÃO</w:t>
      </w:r>
      <w:bookmarkEnd w:id="3"/>
      <w:bookmarkEnd w:id="4"/>
      <w:bookmarkEnd w:id="5"/>
      <w:bookmarkEnd w:id="6"/>
      <w:bookmarkEnd w:id="7"/>
      <w:bookmarkEnd w:id="8"/>
    </w:p>
    <w:p w14:paraId="4238F3A0" w14:textId="3C537DF7" w:rsidR="0001774B" w:rsidRDefault="00994167" w:rsidP="0001774B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 xml:space="preserve">No contexto da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expansão </w:t>
      </w:r>
      <w:r w:rsidR="009E65C1">
        <w:rPr>
          <w:rFonts w:ascii="Arial" w:hAnsi="Arial" w:cs="Arial"/>
          <w:snapToGrid w:val="0"/>
          <w:sz w:val="24"/>
          <w:szCs w:val="24"/>
        </w:rPr>
        <w:t>do uso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de fontes renováveis para geração de energia elétrica, como o vento e a irradiação solar, </w:t>
      </w:r>
      <w:r w:rsidR="00C92947">
        <w:rPr>
          <w:rFonts w:ascii="Arial" w:hAnsi="Arial" w:cs="Arial"/>
          <w:snapToGrid w:val="0"/>
          <w:sz w:val="24"/>
          <w:szCs w:val="24"/>
        </w:rPr>
        <w:t xml:space="preserve">a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natureza intermitente e </w:t>
      </w:r>
      <w:r w:rsidRPr="0001774B">
        <w:rPr>
          <w:rFonts w:ascii="Arial" w:hAnsi="Arial" w:cs="Arial"/>
          <w:snapToGrid w:val="0"/>
          <w:sz w:val="24"/>
          <w:szCs w:val="24"/>
        </w:rPr>
        <w:t>sazonal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="00C92947">
        <w:rPr>
          <w:rFonts w:ascii="Arial" w:hAnsi="Arial" w:cs="Arial"/>
          <w:snapToGrid w:val="0"/>
          <w:sz w:val="24"/>
          <w:szCs w:val="24"/>
        </w:rPr>
        <w:t xml:space="preserve">dessas alternativas </w:t>
      </w:r>
      <w:r w:rsidRPr="0001774B">
        <w:rPr>
          <w:rFonts w:ascii="Arial" w:hAnsi="Arial" w:cs="Arial"/>
          <w:snapToGrid w:val="0"/>
          <w:sz w:val="24"/>
          <w:szCs w:val="24"/>
        </w:rPr>
        <w:t>pode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afetar a operação do sistema elétrico</w:t>
      </w:r>
      <w:r w:rsidR="004C11CA">
        <w:rPr>
          <w:rFonts w:ascii="Arial" w:hAnsi="Arial" w:cs="Arial"/>
          <w:snapToGrid w:val="0"/>
          <w:sz w:val="24"/>
          <w:szCs w:val="24"/>
        </w:rPr>
        <w:t xml:space="preserve">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(</w:t>
      </w:r>
      <w:proofErr w:type="spellStart"/>
      <w:r w:rsidR="0001774B" w:rsidRPr="0001774B">
        <w:rPr>
          <w:rFonts w:ascii="Arial" w:hAnsi="Arial" w:cs="Arial"/>
          <w:snapToGrid w:val="0"/>
          <w:sz w:val="24"/>
          <w:szCs w:val="24"/>
        </w:rPr>
        <w:t>C</w:t>
      </w:r>
      <w:r w:rsidR="00FE2D60" w:rsidRPr="0001774B">
        <w:rPr>
          <w:rFonts w:ascii="Arial" w:hAnsi="Arial" w:cs="Arial"/>
          <w:snapToGrid w:val="0"/>
          <w:sz w:val="24"/>
          <w:szCs w:val="24"/>
        </w:rPr>
        <w:t>anales</w:t>
      </w:r>
      <w:proofErr w:type="spellEnd"/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01774B" w:rsidRPr="00A53C49">
        <w:rPr>
          <w:rFonts w:ascii="Arial" w:hAnsi="Arial" w:cs="Arial"/>
          <w:i/>
          <w:iCs/>
          <w:snapToGrid w:val="0"/>
          <w:sz w:val="24"/>
          <w:szCs w:val="24"/>
        </w:rPr>
        <w:t>et al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., 2015).</w:t>
      </w:r>
      <w:r w:rsidR="000F54EA">
        <w:rPr>
          <w:rFonts w:ascii="Arial" w:hAnsi="Arial" w:cs="Arial"/>
          <w:snapToGrid w:val="0"/>
          <w:sz w:val="24"/>
          <w:szCs w:val="24"/>
        </w:rPr>
        <w:t xml:space="preserve">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Uma das </w:t>
      </w:r>
      <w:r w:rsidR="00C92947">
        <w:rPr>
          <w:rFonts w:ascii="Arial" w:hAnsi="Arial" w:cs="Arial"/>
          <w:snapToGrid w:val="0"/>
          <w:sz w:val="24"/>
          <w:szCs w:val="24"/>
        </w:rPr>
        <w:t xml:space="preserve">soluções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para equil</w:t>
      </w:r>
      <w:r w:rsidR="00971477">
        <w:rPr>
          <w:rFonts w:ascii="Arial" w:hAnsi="Arial" w:cs="Arial"/>
          <w:snapToGrid w:val="0"/>
          <w:sz w:val="24"/>
          <w:szCs w:val="24"/>
        </w:rPr>
        <w:t>i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br</w:t>
      </w:r>
      <w:r w:rsidR="00971477">
        <w:rPr>
          <w:rFonts w:ascii="Arial" w:hAnsi="Arial" w:cs="Arial"/>
          <w:snapToGrid w:val="0"/>
          <w:sz w:val="24"/>
          <w:szCs w:val="24"/>
        </w:rPr>
        <w:t>ar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A26AB3">
        <w:rPr>
          <w:rFonts w:ascii="Arial" w:hAnsi="Arial" w:cs="Arial"/>
          <w:snapToGrid w:val="0"/>
          <w:sz w:val="24"/>
          <w:szCs w:val="24"/>
        </w:rPr>
        <w:t xml:space="preserve">a 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produção com </w:t>
      </w:r>
      <w:r w:rsidR="00A26AB3">
        <w:rPr>
          <w:rFonts w:ascii="Arial" w:hAnsi="Arial" w:cs="Arial"/>
          <w:snapToGrid w:val="0"/>
          <w:sz w:val="24"/>
          <w:szCs w:val="24"/>
        </w:rPr>
        <w:t xml:space="preserve">a </w:t>
      </w:r>
      <w:r w:rsidR="00971477">
        <w:rPr>
          <w:rFonts w:ascii="Arial" w:hAnsi="Arial" w:cs="Arial"/>
          <w:snapToGrid w:val="0"/>
          <w:sz w:val="24"/>
          <w:szCs w:val="24"/>
        </w:rPr>
        <w:t>demanda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do sistema </w:t>
      </w:r>
      <w:r w:rsidR="00A26AB3">
        <w:rPr>
          <w:rFonts w:ascii="Arial" w:hAnsi="Arial" w:cs="Arial"/>
          <w:snapToGrid w:val="0"/>
          <w:sz w:val="24"/>
          <w:szCs w:val="24"/>
        </w:rPr>
        <w:t>se dá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através do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armazenamento de energia</w:t>
      </w:r>
      <w:r w:rsidR="000F54EA">
        <w:rPr>
          <w:rFonts w:ascii="Arial" w:hAnsi="Arial" w:cs="Arial"/>
          <w:snapToGrid w:val="0"/>
          <w:sz w:val="24"/>
          <w:szCs w:val="24"/>
        </w:rPr>
        <w:t xml:space="preserve">. 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Neste </w:t>
      </w:r>
      <w:r w:rsidR="00A26AB3">
        <w:rPr>
          <w:rFonts w:ascii="Arial" w:hAnsi="Arial" w:cs="Arial"/>
          <w:snapToGrid w:val="0"/>
          <w:sz w:val="24"/>
          <w:szCs w:val="24"/>
        </w:rPr>
        <w:t>cenário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, </w:t>
      </w:r>
      <w:r w:rsidR="00A26AB3">
        <w:rPr>
          <w:rFonts w:ascii="Arial" w:hAnsi="Arial" w:cs="Arial"/>
          <w:snapToGrid w:val="0"/>
          <w:sz w:val="24"/>
          <w:szCs w:val="24"/>
        </w:rPr>
        <w:t>as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 </w:t>
      </w:r>
      <w:r w:rsidR="004246AE">
        <w:rPr>
          <w:rFonts w:ascii="Arial" w:hAnsi="Arial" w:cs="Arial"/>
          <w:snapToGrid w:val="0"/>
          <w:sz w:val="24"/>
          <w:szCs w:val="24"/>
        </w:rPr>
        <w:t>U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sinas </w:t>
      </w:r>
      <w:r w:rsidR="004246AE">
        <w:rPr>
          <w:rFonts w:ascii="Arial" w:hAnsi="Arial" w:cs="Arial"/>
          <w:snapToGrid w:val="0"/>
          <w:sz w:val="24"/>
          <w:szCs w:val="24"/>
        </w:rPr>
        <w:t>H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idrelétricas </w:t>
      </w:r>
      <w:r w:rsidR="004246AE">
        <w:rPr>
          <w:rFonts w:ascii="Arial" w:hAnsi="Arial" w:cs="Arial"/>
          <w:snapToGrid w:val="0"/>
          <w:sz w:val="24"/>
          <w:szCs w:val="24"/>
        </w:rPr>
        <w:t>R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eversíveis </w:t>
      </w:r>
      <w:r w:rsidR="00C92947">
        <w:rPr>
          <w:rFonts w:ascii="Arial" w:hAnsi="Arial" w:cs="Arial"/>
          <w:snapToGrid w:val="0"/>
          <w:sz w:val="24"/>
          <w:szCs w:val="24"/>
        </w:rPr>
        <w:t>(UHR)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0F54EA">
        <w:rPr>
          <w:rFonts w:ascii="Arial" w:hAnsi="Arial" w:cs="Arial"/>
          <w:snapToGrid w:val="0"/>
          <w:sz w:val="24"/>
          <w:szCs w:val="24"/>
        </w:rPr>
        <w:t xml:space="preserve">são a </w:t>
      </w:r>
      <w:r w:rsidR="000F54EA" w:rsidRPr="0001774B">
        <w:rPr>
          <w:rFonts w:ascii="Arial" w:hAnsi="Arial" w:cs="Arial"/>
          <w:snapToGrid w:val="0"/>
          <w:sz w:val="24"/>
          <w:szCs w:val="24"/>
        </w:rPr>
        <w:t xml:space="preserve">tecnologia de larga escala mais </w:t>
      </w:r>
      <w:r w:rsidR="00971477">
        <w:rPr>
          <w:rFonts w:ascii="Arial" w:hAnsi="Arial" w:cs="Arial"/>
          <w:snapToGrid w:val="0"/>
          <w:sz w:val="24"/>
          <w:szCs w:val="24"/>
        </w:rPr>
        <w:t>empregada</w:t>
      </w:r>
      <w:r w:rsidR="00D80125">
        <w:rPr>
          <w:rFonts w:ascii="Arial" w:hAnsi="Arial" w:cs="Arial"/>
          <w:snapToGrid w:val="0"/>
          <w:sz w:val="24"/>
          <w:szCs w:val="24"/>
        </w:rPr>
        <w:t xml:space="preserve">, </w:t>
      </w:r>
      <w:r w:rsidR="00A26AB3">
        <w:rPr>
          <w:rFonts w:ascii="Arial" w:hAnsi="Arial" w:cs="Arial"/>
          <w:snapToGrid w:val="0"/>
          <w:sz w:val="24"/>
          <w:szCs w:val="24"/>
        </w:rPr>
        <w:t>com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 boa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eficiência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 operativa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, tempo de resposta mais rápido e vida útil mais longa </w:t>
      </w:r>
      <w:r w:rsidR="003210E7">
        <w:rPr>
          <w:rFonts w:ascii="Arial" w:hAnsi="Arial" w:cs="Arial"/>
          <w:snapToGrid w:val="0"/>
          <w:sz w:val="24"/>
          <w:szCs w:val="24"/>
        </w:rPr>
        <w:t xml:space="preserve">que </w:t>
      </w:r>
      <w:r w:rsidR="00A26AB3">
        <w:rPr>
          <w:rFonts w:ascii="Arial" w:hAnsi="Arial" w:cs="Arial"/>
          <w:snapToGrid w:val="0"/>
          <w:sz w:val="24"/>
          <w:szCs w:val="24"/>
        </w:rPr>
        <w:t>alternativas</w:t>
      </w:r>
      <w:r w:rsidR="00971477">
        <w:rPr>
          <w:rFonts w:ascii="Arial" w:hAnsi="Arial" w:cs="Arial"/>
          <w:snapToGrid w:val="0"/>
          <w:sz w:val="24"/>
          <w:szCs w:val="24"/>
        </w:rPr>
        <w:t xml:space="preserve"> de armazenamento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>(</w:t>
      </w:r>
      <w:proofErr w:type="spellStart"/>
      <w:r w:rsidR="0001774B" w:rsidRPr="0001774B">
        <w:rPr>
          <w:rFonts w:ascii="Arial" w:hAnsi="Arial" w:cs="Arial"/>
          <w:snapToGrid w:val="0"/>
          <w:sz w:val="24"/>
          <w:szCs w:val="24"/>
        </w:rPr>
        <w:t>R</w:t>
      </w:r>
      <w:r w:rsidR="00FE2D60" w:rsidRPr="0001774B">
        <w:rPr>
          <w:rFonts w:ascii="Arial" w:hAnsi="Arial" w:cs="Arial"/>
          <w:snapToGrid w:val="0"/>
          <w:sz w:val="24"/>
          <w:szCs w:val="24"/>
        </w:rPr>
        <w:t>ehman</w:t>
      </w:r>
      <w:proofErr w:type="spellEnd"/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01774B" w:rsidRPr="00D40181">
        <w:rPr>
          <w:rFonts w:ascii="Arial" w:hAnsi="Arial" w:cs="Arial"/>
          <w:i/>
          <w:iCs/>
          <w:snapToGrid w:val="0"/>
          <w:sz w:val="24"/>
          <w:szCs w:val="24"/>
        </w:rPr>
        <w:t>et al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., 2015). </w:t>
      </w:r>
    </w:p>
    <w:p w14:paraId="734EA574" w14:textId="42F2479F" w:rsidR="00FE2D60" w:rsidRDefault="00104967" w:rsidP="0001774B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 xml:space="preserve">As 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diretrizes </w:t>
      </w:r>
      <w:r>
        <w:rPr>
          <w:rFonts w:ascii="Arial" w:hAnsi="Arial" w:cs="Arial"/>
          <w:snapToGrid w:val="0"/>
          <w:sz w:val="24"/>
          <w:szCs w:val="24"/>
        </w:rPr>
        <w:t xml:space="preserve">que 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orientaram </w:t>
      </w:r>
      <w:r>
        <w:rPr>
          <w:rFonts w:ascii="Arial" w:hAnsi="Arial" w:cs="Arial"/>
          <w:snapToGrid w:val="0"/>
          <w:sz w:val="24"/>
          <w:szCs w:val="24"/>
        </w:rPr>
        <w:t xml:space="preserve">a maior parte das 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pesquisas </w:t>
      </w:r>
      <w:r w:rsidR="003210E7">
        <w:rPr>
          <w:rFonts w:ascii="Arial" w:hAnsi="Arial" w:cs="Arial"/>
          <w:snapToGrid w:val="0"/>
          <w:sz w:val="24"/>
          <w:szCs w:val="24"/>
        </w:rPr>
        <w:t>recentes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3210E7">
        <w:rPr>
          <w:rFonts w:ascii="Arial" w:hAnsi="Arial" w:cs="Arial"/>
          <w:snapToGrid w:val="0"/>
          <w:sz w:val="24"/>
          <w:szCs w:val="24"/>
        </w:rPr>
        <w:t>foram</w:t>
      </w:r>
      <w:r>
        <w:rPr>
          <w:rFonts w:ascii="Arial" w:hAnsi="Arial" w:cs="Arial"/>
          <w:snapToGrid w:val="0"/>
          <w:sz w:val="24"/>
          <w:szCs w:val="24"/>
        </w:rPr>
        <w:t xml:space="preserve"> o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rganizadas em relatório técnico 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do </w:t>
      </w:r>
      <w:r w:rsidRPr="00D40181">
        <w:rPr>
          <w:rFonts w:ascii="Arial" w:hAnsi="Arial" w:cs="Arial"/>
          <w:i/>
          <w:iCs/>
          <w:snapToGrid w:val="0"/>
          <w:sz w:val="24"/>
          <w:szCs w:val="24"/>
        </w:rPr>
        <w:t xml:space="preserve">Joint </w:t>
      </w:r>
      <w:proofErr w:type="spellStart"/>
      <w:r w:rsidRPr="00D40181">
        <w:rPr>
          <w:rFonts w:ascii="Arial" w:hAnsi="Arial" w:cs="Arial"/>
          <w:i/>
          <w:iCs/>
          <w:snapToGrid w:val="0"/>
          <w:sz w:val="24"/>
          <w:szCs w:val="24"/>
        </w:rPr>
        <w:t>Research</w:t>
      </w:r>
      <w:proofErr w:type="spellEnd"/>
      <w:r w:rsidRPr="00D40181">
        <w:rPr>
          <w:rFonts w:ascii="Arial" w:hAnsi="Arial" w:cs="Arial"/>
          <w:i/>
          <w:iCs/>
          <w:snapToGrid w:val="0"/>
          <w:sz w:val="24"/>
          <w:szCs w:val="24"/>
        </w:rPr>
        <w:t xml:space="preserve"> Center</w:t>
      </w:r>
      <w:r w:rsidRPr="0001774B">
        <w:rPr>
          <w:rFonts w:ascii="Arial" w:hAnsi="Arial" w:cs="Arial"/>
          <w:snapToGrid w:val="0"/>
          <w:sz w:val="24"/>
          <w:szCs w:val="24"/>
        </w:rPr>
        <w:t xml:space="preserve"> </w:t>
      </w:r>
      <w:r w:rsidR="0001774B" w:rsidRPr="0001774B">
        <w:rPr>
          <w:rFonts w:ascii="Arial" w:hAnsi="Arial" w:cs="Arial"/>
          <w:snapToGrid w:val="0"/>
          <w:sz w:val="24"/>
          <w:szCs w:val="24"/>
        </w:rPr>
        <w:t xml:space="preserve">(JRC, 2012). </w:t>
      </w:r>
      <w:r w:rsidR="00FE2D60">
        <w:rPr>
          <w:rFonts w:ascii="Arial" w:hAnsi="Arial" w:cs="Arial"/>
          <w:snapToGrid w:val="0"/>
          <w:sz w:val="24"/>
          <w:szCs w:val="24"/>
        </w:rPr>
        <w:t>No entanto, l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acunas teóricas foram percebidas </w:t>
      </w:r>
      <w:r w:rsidR="00222CDD">
        <w:rPr>
          <w:rFonts w:ascii="Arial" w:hAnsi="Arial" w:cs="Arial"/>
          <w:snapToGrid w:val="0"/>
          <w:sz w:val="24"/>
          <w:szCs w:val="24"/>
        </w:rPr>
        <w:t>nas principais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iniciativas (</w:t>
      </w:r>
      <w:proofErr w:type="spellStart"/>
      <w:r w:rsidR="00FE2D60" w:rsidRPr="00FE2D60">
        <w:rPr>
          <w:rFonts w:ascii="Arial" w:hAnsi="Arial" w:cs="Arial"/>
          <w:snapToGrid w:val="0"/>
          <w:sz w:val="24"/>
          <w:szCs w:val="24"/>
        </w:rPr>
        <w:t>Rogeau</w:t>
      </w:r>
      <w:proofErr w:type="spellEnd"/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</w:t>
      </w:r>
      <w:r w:rsidR="00FE2D60" w:rsidRPr="00D40181">
        <w:rPr>
          <w:rFonts w:ascii="Arial" w:hAnsi="Arial" w:cs="Arial"/>
          <w:i/>
          <w:iCs/>
          <w:snapToGrid w:val="0"/>
          <w:sz w:val="24"/>
          <w:szCs w:val="24"/>
        </w:rPr>
        <w:t>et al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., 2017; Lu </w:t>
      </w:r>
      <w:r w:rsidR="00FE2D60" w:rsidRPr="00D40181">
        <w:rPr>
          <w:rFonts w:ascii="Arial" w:hAnsi="Arial" w:cs="Arial"/>
          <w:i/>
          <w:iCs/>
          <w:snapToGrid w:val="0"/>
          <w:sz w:val="24"/>
          <w:szCs w:val="24"/>
        </w:rPr>
        <w:t>et al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., 2018; </w:t>
      </w:r>
      <w:r w:rsidR="003210E7" w:rsidRPr="00FE2D60">
        <w:rPr>
          <w:rFonts w:ascii="Arial" w:hAnsi="Arial" w:cs="Arial"/>
          <w:snapToGrid w:val="0"/>
          <w:sz w:val="24"/>
          <w:szCs w:val="24"/>
        </w:rPr>
        <w:t>EPE, 2019</w:t>
      </w:r>
      <w:r w:rsidR="003210E7">
        <w:rPr>
          <w:rFonts w:ascii="Arial" w:hAnsi="Arial" w:cs="Arial"/>
          <w:snapToGrid w:val="0"/>
          <w:sz w:val="24"/>
          <w:szCs w:val="24"/>
        </w:rPr>
        <w:t xml:space="preserve">; 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Hunt </w:t>
      </w:r>
      <w:r w:rsidR="00FE2D60" w:rsidRPr="00D40181">
        <w:rPr>
          <w:rFonts w:ascii="Arial" w:hAnsi="Arial" w:cs="Arial"/>
          <w:i/>
          <w:iCs/>
          <w:snapToGrid w:val="0"/>
          <w:sz w:val="24"/>
          <w:szCs w:val="24"/>
        </w:rPr>
        <w:t>et al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>., 2020)</w:t>
      </w:r>
      <w:r w:rsidR="00771905">
        <w:rPr>
          <w:rFonts w:ascii="Arial" w:hAnsi="Arial" w:cs="Arial"/>
          <w:snapToGrid w:val="0"/>
          <w:sz w:val="24"/>
          <w:szCs w:val="24"/>
        </w:rPr>
        <w:t>, que deixam de considerar u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>m ou mais dos seguintes aspectos: critérios ambientais além de restrições, características geológicas</w:t>
      </w:r>
      <w:r w:rsidR="00816131">
        <w:rPr>
          <w:rFonts w:ascii="Arial" w:hAnsi="Arial" w:cs="Arial"/>
          <w:snapToGrid w:val="0"/>
          <w:sz w:val="24"/>
          <w:szCs w:val="24"/>
        </w:rPr>
        <w:t xml:space="preserve"> e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custos.</w:t>
      </w:r>
      <w:r w:rsidR="00771905">
        <w:rPr>
          <w:rFonts w:ascii="Arial" w:hAnsi="Arial" w:cs="Arial"/>
          <w:snapToGrid w:val="0"/>
          <w:sz w:val="24"/>
          <w:szCs w:val="24"/>
        </w:rPr>
        <w:t xml:space="preserve"> Esses temas foram integrados no </w:t>
      </w:r>
      <w:r w:rsidR="00771905" w:rsidRPr="00FE2D60">
        <w:rPr>
          <w:rFonts w:ascii="Arial" w:hAnsi="Arial" w:cs="Arial"/>
          <w:snapToGrid w:val="0"/>
          <w:sz w:val="24"/>
          <w:szCs w:val="24"/>
        </w:rPr>
        <w:t xml:space="preserve">modelo para seleção de locais de </w:t>
      </w:r>
      <w:r w:rsidR="00771905">
        <w:rPr>
          <w:rFonts w:ascii="Arial" w:hAnsi="Arial" w:cs="Arial"/>
          <w:snapToGrid w:val="0"/>
          <w:sz w:val="24"/>
          <w:szCs w:val="24"/>
        </w:rPr>
        <w:t>UHR apresentado por Albuquerque (2021).</w:t>
      </w:r>
    </w:p>
    <w:p w14:paraId="5976A2A8" w14:textId="0F516646" w:rsidR="003E2F74" w:rsidRDefault="00C500A4" w:rsidP="003E2F74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O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objetivo d</w:t>
      </w:r>
      <w:r w:rsidR="004D01D7">
        <w:rPr>
          <w:rFonts w:ascii="Arial" w:hAnsi="Arial" w:cs="Arial"/>
          <w:snapToGrid w:val="0"/>
          <w:sz w:val="24"/>
          <w:szCs w:val="24"/>
        </w:rPr>
        <w:t>o presente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trabalho</w:t>
      </w:r>
      <w:r w:rsidR="004D01D7">
        <w:rPr>
          <w:rFonts w:ascii="Arial" w:hAnsi="Arial" w:cs="Arial"/>
          <w:snapToGrid w:val="0"/>
          <w:sz w:val="24"/>
          <w:szCs w:val="24"/>
        </w:rPr>
        <w:t xml:space="preserve">, além de </w:t>
      </w:r>
      <w:r w:rsidR="00C75C38">
        <w:rPr>
          <w:rFonts w:ascii="Arial" w:hAnsi="Arial" w:cs="Arial"/>
          <w:snapToGrid w:val="0"/>
          <w:sz w:val="24"/>
          <w:szCs w:val="24"/>
        </w:rPr>
        <w:t>detalhar as formulações propostas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</w:t>
      </w:r>
      <w:r w:rsidR="00C75C38">
        <w:rPr>
          <w:rFonts w:ascii="Arial" w:hAnsi="Arial" w:cs="Arial"/>
          <w:snapToGrid w:val="0"/>
          <w:sz w:val="24"/>
          <w:szCs w:val="24"/>
        </w:rPr>
        <w:t>no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 modelo </w:t>
      </w:r>
      <w:r w:rsidR="00771905">
        <w:rPr>
          <w:rFonts w:ascii="Arial" w:hAnsi="Arial" w:cs="Arial"/>
          <w:snapToGrid w:val="0"/>
          <w:sz w:val="24"/>
          <w:szCs w:val="24"/>
        </w:rPr>
        <w:t>mencionado</w:t>
      </w:r>
      <w:r w:rsidR="00FE2D60" w:rsidRPr="00FE2D60">
        <w:rPr>
          <w:rFonts w:ascii="Arial" w:hAnsi="Arial" w:cs="Arial"/>
          <w:snapToGrid w:val="0"/>
          <w:sz w:val="24"/>
          <w:szCs w:val="24"/>
        </w:rPr>
        <w:t xml:space="preserve">, </w:t>
      </w:r>
      <w:r w:rsidR="004D01D7">
        <w:rPr>
          <w:rFonts w:ascii="Arial" w:hAnsi="Arial" w:cs="Arial"/>
          <w:snapToGrid w:val="0"/>
          <w:sz w:val="24"/>
          <w:szCs w:val="24"/>
        </w:rPr>
        <w:t>é</w:t>
      </w:r>
      <w:r w:rsidR="00771905">
        <w:rPr>
          <w:rFonts w:ascii="Arial" w:hAnsi="Arial" w:cs="Arial"/>
          <w:snapToGrid w:val="0"/>
          <w:sz w:val="24"/>
          <w:szCs w:val="24"/>
        </w:rPr>
        <w:t xml:space="preserve"> </w:t>
      </w:r>
      <w:r w:rsidR="00C75C38">
        <w:rPr>
          <w:rFonts w:ascii="Arial" w:hAnsi="Arial" w:cs="Arial"/>
          <w:snapToGrid w:val="0"/>
          <w:sz w:val="24"/>
          <w:szCs w:val="24"/>
        </w:rPr>
        <w:t>aprofundar a discussão dos resultados obtidos, comparando-o</w:t>
      </w:r>
      <w:r>
        <w:rPr>
          <w:rFonts w:ascii="Arial" w:hAnsi="Arial" w:cs="Arial"/>
          <w:snapToGrid w:val="0"/>
          <w:sz w:val="24"/>
          <w:szCs w:val="24"/>
        </w:rPr>
        <w:t>s</w:t>
      </w:r>
      <w:r w:rsidR="00C75C3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 xml:space="preserve">a </w:t>
      </w:r>
      <w:r w:rsidRPr="00C500A4">
        <w:rPr>
          <w:rFonts w:ascii="Arial" w:hAnsi="Arial" w:cs="Arial"/>
          <w:snapToGrid w:val="0"/>
          <w:sz w:val="24"/>
          <w:szCs w:val="24"/>
        </w:rPr>
        <w:t>análises de inserção de UHR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Pr="00C500A4">
        <w:rPr>
          <w:rFonts w:ascii="Arial" w:hAnsi="Arial" w:cs="Arial"/>
          <w:snapToGrid w:val="0"/>
          <w:sz w:val="24"/>
          <w:szCs w:val="24"/>
        </w:rPr>
        <w:t>no Sistema Interligado Nacional (SIN</w:t>
      </w:r>
      <w:r w:rsidR="004D01D7">
        <w:rPr>
          <w:rFonts w:ascii="Arial" w:hAnsi="Arial" w:cs="Arial"/>
          <w:snapToGrid w:val="0"/>
          <w:sz w:val="24"/>
          <w:szCs w:val="24"/>
        </w:rPr>
        <w:t xml:space="preserve">). </w:t>
      </w:r>
      <w:r w:rsidR="007D5F56">
        <w:rPr>
          <w:rFonts w:ascii="Arial" w:hAnsi="Arial" w:cs="Arial"/>
          <w:snapToGrid w:val="0"/>
          <w:sz w:val="24"/>
          <w:szCs w:val="24"/>
        </w:rPr>
        <w:t>E</w:t>
      </w:r>
      <w:r w:rsidR="004D01D7">
        <w:rPr>
          <w:rFonts w:ascii="Arial" w:hAnsi="Arial" w:cs="Arial"/>
          <w:snapToGrid w:val="0"/>
          <w:sz w:val="24"/>
          <w:szCs w:val="24"/>
        </w:rPr>
        <w:t>sses estudos vêm sendo</w:t>
      </w:r>
      <w:r>
        <w:rPr>
          <w:rFonts w:ascii="Arial" w:hAnsi="Arial" w:cs="Arial"/>
          <w:snapToGrid w:val="0"/>
          <w:sz w:val="24"/>
          <w:szCs w:val="24"/>
        </w:rPr>
        <w:t xml:space="preserve"> realizad</w:t>
      </w:r>
      <w:r w:rsidR="004D01D7">
        <w:rPr>
          <w:rFonts w:ascii="Arial" w:hAnsi="Arial" w:cs="Arial"/>
          <w:snapToGrid w:val="0"/>
          <w:sz w:val="24"/>
          <w:szCs w:val="24"/>
        </w:rPr>
        <w:t>o</w:t>
      </w:r>
      <w:r>
        <w:rPr>
          <w:rFonts w:ascii="Arial" w:hAnsi="Arial" w:cs="Arial"/>
          <w:snapToGrid w:val="0"/>
          <w:sz w:val="24"/>
          <w:szCs w:val="24"/>
        </w:rPr>
        <w:t xml:space="preserve">s </w:t>
      </w:r>
      <w:r w:rsidR="00C92947">
        <w:rPr>
          <w:rFonts w:ascii="Arial" w:hAnsi="Arial" w:cs="Arial"/>
          <w:snapToGrid w:val="0"/>
          <w:sz w:val="24"/>
          <w:szCs w:val="24"/>
        </w:rPr>
        <w:t>no âmbito de um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Pr="00C500A4">
        <w:rPr>
          <w:rFonts w:ascii="Arial" w:hAnsi="Arial" w:cs="Arial"/>
          <w:snapToGrid w:val="0"/>
          <w:sz w:val="24"/>
          <w:szCs w:val="24"/>
        </w:rPr>
        <w:t xml:space="preserve">projeto de Pesquisa e Desenvolvimento (P&amp;D) em execução </w:t>
      </w:r>
      <w:r w:rsidR="004D01D7">
        <w:rPr>
          <w:rFonts w:ascii="Arial" w:hAnsi="Arial" w:cs="Arial"/>
          <w:snapToGrid w:val="0"/>
          <w:sz w:val="24"/>
          <w:szCs w:val="24"/>
        </w:rPr>
        <w:t>sobre o tema (</w:t>
      </w:r>
      <w:r w:rsidRPr="00C500A4">
        <w:rPr>
          <w:rFonts w:ascii="Arial" w:hAnsi="Arial" w:cs="Arial"/>
          <w:snapToGrid w:val="0"/>
          <w:sz w:val="24"/>
          <w:szCs w:val="24"/>
        </w:rPr>
        <w:t>PSR</w:t>
      </w:r>
      <w:r w:rsidR="004D01D7">
        <w:rPr>
          <w:rFonts w:ascii="Arial" w:hAnsi="Arial" w:cs="Arial"/>
          <w:snapToGrid w:val="0"/>
          <w:sz w:val="24"/>
          <w:szCs w:val="24"/>
        </w:rPr>
        <w:t>, 2021)</w:t>
      </w:r>
      <w:r w:rsidR="003E2F74">
        <w:rPr>
          <w:rFonts w:ascii="Arial" w:hAnsi="Arial" w:cs="Arial"/>
          <w:snapToGrid w:val="0"/>
          <w:sz w:val="24"/>
          <w:szCs w:val="24"/>
        </w:rPr>
        <w:t xml:space="preserve">, sendo uma extensão </w:t>
      </w:r>
      <w:r w:rsidR="0001645E">
        <w:rPr>
          <w:rFonts w:ascii="Arial" w:hAnsi="Arial" w:cs="Arial"/>
          <w:snapToGrid w:val="0"/>
          <w:sz w:val="24"/>
          <w:szCs w:val="24"/>
        </w:rPr>
        <w:t>dos trabalhos apresentados</w:t>
      </w:r>
      <w:r w:rsidR="003E2F74">
        <w:rPr>
          <w:rFonts w:ascii="Arial" w:hAnsi="Arial" w:cs="Arial"/>
          <w:snapToGrid w:val="0"/>
          <w:sz w:val="24"/>
          <w:szCs w:val="24"/>
        </w:rPr>
        <w:t xml:space="preserve"> </w:t>
      </w:r>
      <w:r w:rsidR="0001645E">
        <w:rPr>
          <w:rFonts w:ascii="Arial" w:hAnsi="Arial" w:cs="Arial"/>
          <w:snapToGrid w:val="0"/>
          <w:sz w:val="24"/>
          <w:szCs w:val="24"/>
        </w:rPr>
        <w:t xml:space="preserve">por </w:t>
      </w:r>
      <w:r w:rsidR="003E2F74">
        <w:rPr>
          <w:rFonts w:ascii="Arial" w:hAnsi="Arial" w:cs="Arial"/>
          <w:snapToGrid w:val="0"/>
          <w:sz w:val="24"/>
          <w:szCs w:val="24"/>
        </w:rPr>
        <w:t xml:space="preserve">Albuquerque </w:t>
      </w:r>
      <w:r w:rsidR="003E2F74" w:rsidRPr="00CF6B49">
        <w:rPr>
          <w:rFonts w:ascii="Arial" w:hAnsi="Arial" w:cs="Arial"/>
          <w:i/>
          <w:snapToGrid w:val="0"/>
          <w:sz w:val="24"/>
          <w:szCs w:val="24"/>
        </w:rPr>
        <w:t xml:space="preserve">et al. </w:t>
      </w:r>
      <w:r w:rsidR="003E2F74">
        <w:rPr>
          <w:rFonts w:ascii="Arial" w:hAnsi="Arial" w:cs="Arial"/>
          <w:snapToGrid w:val="0"/>
          <w:sz w:val="24"/>
          <w:szCs w:val="24"/>
        </w:rPr>
        <w:t xml:space="preserve">(2022) </w:t>
      </w:r>
      <w:r w:rsidR="0001645E">
        <w:rPr>
          <w:rFonts w:ascii="Arial" w:hAnsi="Arial" w:cs="Arial"/>
          <w:snapToGrid w:val="0"/>
          <w:sz w:val="24"/>
          <w:szCs w:val="24"/>
        </w:rPr>
        <w:t xml:space="preserve">e </w:t>
      </w:r>
      <w:r w:rsidR="003E2F74">
        <w:rPr>
          <w:rFonts w:ascii="Arial" w:hAnsi="Arial" w:cs="Arial"/>
          <w:snapToGrid w:val="0"/>
          <w:sz w:val="24"/>
          <w:szCs w:val="24"/>
        </w:rPr>
        <w:t xml:space="preserve">por </w:t>
      </w:r>
      <w:r w:rsidR="003E2F74" w:rsidRPr="00CF6B49">
        <w:rPr>
          <w:rFonts w:ascii="Arial" w:hAnsi="Arial" w:cs="Arial"/>
          <w:snapToGrid w:val="0"/>
          <w:sz w:val="24"/>
          <w:szCs w:val="24"/>
        </w:rPr>
        <w:t xml:space="preserve">Andrade </w:t>
      </w:r>
      <w:r w:rsidR="003E2F74" w:rsidRPr="00CF6B49">
        <w:rPr>
          <w:rFonts w:ascii="Arial" w:hAnsi="Arial" w:cs="Arial"/>
          <w:i/>
          <w:snapToGrid w:val="0"/>
          <w:sz w:val="24"/>
          <w:szCs w:val="24"/>
        </w:rPr>
        <w:t>et al.</w:t>
      </w:r>
      <w:r w:rsidR="003E2F74" w:rsidRPr="00CF6B49">
        <w:rPr>
          <w:rFonts w:ascii="Arial" w:hAnsi="Arial" w:cs="Arial"/>
          <w:snapToGrid w:val="0"/>
          <w:sz w:val="24"/>
          <w:szCs w:val="24"/>
        </w:rPr>
        <w:t xml:space="preserve"> (2022)</w:t>
      </w:r>
      <w:r w:rsidR="003E2F74" w:rsidRPr="00C500A4">
        <w:rPr>
          <w:rFonts w:ascii="Arial" w:hAnsi="Arial" w:cs="Arial"/>
          <w:snapToGrid w:val="0"/>
          <w:sz w:val="24"/>
          <w:szCs w:val="24"/>
        </w:rPr>
        <w:t>.</w:t>
      </w:r>
    </w:p>
    <w:p w14:paraId="3BC1A990" w14:textId="463E081A" w:rsidR="00290C45" w:rsidRPr="00F2236C" w:rsidRDefault="00290C45" w:rsidP="00290C45">
      <w:pPr>
        <w:pStyle w:val="TtuloArtigo"/>
        <w:spacing w:before="0" w:after="0" w:line="360" w:lineRule="auto"/>
        <w:rPr>
          <w:rFonts w:ascii="Arial" w:hAnsi="Arial" w:cs="Arial"/>
          <w:snapToGrid w:val="0"/>
          <w:sz w:val="24"/>
          <w:szCs w:val="24"/>
        </w:rPr>
      </w:pPr>
      <w:bookmarkStart w:id="9" w:name="_Toc116876273"/>
      <w:bookmarkStart w:id="10" w:name="_Toc120961756"/>
      <w:bookmarkStart w:id="11" w:name="_Toc120962252"/>
      <w:bookmarkStart w:id="12" w:name="_Toc120962315"/>
      <w:r w:rsidRPr="00F2236C">
        <w:rPr>
          <w:rFonts w:ascii="Arial" w:hAnsi="Arial" w:cs="Arial"/>
          <w:snapToGrid w:val="0"/>
          <w:sz w:val="24"/>
          <w:szCs w:val="24"/>
        </w:rPr>
        <w:lastRenderedPageBreak/>
        <w:t xml:space="preserve">2. </w:t>
      </w:r>
      <w:bookmarkEnd w:id="9"/>
      <w:bookmarkEnd w:id="10"/>
      <w:bookmarkEnd w:id="11"/>
      <w:bookmarkEnd w:id="12"/>
      <w:r w:rsidR="00746F6F" w:rsidRPr="00746F6F">
        <w:rPr>
          <w:rFonts w:ascii="Arial" w:hAnsi="Arial" w:cs="Arial"/>
          <w:snapToGrid w:val="0"/>
          <w:sz w:val="24"/>
          <w:szCs w:val="24"/>
        </w:rPr>
        <w:t xml:space="preserve">MODELO PARA SELEÇÃO DE </w:t>
      </w:r>
      <w:r w:rsidR="00746F6F">
        <w:rPr>
          <w:rFonts w:ascii="Arial" w:hAnsi="Arial" w:cs="Arial"/>
          <w:snapToGrid w:val="0"/>
          <w:sz w:val="24"/>
          <w:szCs w:val="24"/>
        </w:rPr>
        <w:t>UHR</w:t>
      </w:r>
      <w:r w:rsidR="00746F6F" w:rsidRPr="00746F6F">
        <w:rPr>
          <w:rFonts w:ascii="Arial" w:hAnsi="Arial" w:cs="Arial"/>
          <w:snapToGrid w:val="0"/>
          <w:sz w:val="24"/>
          <w:szCs w:val="24"/>
        </w:rPr>
        <w:t xml:space="preserve"> BASEADO EM SIG</w:t>
      </w:r>
    </w:p>
    <w:p w14:paraId="0F92CEE2" w14:textId="652BEE38" w:rsidR="00290C45" w:rsidRPr="00F2236C" w:rsidRDefault="006339A5" w:rsidP="0037661C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O</w:t>
      </w:r>
      <w:r w:rsidR="001877E7" w:rsidRPr="001877E7">
        <w:rPr>
          <w:rFonts w:ascii="Arial" w:hAnsi="Arial" w:cs="Arial"/>
          <w:snapToGrid w:val="0"/>
          <w:sz w:val="24"/>
          <w:szCs w:val="24"/>
        </w:rPr>
        <w:t xml:space="preserve"> modelo </w:t>
      </w:r>
      <w:r w:rsidR="007449F4">
        <w:rPr>
          <w:rFonts w:ascii="Arial" w:hAnsi="Arial" w:cs="Arial"/>
          <w:snapToGrid w:val="0"/>
          <w:sz w:val="24"/>
          <w:szCs w:val="24"/>
        </w:rPr>
        <w:t xml:space="preserve">proposto </w:t>
      </w:r>
      <w:r w:rsidR="004D01D7">
        <w:rPr>
          <w:rFonts w:ascii="Arial" w:hAnsi="Arial" w:cs="Arial"/>
          <w:snapToGrid w:val="0"/>
          <w:sz w:val="24"/>
          <w:szCs w:val="24"/>
        </w:rPr>
        <w:t xml:space="preserve">por Albuquerque (2021) </w:t>
      </w:r>
      <w:r w:rsidR="001877E7" w:rsidRPr="001877E7">
        <w:rPr>
          <w:rFonts w:ascii="Arial" w:hAnsi="Arial" w:cs="Arial"/>
          <w:snapToGrid w:val="0"/>
          <w:sz w:val="24"/>
          <w:szCs w:val="24"/>
        </w:rPr>
        <w:t xml:space="preserve">procura definir uma formulação que, </w:t>
      </w:r>
      <w:r w:rsidR="00507263">
        <w:rPr>
          <w:rFonts w:ascii="Arial" w:hAnsi="Arial" w:cs="Arial"/>
          <w:snapToGrid w:val="0"/>
          <w:sz w:val="24"/>
          <w:szCs w:val="24"/>
        </w:rPr>
        <w:t>utilizando ferramentas do</w:t>
      </w:r>
      <w:r w:rsidR="001877E7" w:rsidRPr="001877E7">
        <w:rPr>
          <w:rFonts w:ascii="Arial" w:hAnsi="Arial" w:cs="Arial"/>
          <w:snapToGrid w:val="0"/>
          <w:sz w:val="24"/>
          <w:szCs w:val="24"/>
        </w:rPr>
        <w:t xml:space="preserve"> SIG, busque minimizar os custos de construção de uma UHR</w:t>
      </w:r>
      <w:r w:rsidR="001877E7">
        <w:rPr>
          <w:rFonts w:ascii="Arial" w:hAnsi="Arial" w:cs="Arial"/>
          <w:snapToGrid w:val="0"/>
          <w:sz w:val="24"/>
          <w:szCs w:val="24"/>
        </w:rPr>
        <w:t>.</w:t>
      </w:r>
      <w:r>
        <w:rPr>
          <w:rFonts w:ascii="Arial" w:hAnsi="Arial" w:cs="Arial"/>
          <w:snapToGrid w:val="0"/>
          <w:sz w:val="24"/>
          <w:szCs w:val="24"/>
        </w:rPr>
        <w:t xml:space="preserve"> Seus conceitos básicos são resumidos adiante.</w:t>
      </w:r>
    </w:p>
    <w:p w14:paraId="0E177837" w14:textId="00B47FC2" w:rsidR="00290C45" w:rsidRPr="00F2236C" w:rsidRDefault="00290C45" w:rsidP="00290C45">
      <w:pPr>
        <w:spacing w:line="360" w:lineRule="auto"/>
        <w:jc w:val="both"/>
        <w:rPr>
          <w:rFonts w:ascii="Arial" w:hAnsi="Arial" w:cs="Arial"/>
          <w:b/>
          <w:snapToGrid w:val="0"/>
          <w:sz w:val="24"/>
          <w:szCs w:val="24"/>
        </w:rPr>
      </w:pPr>
      <w:r w:rsidRPr="00F2236C">
        <w:rPr>
          <w:rFonts w:ascii="Arial" w:hAnsi="Arial" w:cs="Arial"/>
          <w:b/>
          <w:snapToGrid w:val="0"/>
          <w:sz w:val="24"/>
          <w:szCs w:val="24"/>
        </w:rPr>
        <w:t xml:space="preserve">2.1 </w:t>
      </w:r>
      <w:r w:rsidR="00BB34B6" w:rsidRPr="00BB34B6">
        <w:rPr>
          <w:rFonts w:ascii="Arial" w:hAnsi="Arial" w:cs="Arial"/>
          <w:b/>
          <w:snapToGrid w:val="0"/>
          <w:sz w:val="24"/>
          <w:szCs w:val="24"/>
        </w:rPr>
        <w:t xml:space="preserve">O conceito de </w:t>
      </w:r>
      <w:proofErr w:type="spellStart"/>
      <w:r w:rsidR="00BB34B6" w:rsidRPr="00BB34B6">
        <w:rPr>
          <w:rFonts w:ascii="Arial" w:hAnsi="Arial" w:cs="Arial"/>
          <w:b/>
          <w:i/>
          <w:iCs/>
          <w:snapToGrid w:val="0"/>
          <w:sz w:val="24"/>
          <w:szCs w:val="24"/>
        </w:rPr>
        <w:t>geomorphons</w:t>
      </w:r>
      <w:proofErr w:type="spellEnd"/>
      <w:r w:rsidR="00BB34B6" w:rsidRPr="00BB34B6">
        <w:rPr>
          <w:rFonts w:ascii="Arial" w:hAnsi="Arial" w:cs="Arial"/>
          <w:b/>
          <w:snapToGrid w:val="0"/>
          <w:sz w:val="24"/>
          <w:szCs w:val="24"/>
        </w:rPr>
        <w:t xml:space="preserve"> aplicados à triagem de locais</w:t>
      </w:r>
    </w:p>
    <w:p w14:paraId="5702EDE1" w14:textId="598672CE" w:rsidR="006339A5" w:rsidRPr="006339A5" w:rsidRDefault="00F71709" w:rsidP="006339A5">
      <w:pPr>
        <w:spacing w:line="360" w:lineRule="auto"/>
        <w:ind w:firstLine="708"/>
        <w:jc w:val="both"/>
        <w:rPr>
          <w:rFonts w:ascii="Arial" w:hAnsi="Arial" w:cs="Arial"/>
          <w:snapToGrid w:val="0"/>
          <w:sz w:val="24"/>
          <w:szCs w:val="24"/>
        </w:rPr>
      </w:pPr>
      <w:proofErr w:type="spellStart"/>
      <w:r w:rsidRPr="00F71709">
        <w:rPr>
          <w:rFonts w:ascii="Arial" w:hAnsi="Arial" w:cs="Arial"/>
          <w:i/>
          <w:iCs/>
          <w:snapToGrid w:val="0"/>
          <w:sz w:val="24"/>
          <w:szCs w:val="24"/>
        </w:rPr>
        <w:t>Geomorphons</w:t>
      </w:r>
      <w:proofErr w:type="spellEnd"/>
      <w:r w:rsidRPr="00F71709">
        <w:rPr>
          <w:rFonts w:ascii="Arial" w:hAnsi="Arial" w:cs="Arial"/>
          <w:snapToGrid w:val="0"/>
          <w:sz w:val="24"/>
          <w:szCs w:val="24"/>
        </w:rPr>
        <w:t xml:space="preserve"> são as microestruturas mais básicas da paisagem que podem ser extraídas de um </w:t>
      </w:r>
      <w:r w:rsidR="006339A5">
        <w:rPr>
          <w:rFonts w:ascii="Arial" w:hAnsi="Arial" w:cs="Arial"/>
          <w:snapToGrid w:val="0"/>
          <w:sz w:val="24"/>
          <w:szCs w:val="24"/>
        </w:rPr>
        <w:t>Modelo Digital de Elevação (</w:t>
      </w:r>
      <w:r w:rsidR="006339A5" w:rsidRPr="00BB34B6">
        <w:rPr>
          <w:rFonts w:ascii="Arial" w:hAnsi="Arial" w:cs="Arial"/>
          <w:snapToGrid w:val="0"/>
          <w:sz w:val="24"/>
          <w:szCs w:val="24"/>
        </w:rPr>
        <w:t>MDE</w:t>
      </w:r>
      <w:r w:rsidR="006339A5">
        <w:rPr>
          <w:rFonts w:ascii="Arial" w:hAnsi="Arial" w:cs="Arial"/>
          <w:snapToGrid w:val="0"/>
          <w:sz w:val="24"/>
          <w:szCs w:val="24"/>
        </w:rPr>
        <w:t>)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 com </w:t>
      </w:r>
      <w:r w:rsidR="006339A5">
        <w:rPr>
          <w:rFonts w:ascii="Arial" w:hAnsi="Arial" w:cs="Arial"/>
          <w:snapToGrid w:val="0"/>
          <w:sz w:val="24"/>
          <w:szCs w:val="24"/>
        </w:rPr>
        <w:t>baixo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 custo computacional. </w:t>
      </w:r>
      <w:r w:rsidR="00F64846">
        <w:rPr>
          <w:rFonts w:ascii="Arial" w:hAnsi="Arial" w:cs="Arial"/>
          <w:snapToGrid w:val="0"/>
          <w:sz w:val="24"/>
          <w:szCs w:val="24"/>
        </w:rPr>
        <w:t>S</w:t>
      </w:r>
      <w:r w:rsidR="00F64846" w:rsidRPr="00F71709">
        <w:rPr>
          <w:rFonts w:ascii="Arial" w:hAnsi="Arial" w:cs="Arial"/>
          <w:snapToGrid w:val="0"/>
          <w:sz w:val="24"/>
          <w:szCs w:val="24"/>
        </w:rPr>
        <w:t xml:space="preserve">egundo </w:t>
      </w:r>
      <w:proofErr w:type="spellStart"/>
      <w:r w:rsidR="00F64846" w:rsidRPr="00F71709">
        <w:rPr>
          <w:rFonts w:ascii="Arial" w:hAnsi="Arial" w:cs="Arial"/>
          <w:snapToGrid w:val="0"/>
          <w:sz w:val="24"/>
          <w:szCs w:val="24"/>
        </w:rPr>
        <w:t>Jasiewicz</w:t>
      </w:r>
      <w:proofErr w:type="spellEnd"/>
      <w:r w:rsidR="00F64846" w:rsidRPr="00F71709">
        <w:rPr>
          <w:rFonts w:ascii="Arial" w:hAnsi="Arial" w:cs="Arial"/>
          <w:snapToGrid w:val="0"/>
          <w:sz w:val="24"/>
          <w:szCs w:val="24"/>
        </w:rPr>
        <w:t xml:space="preserve"> &amp; </w:t>
      </w:r>
      <w:proofErr w:type="spellStart"/>
      <w:r w:rsidR="00F64846" w:rsidRPr="00F71709">
        <w:rPr>
          <w:rFonts w:ascii="Arial" w:hAnsi="Arial" w:cs="Arial"/>
          <w:snapToGrid w:val="0"/>
          <w:sz w:val="24"/>
          <w:szCs w:val="24"/>
        </w:rPr>
        <w:t>Stepinski</w:t>
      </w:r>
      <w:proofErr w:type="spellEnd"/>
      <w:r w:rsidR="00F64846" w:rsidRPr="00F71709">
        <w:rPr>
          <w:rFonts w:ascii="Arial" w:hAnsi="Arial" w:cs="Arial"/>
          <w:snapToGrid w:val="0"/>
          <w:sz w:val="24"/>
          <w:szCs w:val="24"/>
        </w:rPr>
        <w:t xml:space="preserve"> (2013)</w:t>
      </w:r>
      <w:r w:rsidR="00F64846">
        <w:rPr>
          <w:rFonts w:ascii="Arial" w:hAnsi="Arial" w:cs="Arial"/>
          <w:snapToGrid w:val="0"/>
          <w:sz w:val="24"/>
          <w:szCs w:val="24"/>
        </w:rPr>
        <w:t xml:space="preserve">, </w:t>
      </w:r>
      <w:r w:rsidRPr="00F71709">
        <w:rPr>
          <w:rFonts w:ascii="Arial" w:hAnsi="Arial" w:cs="Arial"/>
          <w:snapToGrid w:val="0"/>
          <w:sz w:val="24"/>
          <w:szCs w:val="24"/>
        </w:rPr>
        <w:t>trazem vantagens para a classificação das formas de relevo</w:t>
      </w:r>
      <w:r w:rsidR="00F64846">
        <w:rPr>
          <w:rFonts w:ascii="Arial" w:hAnsi="Arial" w:cs="Arial"/>
          <w:snapToGrid w:val="0"/>
          <w:sz w:val="24"/>
          <w:szCs w:val="24"/>
        </w:rPr>
        <w:t xml:space="preserve">, pois 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são sustentados por princípios de visão de máquina e permitem </w:t>
      </w:r>
      <w:r w:rsidR="001877E7">
        <w:rPr>
          <w:rFonts w:ascii="Arial" w:hAnsi="Arial" w:cs="Arial"/>
          <w:snapToGrid w:val="0"/>
          <w:sz w:val="24"/>
          <w:szCs w:val="24"/>
        </w:rPr>
        <w:t>o trabalho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 simultâne</w:t>
      </w:r>
      <w:r w:rsidR="001877E7">
        <w:rPr>
          <w:rFonts w:ascii="Arial" w:hAnsi="Arial" w:cs="Arial"/>
          <w:snapToGrid w:val="0"/>
          <w:sz w:val="24"/>
          <w:szCs w:val="24"/>
        </w:rPr>
        <w:t>o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 em várias escalas,</w:t>
      </w:r>
      <w:r w:rsidR="00794FFB">
        <w:rPr>
          <w:rFonts w:ascii="Arial" w:hAnsi="Arial" w:cs="Arial"/>
          <w:snapToGrid w:val="0"/>
          <w:sz w:val="24"/>
          <w:szCs w:val="24"/>
        </w:rPr>
        <w:t xml:space="preserve"> mostrando-se</w:t>
      </w:r>
      <w:r w:rsidRPr="00F71709">
        <w:rPr>
          <w:rFonts w:ascii="Arial" w:hAnsi="Arial" w:cs="Arial"/>
          <w:snapToGrid w:val="0"/>
          <w:sz w:val="24"/>
          <w:szCs w:val="24"/>
        </w:rPr>
        <w:t xml:space="preserve"> robusto e eficiente, já que dispensa cálculos complexos. </w:t>
      </w:r>
    </w:p>
    <w:p w14:paraId="56304385" w14:textId="04F1E113" w:rsidR="006339A5" w:rsidRPr="006339A5" w:rsidRDefault="00F71709" w:rsidP="006339A5">
      <w:pPr>
        <w:spacing w:line="360" w:lineRule="auto"/>
        <w:ind w:firstLine="708"/>
        <w:jc w:val="both"/>
        <w:rPr>
          <w:rFonts w:ascii="Arial" w:hAnsi="Arial" w:cs="Arial"/>
          <w:snapToGrid w:val="0"/>
          <w:sz w:val="24"/>
          <w:szCs w:val="24"/>
        </w:rPr>
      </w:pPr>
      <w:r w:rsidRPr="006339A5">
        <w:rPr>
          <w:rFonts w:ascii="Arial" w:hAnsi="Arial" w:cs="Arial"/>
          <w:snapToGrid w:val="0"/>
          <w:sz w:val="24"/>
          <w:szCs w:val="24"/>
        </w:rPr>
        <w:t xml:space="preserve">Na busca de locais para UHR, o conceito de </w:t>
      </w:r>
      <w:proofErr w:type="spellStart"/>
      <w:r w:rsidRPr="00A26AB3">
        <w:rPr>
          <w:rFonts w:ascii="Arial" w:hAnsi="Arial" w:cs="Arial"/>
          <w:i/>
          <w:iCs/>
          <w:snapToGrid w:val="0"/>
          <w:sz w:val="24"/>
          <w:szCs w:val="24"/>
        </w:rPr>
        <w:t>geomorphons</w:t>
      </w:r>
      <w:proofErr w:type="spellEnd"/>
      <w:r w:rsidRPr="006339A5">
        <w:rPr>
          <w:rFonts w:ascii="Arial" w:hAnsi="Arial" w:cs="Arial"/>
          <w:snapToGrid w:val="0"/>
          <w:sz w:val="24"/>
          <w:szCs w:val="24"/>
        </w:rPr>
        <w:t xml:space="preserve"> </w:t>
      </w:r>
      <w:r w:rsidR="00971477">
        <w:rPr>
          <w:rFonts w:ascii="Arial" w:hAnsi="Arial" w:cs="Arial"/>
          <w:snapToGrid w:val="0"/>
          <w:sz w:val="24"/>
          <w:szCs w:val="24"/>
        </w:rPr>
        <w:t>permite</w:t>
      </w:r>
      <w:r w:rsidR="00971477" w:rsidRPr="006339A5">
        <w:rPr>
          <w:rFonts w:ascii="Arial" w:hAnsi="Arial" w:cs="Arial"/>
          <w:snapToGrid w:val="0"/>
          <w:sz w:val="24"/>
          <w:szCs w:val="24"/>
        </w:rPr>
        <w:t xml:space="preserve"> </w:t>
      </w:r>
      <w:r w:rsidRPr="006339A5">
        <w:rPr>
          <w:rFonts w:ascii="Arial" w:hAnsi="Arial" w:cs="Arial"/>
          <w:snapToGrid w:val="0"/>
          <w:sz w:val="24"/>
          <w:szCs w:val="24"/>
        </w:rPr>
        <w:t>identifica</w:t>
      </w:r>
      <w:r w:rsidR="00971477">
        <w:rPr>
          <w:rFonts w:ascii="Arial" w:hAnsi="Arial" w:cs="Arial"/>
          <w:snapToGrid w:val="0"/>
          <w:sz w:val="24"/>
          <w:szCs w:val="24"/>
        </w:rPr>
        <w:t>r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 formas </w:t>
      </w:r>
      <w:r w:rsidR="00971477">
        <w:rPr>
          <w:rFonts w:ascii="Arial" w:hAnsi="Arial" w:cs="Arial"/>
          <w:snapToGrid w:val="0"/>
          <w:sz w:val="24"/>
          <w:szCs w:val="24"/>
        </w:rPr>
        <w:t>no</w:t>
      </w:r>
      <w:r w:rsidR="00971477" w:rsidRPr="006339A5">
        <w:rPr>
          <w:rFonts w:ascii="Arial" w:hAnsi="Arial" w:cs="Arial"/>
          <w:snapToGrid w:val="0"/>
          <w:sz w:val="24"/>
          <w:szCs w:val="24"/>
        </w:rPr>
        <w:t xml:space="preserve"> 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relevo </w:t>
      </w:r>
      <w:r w:rsidR="006339A5" w:rsidRPr="006339A5">
        <w:rPr>
          <w:rFonts w:ascii="Arial" w:hAnsi="Arial" w:cs="Arial"/>
          <w:snapToGrid w:val="0"/>
          <w:sz w:val="24"/>
          <w:szCs w:val="24"/>
        </w:rPr>
        <w:t xml:space="preserve">que minimizem a necessidade de fechamento de selas </w:t>
      </w:r>
      <w:r w:rsidR="00A26AB3">
        <w:rPr>
          <w:rFonts w:ascii="Arial" w:hAnsi="Arial" w:cs="Arial"/>
          <w:snapToGrid w:val="0"/>
          <w:sz w:val="24"/>
          <w:szCs w:val="24"/>
        </w:rPr>
        <w:t xml:space="preserve">topográficas </w:t>
      </w:r>
      <w:r w:rsidR="006339A5" w:rsidRPr="006339A5">
        <w:rPr>
          <w:rFonts w:ascii="Arial" w:hAnsi="Arial" w:cs="Arial"/>
          <w:snapToGrid w:val="0"/>
          <w:sz w:val="24"/>
          <w:szCs w:val="24"/>
        </w:rPr>
        <w:t xml:space="preserve">para </w:t>
      </w:r>
      <w:r w:rsidR="001F2754">
        <w:rPr>
          <w:rFonts w:ascii="Arial" w:hAnsi="Arial" w:cs="Arial"/>
          <w:snapToGrid w:val="0"/>
          <w:sz w:val="24"/>
          <w:szCs w:val="24"/>
        </w:rPr>
        <w:t xml:space="preserve">a </w:t>
      </w:r>
      <w:r w:rsidR="006339A5" w:rsidRPr="006339A5">
        <w:rPr>
          <w:rFonts w:ascii="Arial" w:hAnsi="Arial" w:cs="Arial"/>
          <w:snapToGrid w:val="0"/>
          <w:sz w:val="24"/>
          <w:szCs w:val="24"/>
        </w:rPr>
        <w:t>formação d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os reservatórios. </w:t>
      </w:r>
    </w:p>
    <w:p w14:paraId="5C113051" w14:textId="5C0E0410" w:rsidR="00F71709" w:rsidRPr="006339A5" w:rsidRDefault="00F71709" w:rsidP="006339A5">
      <w:pPr>
        <w:spacing w:line="360" w:lineRule="auto"/>
        <w:ind w:firstLine="708"/>
        <w:jc w:val="both"/>
        <w:rPr>
          <w:rFonts w:ascii="Arial" w:hAnsi="Arial" w:cs="Arial"/>
          <w:snapToGrid w:val="0"/>
          <w:sz w:val="24"/>
          <w:szCs w:val="24"/>
        </w:rPr>
      </w:pPr>
      <w:r w:rsidRPr="006339A5">
        <w:rPr>
          <w:rFonts w:ascii="Arial" w:hAnsi="Arial" w:cs="Arial"/>
          <w:snapToGrid w:val="0"/>
          <w:sz w:val="24"/>
          <w:szCs w:val="24"/>
        </w:rPr>
        <w:t xml:space="preserve">O método consiste em considerar </w:t>
      </w:r>
      <w:r w:rsidRPr="00C92947">
        <w:rPr>
          <w:rFonts w:ascii="Arial" w:hAnsi="Arial" w:cs="Arial"/>
          <w:i/>
          <w:iCs/>
          <w:snapToGrid w:val="0"/>
          <w:sz w:val="24"/>
          <w:szCs w:val="24"/>
        </w:rPr>
        <w:t>n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 direções </w:t>
      </w:r>
      <w:r w:rsidR="00C92947" w:rsidRPr="006339A5">
        <w:rPr>
          <w:rFonts w:ascii="Arial" w:hAnsi="Arial" w:cs="Arial"/>
          <w:snapToGrid w:val="0"/>
          <w:sz w:val="24"/>
          <w:szCs w:val="24"/>
        </w:rPr>
        <w:t>a partir de um ponto central</w:t>
      </w:r>
      <w:r w:rsidR="00C92947">
        <w:rPr>
          <w:rFonts w:ascii="Arial" w:hAnsi="Arial" w:cs="Arial"/>
          <w:snapToGrid w:val="0"/>
          <w:sz w:val="24"/>
          <w:szCs w:val="24"/>
        </w:rPr>
        <w:t xml:space="preserve"> </w:t>
      </w:r>
      <w:r w:rsidRPr="006339A5">
        <w:rPr>
          <w:rFonts w:ascii="Arial" w:hAnsi="Arial" w:cs="Arial"/>
          <w:snapToGrid w:val="0"/>
          <w:sz w:val="24"/>
          <w:szCs w:val="24"/>
        </w:rPr>
        <w:t>e traçar perfis longitudinais para diversas alturas</w:t>
      </w:r>
      <w:r w:rsidR="006339A5">
        <w:rPr>
          <w:rFonts w:ascii="Arial" w:hAnsi="Arial" w:cs="Arial"/>
          <w:snapToGrid w:val="0"/>
          <w:sz w:val="24"/>
          <w:szCs w:val="24"/>
        </w:rPr>
        <w:t xml:space="preserve"> </w:t>
      </w:r>
      <w:r w:rsidR="008A6A56" w:rsidRPr="006339A5">
        <w:rPr>
          <w:rFonts w:ascii="Arial" w:hAnsi="Arial" w:cs="Arial"/>
          <w:snapToGrid w:val="0"/>
          <w:sz w:val="24"/>
          <w:szCs w:val="24"/>
        </w:rPr>
        <w:t>(Figura 1)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. </w:t>
      </w:r>
      <w:r w:rsidR="008A6A56">
        <w:rPr>
          <w:rFonts w:ascii="Arial" w:hAnsi="Arial" w:cs="Arial"/>
          <w:snapToGrid w:val="0"/>
          <w:sz w:val="24"/>
          <w:szCs w:val="24"/>
        </w:rPr>
        <w:t>Por meio de</w:t>
      </w:r>
      <w:r w:rsidR="005835B3">
        <w:rPr>
          <w:rFonts w:ascii="Arial" w:hAnsi="Arial" w:cs="Arial"/>
          <w:snapToGrid w:val="0"/>
          <w:sz w:val="24"/>
          <w:szCs w:val="24"/>
        </w:rPr>
        <w:t>sse procedimento</w:t>
      </w:r>
      <w:r w:rsidR="008A6A56">
        <w:rPr>
          <w:rFonts w:ascii="Arial" w:hAnsi="Arial" w:cs="Arial"/>
          <w:snapToGrid w:val="0"/>
          <w:sz w:val="24"/>
          <w:szCs w:val="24"/>
        </w:rPr>
        <w:t>, c</w:t>
      </w:r>
      <w:r w:rsidR="006339A5" w:rsidRPr="006339A5">
        <w:rPr>
          <w:rFonts w:ascii="Arial" w:hAnsi="Arial" w:cs="Arial"/>
          <w:snapToGrid w:val="0"/>
          <w:sz w:val="24"/>
          <w:szCs w:val="24"/>
        </w:rPr>
        <w:t xml:space="preserve">urvas de cota, volume e custo </w:t>
      </w:r>
      <w:r w:rsidR="008A6A56">
        <w:rPr>
          <w:rFonts w:ascii="Arial" w:hAnsi="Arial" w:cs="Arial"/>
          <w:snapToGrid w:val="0"/>
          <w:sz w:val="24"/>
          <w:szCs w:val="24"/>
        </w:rPr>
        <w:t>podem ser</w:t>
      </w:r>
      <w:r w:rsidR="006339A5" w:rsidRPr="006339A5">
        <w:rPr>
          <w:rFonts w:ascii="Arial" w:hAnsi="Arial" w:cs="Arial"/>
          <w:snapToGrid w:val="0"/>
          <w:sz w:val="24"/>
          <w:szCs w:val="24"/>
        </w:rPr>
        <w:t xml:space="preserve"> definidas em diversos locais.</w:t>
      </w:r>
      <w:r w:rsidR="006339A5">
        <w:rPr>
          <w:rFonts w:ascii="Arial" w:hAnsi="Arial" w:cs="Arial"/>
          <w:snapToGrid w:val="0"/>
          <w:sz w:val="24"/>
          <w:szCs w:val="24"/>
        </w:rPr>
        <w:t xml:space="preserve"> </w:t>
      </w:r>
      <w:r w:rsidR="005835B3">
        <w:rPr>
          <w:rFonts w:ascii="Arial" w:hAnsi="Arial" w:cs="Arial"/>
          <w:snapToGrid w:val="0"/>
          <w:sz w:val="24"/>
          <w:szCs w:val="24"/>
        </w:rPr>
        <w:t>E a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ssim, </w:t>
      </w:r>
      <w:r w:rsidR="001877E7" w:rsidRPr="006339A5">
        <w:rPr>
          <w:rFonts w:ascii="Arial" w:hAnsi="Arial" w:cs="Arial"/>
          <w:snapToGrid w:val="0"/>
          <w:sz w:val="24"/>
          <w:szCs w:val="24"/>
        </w:rPr>
        <w:t>pode se obter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 alternativas</w:t>
      </w:r>
      <w:r w:rsidR="00700A6E" w:rsidRPr="006339A5">
        <w:rPr>
          <w:rFonts w:ascii="Arial" w:hAnsi="Arial" w:cs="Arial"/>
          <w:snapToGrid w:val="0"/>
          <w:sz w:val="24"/>
          <w:szCs w:val="24"/>
        </w:rPr>
        <w:t>, hierarquizadas segundo seus custos,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 conforme as necessidades de armazenament</w:t>
      </w:r>
      <w:r w:rsidR="00700A6E" w:rsidRPr="006339A5">
        <w:rPr>
          <w:rFonts w:ascii="Arial" w:hAnsi="Arial" w:cs="Arial"/>
          <w:snapToGrid w:val="0"/>
          <w:sz w:val="24"/>
          <w:szCs w:val="24"/>
        </w:rPr>
        <w:t>o</w:t>
      </w:r>
      <w:r w:rsidR="008A6A56">
        <w:rPr>
          <w:rFonts w:ascii="Arial" w:hAnsi="Arial" w:cs="Arial"/>
          <w:snapToGrid w:val="0"/>
          <w:sz w:val="24"/>
          <w:szCs w:val="24"/>
        </w:rPr>
        <w:t xml:space="preserve"> do sistema em estudo</w:t>
      </w:r>
      <w:r w:rsidRPr="006339A5">
        <w:rPr>
          <w:rFonts w:ascii="Arial" w:hAnsi="Arial" w:cs="Arial"/>
          <w:snapToGrid w:val="0"/>
          <w:sz w:val="24"/>
          <w:szCs w:val="24"/>
        </w:rPr>
        <w:t xml:space="preserve">. </w:t>
      </w:r>
    </w:p>
    <w:p w14:paraId="06033ED1" w14:textId="77777777" w:rsidR="00434770" w:rsidRPr="00434770" w:rsidRDefault="00434770" w:rsidP="00434770"/>
    <w:p w14:paraId="1B3F33A9" w14:textId="2D261E9A" w:rsidR="00434770" w:rsidRDefault="00434770" w:rsidP="0043477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6315">
        <w:rPr>
          <w:rFonts w:ascii="Arial" w:hAnsi="Arial" w:cs="Arial"/>
          <w:noProof/>
          <w:szCs w:val="18"/>
        </w:rPr>
        <w:drawing>
          <wp:inline distT="0" distB="0" distL="0" distR="0" wp14:anchorId="2A70B60A" wp14:editId="33DE5936">
            <wp:extent cx="5404647" cy="1470660"/>
            <wp:effectExtent l="0" t="0" r="571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9" t="34374" r="28076" b="43067"/>
                    <a:stretch/>
                  </pic:blipFill>
                  <pic:spPr bwMode="auto">
                    <a:xfrm>
                      <a:off x="0" y="0"/>
                      <a:ext cx="5410842" cy="147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9031" w14:textId="0A61E101" w:rsidR="00434770" w:rsidRPr="001F525C" w:rsidRDefault="00434770" w:rsidP="00434770">
      <w:pPr>
        <w:pStyle w:val="Legenda"/>
        <w:spacing w:after="0"/>
        <w:jc w:val="center"/>
        <w:rPr>
          <w:rFonts w:cs="Arial"/>
          <w:b w:val="0"/>
          <w:bCs w:val="0"/>
        </w:rPr>
      </w:pPr>
      <w:r>
        <w:rPr>
          <w:rFonts w:cs="Arial"/>
          <w:b w:val="0"/>
          <w:bCs w:val="0"/>
        </w:rPr>
        <w:t xml:space="preserve">Figura </w:t>
      </w:r>
      <w:r w:rsidR="006339A5">
        <w:rPr>
          <w:rFonts w:cs="Arial"/>
          <w:b w:val="0"/>
          <w:bCs w:val="0"/>
        </w:rPr>
        <w:t>1</w:t>
      </w:r>
      <w:r>
        <w:rPr>
          <w:rFonts w:cs="Arial"/>
          <w:b w:val="0"/>
          <w:bCs w:val="0"/>
        </w:rPr>
        <w:t xml:space="preserve"> – </w:t>
      </w:r>
      <w:r w:rsidRPr="00434770">
        <w:rPr>
          <w:rFonts w:cs="Arial"/>
          <w:b w:val="0"/>
          <w:bCs w:val="0"/>
        </w:rPr>
        <w:t>Definição das curvas cota, volume e custo dos reservatórios</w:t>
      </w:r>
      <w:r>
        <w:rPr>
          <w:rFonts w:cs="Arial"/>
          <w:b w:val="0"/>
          <w:bCs w:val="0"/>
        </w:rPr>
        <w:t xml:space="preserve"> </w:t>
      </w:r>
    </w:p>
    <w:p w14:paraId="32355EE0" w14:textId="77777777" w:rsidR="00434770" w:rsidRDefault="00434770" w:rsidP="00F71709">
      <w:pPr>
        <w:pStyle w:val="Legenda"/>
        <w:spacing w:before="0" w:after="0"/>
        <w:ind w:firstLine="708"/>
        <w:rPr>
          <w:rFonts w:eastAsiaTheme="minorHAnsi" w:cs="Arial"/>
          <w:b w:val="0"/>
          <w:bCs w:val="0"/>
          <w:sz w:val="24"/>
          <w:szCs w:val="24"/>
        </w:rPr>
      </w:pPr>
    </w:p>
    <w:p w14:paraId="7828F752" w14:textId="44C7A0E2" w:rsidR="00434770" w:rsidRPr="00F2236C" w:rsidRDefault="00434770" w:rsidP="00434770">
      <w:pPr>
        <w:spacing w:line="360" w:lineRule="auto"/>
        <w:jc w:val="both"/>
        <w:rPr>
          <w:rFonts w:ascii="Arial" w:hAnsi="Arial" w:cs="Arial"/>
          <w:b/>
          <w:snapToGrid w:val="0"/>
          <w:sz w:val="24"/>
          <w:szCs w:val="24"/>
        </w:rPr>
      </w:pPr>
      <w:r w:rsidRPr="00F2236C">
        <w:rPr>
          <w:rFonts w:ascii="Arial" w:hAnsi="Arial" w:cs="Arial"/>
          <w:b/>
          <w:snapToGrid w:val="0"/>
          <w:sz w:val="24"/>
          <w:szCs w:val="24"/>
        </w:rPr>
        <w:lastRenderedPageBreak/>
        <w:t>2.</w:t>
      </w:r>
      <w:r>
        <w:rPr>
          <w:rFonts w:ascii="Arial" w:hAnsi="Arial" w:cs="Arial"/>
          <w:b/>
          <w:snapToGrid w:val="0"/>
          <w:sz w:val="24"/>
          <w:szCs w:val="24"/>
        </w:rPr>
        <w:t>2</w:t>
      </w:r>
      <w:r w:rsidRPr="00F2236C">
        <w:rPr>
          <w:rFonts w:ascii="Arial" w:hAnsi="Arial" w:cs="Arial"/>
          <w:b/>
          <w:snapToGrid w:val="0"/>
          <w:sz w:val="24"/>
          <w:szCs w:val="24"/>
        </w:rPr>
        <w:t xml:space="preserve"> </w:t>
      </w:r>
      <w:r w:rsidR="006E0B91" w:rsidRPr="006E0B91">
        <w:rPr>
          <w:rFonts w:ascii="Arial" w:hAnsi="Arial" w:cs="Arial"/>
          <w:b/>
          <w:snapToGrid w:val="0"/>
          <w:sz w:val="24"/>
          <w:szCs w:val="24"/>
        </w:rPr>
        <w:t xml:space="preserve">Definição </w:t>
      </w:r>
      <w:r w:rsidR="006E0B91">
        <w:rPr>
          <w:rFonts w:ascii="Arial" w:hAnsi="Arial" w:cs="Arial"/>
          <w:b/>
          <w:snapToGrid w:val="0"/>
          <w:sz w:val="24"/>
          <w:szCs w:val="24"/>
        </w:rPr>
        <w:t>das</w:t>
      </w:r>
      <w:r w:rsidR="006E0B91" w:rsidRPr="006E0B91">
        <w:rPr>
          <w:rFonts w:ascii="Arial" w:hAnsi="Arial" w:cs="Arial"/>
          <w:b/>
          <w:snapToGrid w:val="0"/>
          <w:sz w:val="24"/>
          <w:szCs w:val="24"/>
        </w:rPr>
        <w:t xml:space="preserve"> equações básicas dos componentes de custo</w:t>
      </w:r>
    </w:p>
    <w:p w14:paraId="6C49B6ED" w14:textId="15384FEE" w:rsidR="0001645E" w:rsidRDefault="008A6A56" w:rsidP="0001645E">
      <w:pPr>
        <w:pStyle w:val="Legenda"/>
        <w:spacing w:before="0" w:after="160"/>
        <w:ind w:firstLine="709"/>
        <w:rPr>
          <w:rFonts w:eastAsiaTheme="minorHAnsi" w:cs="Arial"/>
          <w:b w:val="0"/>
          <w:bCs w:val="0"/>
          <w:sz w:val="24"/>
          <w:szCs w:val="24"/>
        </w:rPr>
      </w:pPr>
      <w:r>
        <w:rPr>
          <w:rFonts w:eastAsiaTheme="minorHAnsi" w:cs="Arial"/>
          <w:b w:val="0"/>
          <w:bCs w:val="0"/>
          <w:sz w:val="24"/>
          <w:szCs w:val="24"/>
        </w:rPr>
        <w:t>O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s quatro principais componentes </w:t>
      </w:r>
      <w:r w:rsidR="00F65700">
        <w:rPr>
          <w:rFonts w:eastAsiaTheme="minorHAnsi" w:cs="Arial"/>
          <w:b w:val="0"/>
          <w:bCs w:val="0"/>
          <w:sz w:val="24"/>
          <w:szCs w:val="24"/>
        </w:rPr>
        <w:t>de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custo </w:t>
      </w:r>
      <w:r w:rsidR="00F65700">
        <w:rPr>
          <w:rFonts w:eastAsiaTheme="minorHAnsi" w:cs="Arial"/>
          <w:b w:val="0"/>
          <w:bCs w:val="0"/>
          <w:sz w:val="24"/>
          <w:szCs w:val="24"/>
        </w:rPr>
        <w:t>para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implantação de uma UHR</w:t>
      </w:r>
      <w:r w:rsidR="00361BB4">
        <w:rPr>
          <w:rFonts w:eastAsiaTheme="minorHAnsi" w:cs="Arial"/>
          <w:b w:val="0"/>
          <w:bCs w:val="0"/>
          <w:sz w:val="24"/>
          <w:szCs w:val="24"/>
        </w:rPr>
        <w:t xml:space="preserve"> são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: </w:t>
      </w:r>
      <w:r w:rsidR="006E0B91" w:rsidRPr="00C733C0">
        <w:rPr>
          <w:rFonts w:eastAsiaTheme="minorHAnsi" w:cs="Arial"/>
          <w:b w:val="0"/>
          <w:bCs w:val="0"/>
          <w:i/>
          <w:iCs/>
          <w:sz w:val="24"/>
          <w:szCs w:val="24"/>
        </w:rPr>
        <w:t>SA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– impactos socioambientais, </w:t>
      </w:r>
      <w:r w:rsidR="006E0B91" w:rsidRPr="00C733C0">
        <w:rPr>
          <w:rFonts w:eastAsiaTheme="minorHAnsi" w:cs="Arial"/>
          <w:b w:val="0"/>
          <w:bCs w:val="0"/>
          <w:i/>
          <w:iCs/>
          <w:sz w:val="24"/>
          <w:szCs w:val="24"/>
        </w:rPr>
        <w:t>OC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– obras civis, </w:t>
      </w:r>
      <w:r w:rsidR="006E0B91" w:rsidRPr="00C733C0">
        <w:rPr>
          <w:rFonts w:eastAsiaTheme="minorHAnsi" w:cs="Arial"/>
          <w:b w:val="0"/>
          <w:bCs w:val="0"/>
          <w:i/>
          <w:iCs/>
          <w:sz w:val="24"/>
          <w:szCs w:val="24"/>
        </w:rPr>
        <w:t>EQ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– equipamentos eletromecânicos e </w:t>
      </w:r>
      <w:r w:rsidR="006E0B91" w:rsidRPr="00C733C0">
        <w:rPr>
          <w:rFonts w:eastAsiaTheme="minorHAnsi" w:cs="Arial"/>
          <w:b w:val="0"/>
          <w:bCs w:val="0"/>
          <w:i/>
          <w:iCs/>
          <w:sz w:val="24"/>
          <w:szCs w:val="24"/>
        </w:rPr>
        <w:t>IE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– conexão elétrica e 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viária. </w:t>
      </w:r>
      <w:r w:rsidR="00700A6E">
        <w:rPr>
          <w:rFonts w:eastAsiaTheme="minorHAnsi" w:cs="Arial"/>
          <w:b w:val="0"/>
          <w:bCs w:val="0"/>
          <w:sz w:val="24"/>
          <w:szCs w:val="24"/>
        </w:rPr>
        <w:t>U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>ma quinta parcela</w:t>
      </w:r>
      <w:r w:rsidR="0039294C">
        <w:rPr>
          <w:rFonts w:eastAsiaTheme="minorHAnsi" w:cs="Arial"/>
          <w:b w:val="0"/>
          <w:bCs w:val="0"/>
          <w:sz w:val="24"/>
          <w:szCs w:val="24"/>
        </w:rPr>
        <w:t xml:space="preserve">, </w:t>
      </w:r>
      <w:r w:rsidR="0039294C" w:rsidRPr="00C733C0">
        <w:rPr>
          <w:rFonts w:eastAsiaTheme="minorHAnsi" w:cs="Arial"/>
          <w:b w:val="0"/>
          <w:bCs w:val="0"/>
          <w:i/>
          <w:iCs/>
          <w:sz w:val="24"/>
          <w:szCs w:val="24"/>
        </w:rPr>
        <w:t xml:space="preserve">OT </w:t>
      </w:r>
      <w:r w:rsidR="0039294C" w:rsidRPr="006E0B91">
        <w:rPr>
          <w:rFonts w:eastAsiaTheme="minorHAnsi" w:cs="Arial"/>
          <w:b w:val="0"/>
          <w:bCs w:val="0"/>
          <w:sz w:val="24"/>
          <w:szCs w:val="24"/>
        </w:rPr>
        <w:t>– outros custos</w:t>
      </w:r>
      <w:r w:rsidR="0039294C">
        <w:rPr>
          <w:rFonts w:eastAsiaTheme="minorHAnsi" w:cs="Arial"/>
          <w:b w:val="0"/>
          <w:bCs w:val="0"/>
          <w:sz w:val="24"/>
          <w:szCs w:val="24"/>
        </w:rPr>
        <w:t>,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F65700">
        <w:rPr>
          <w:rFonts w:eastAsiaTheme="minorHAnsi" w:cs="Arial"/>
          <w:b w:val="0"/>
          <w:bCs w:val="0"/>
          <w:sz w:val="24"/>
          <w:szCs w:val="24"/>
        </w:rPr>
        <w:t>inclui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39294C">
        <w:rPr>
          <w:rFonts w:eastAsiaTheme="minorHAnsi" w:cs="Arial"/>
          <w:b w:val="0"/>
          <w:bCs w:val="0"/>
          <w:sz w:val="24"/>
          <w:szCs w:val="24"/>
        </w:rPr>
        <w:t xml:space="preserve">valores 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>indiretos e outros não considerados pelas simplificações propostas</w:t>
      </w:r>
      <w:r w:rsidR="005835B3">
        <w:rPr>
          <w:rFonts w:eastAsiaTheme="minorHAnsi" w:cs="Arial"/>
          <w:b w:val="0"/>
          <w:bCs w:val="0"/>
          <w:sz w:val="24"/>
          <w:szCs w:val="24"/>
        </w:rPr>
        <w:t xml:space="preserve"> nas </w:t>
      </w:r>
      <w:r w:rsidR="00F52BEC">
        <w:rPr>
          <w:rFonts w:eastAsiaTheme="minorHAnsi" w:cs="Arial"/>
          <w:b w:val="0"/>
          <w:bCs w:val="0"/>
          <w:sz w:val="24"/>
          <w:szCs w:val="24"/>
        </w:rPr>
        <w:t>formula</w:t>
      </w:r>
      <w:r w:rsidR="005835B3">
        <w:rPr>
          <w:rFonts w:eastAsiaTheme="minorHAnsi" w:cs="Arial"/>
          <w:b w:val="0"/>
          <w:bCs w:val="0"/>
          <w:sz w:val="24"/>
          <w:szCs w:val="24"/>
        </w:rPr>
        <w:t>ções</w:t>
      </w:r>
      <w:r w:rsidR="0039294C">
        <w:rPr>
          <w:rFonts w:eastAsiaTheme="minorHAnsi" w:cs="Arial"/>
          <w:b w:val="0"/>
          <w:bCs w:val="0"/>
          <w:sz w:val="24"/>
          <w:szCs w:val="24"/>
        </w:rPr>
        <w:t>. O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>
        <w:rPr>
          <w:rFonts w:eastAsiaTheme="minorHAnsi" w:cs="Arial"/>
          <w:b w:val="0"/>
          <w:bCs w:val="0"/>
          <w:sz w:val="24"/>
          <w:szCs w:val="24"/>
        </w:rPr>
        <w:t>custo total</w:t>
      </w:r>
      <w:r w:rsidR="006E0B91" w:rsidRPr="006E0B91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>
        <w:rPr>
          <w:rFonts w:eastAsiaTheme="minorHAnsi" w:cs="Arial"/>
          <w:b w:val="0"/>
          <w:bCs w:val="0"/>
          <w:sz w:val="24"/>
          <w:szCs w:val="24"/>
        </w:rPr>
        <w:t>de cada alternativa</w:t>
      </w:r>
      <w:r w:rsidR="0039294C">
        <w:rPr>
          <w:rFonts w:eastAsiaTheme="minorHAnsi" w:cs="Arial"/>
          <w:b w:val="0"/>
          <w:bCs w:val="0"/>
          <w:sz w:val="24"/>
          <w:szCs w:val="24"/>
        </w:rPr>
        <w:t xml:space="preserve"> (</w:t>
      </w:r>
      <w:r w:rsidR="0039294C" w:rsidRPr="0039294C">
        <w:rPr>
          <w:rFonts w:eastAsiaTheme="minorHAnsi" w:cs="Arial"/>
          <w:b w:val="0"/>
          <w:bCs w:val="0"/>
          <w:i/>
          <w:iCs/>
          <w:sz w:val="24"/>
          <w:szCs w:val="24"/>
        </w:rPr>
        <w:t>CT</w:t>
      </w:r>
      <w:r w:rsidR="0039294C">
        <w:rPr>
          <w:rFonts w:eastAsiaTheme="minorHAnsi" w:cs="Arial"/>
          <w:b w:val="0"/>
          <w:bCs w:val="0"/>
          <w:sz w:val="24"/>
          <w:szCs w:val="24"/>
        </w:rPr>
        <w:t>)</w:t>
      </w:r>
      <w:r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39294C">
        <w:rPr>
          <w:rFonts w:eastAsiaTheme="minorHAnsi" w:cs="Arial"/>
          <w:b w:val="0"/>
          <w:bCs w:val="0"/>
          <w:sz w:val="24"/>
          <w:szCs w:val="24"/>
        </w:rPr>
        <w:t>resulta d</w:t>
      </w:r>
      <w:r w:rsidR="001F2754">
        <w:rPr>
          <w:rFonts w:eastAsiaTheme="minorHAnsi" w:cs="Arial"/>
          <w:b w:val="0"/>
          <w:bCs w:val="0"/>
          <w:sz w:val="24"/>
          <w:szCs w:val="24"/>
        </w:rPr>
        <w:t xml:space="preserve">a </w:t>
      </w:r>
      <w:r>
        <w:rPr>
          <w:rFonts w:eastAsiaTheme="minorHAnsi" w:cs="Arial"/>
          <w:b w:val="0"/>
          <w:bCs w:val="0"/>
          <w:sz w:val="24"/>
          <w:szCs w:val="24"/>
        </w:rPr>
        <w:t xml:space="preserve">soma </w:t>
      </w:r>
      <w:r w:rsidR="001F2754">
        <w:rPr>
          <w:rFonts w:eastAsiaTheme="minorHAnsi" w:cs="Arial"/>
          <w:b w:val="0"/>
          <w:bCs w:val="0"/>
          <w:sz w:val="24"/>
          <w:szCs w:val="24"/>
        </w:rPr>
        <w:t xml:space="preserve">dos </w:t>
      </w:r>
      <w:r>
        <w:rPr>
          <w:rFonts w:eastAsiaTheme="minorHAnsi" w:cs="Arial"/>
          <w:b w:val="0"/>
          <w:bCs w:val="0"/>
          <w:sz w:val="24"/>
          <w:szCs w:val="24"/>
        </w:rPr>
        <w:t>componentes</w:t>
      </w:r>
      <w:r w:rsidR="0039294C">
        <w:rPr>
          <w:rFonts w:eastAsiaTheme="minorHAnsi" w:cs="Arial"/>
          <w:b w:val="0"/>
          <w:bCs w:val="0"/>
          <w:sz w:val="24"/>
          <w:szCs w:val="24"/>
        </w:rPr>
        <w:t xml:space="preserve"> anteriores</w:t>
      </w:r>
      <w:r w:rsidR="001F2754">
        <w:rPr>
          <w:rFonts w:eastAsiaTheme="minorHAnsi" w:cs="Arial"/>
          <w:b w:val="0"/>
          <w:bCs w:val="0"/>
          <w:sz w:val="24"/>
          <w:szCs w:val="24"/>
        </w:rPr>
        <w:t xml:space="preserve">, cujas 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>equações</w:t>
      </w:r>
      <w:r w:rsidR="0001645E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1F2754">
        <w:rPr>
          <w:rFonts w:eastAsiaTheme="minorHAnsi" w:cs="Arial"/>
          <w:b w:val="0"/>
          <w:bCs w:val="0"/>
          <w:sz w:val="24"/>
          <w:szCs w:val="24"/>
        </w:rPr>
        <w:t>são apresentadas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 xml:space="preserve"> em Albuquerque (2021)</w:t>
      </w:r>
      <w:r w:rsidR="0001645E">
        <w:rPr>
          <w:rFonts w:eastAsiaTheme="minorHAnsi" w:cs="Arial"/>
          <w:b w:val="0"/>
          <w:bCs w:val="0"/>
          <w:sz w:val="24"/>
          <w:szCs w:val="24"/>
        </w:rPr>
        <w:t>,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 xml:space="preserve"> Albuquerque </w:t>
      </w:r>
      <w:r w:rsidR="0001645E" w:rsidRPr="00CF6B49">
        <w:rPr>
          <w:rFonts w:eastAsiaTheme="minorHAnsi" w:cs="Arial"/>
          <w:b w:val="0"/>
          <w:bCs w:val="0"/>
          <w:i/>
          <w:sz w:val="24"/>
          <w:szCs w:val="24"/>
        </w:rPr>
        <w:t xml:space="preserve">et al. 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 xml:space="preserve">(2022) e Andrade </w:t>
      </w:r>
      <w:r w:rsidR="0001645E" w:rsidRPr="00CF6B49">
        <w:rPr>
          <w:rFonts w:eastAsiaTheme="minorHAnsi" w:cs="Arial"/>
          <w:b w:val="0"/>
          <w:bCs w:val="0"/>
          <w:i/>
          <w:sz w:val="24"/>
          <w:szCs w:val="24"/>
        </w:rPr>
        <w:t>et al.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 xml:space="preserve"> (2022)</w:t>
      </w:r>
      <w:r w:rsidR="001F2754">
        <w:rPr>
          <w:rFonts w:eastAsiaTheme="minorHAnsi" w:cs="Arial"/>
          <w:b w:val="0"/>
          <w:bCs w:val="0"/>
          <w:sz w:val="24"/>
          <w:szCs w:val="24"/>
        </w:rPr>
        <w:t xml:space="preserve">, </w:t>
      </w:r>
      <w:r w:rsidR="00F52BEC">
        <w:rPr>
          <w:rFonts w:eastAsiaTheme="minorHAnsi" w:cs="Arial"/>
          <w:b w:val="0"/>
          <w:bCs w:val="0"/>
          <w:sz w:val="24"/>
          <w:szCs w:val="24"/>
        </w:rPr>
        <w:t xml:space="preserve">tendo sido </w:t>
      </w:r>
      <w:r w:rsidR="0039294C">
        <w:rPr>
          <w:rFonts w:eastAsiaTheme="minorHAnsi" w:cs="Arial"/>
          <w:b w:val="0"/>
          <w:bCs w:val="0"/>
          <w:sz w:val="24"/>
          <w:szCs w:val="24"/>
        </w:rPr>
        <w:t>consider</w:t>
      </w:r>
      <w:r w:rsidR="00F52BEC">
        <w:rPr>
          <w:rFonts w:eastAsiaTheme="minorHAnsi" w:cs="Arial"/>
          <w:b w:val="0"/>
          <w:bCs w:val="0"/>
          <w:sz w:val="24"/>
          <w:szCs w:val="24"/>
        </w:rPr>
        <w:t>a</w:t>
      </w:r>
      <w:r w:rsidR="0039294C">
        <w:rPr>
          <w:rFonts w:eastAsiaTheme="minorHAnsi" w:cs="Arial"/>
          <w:b w:val="0"/>
          <w:bCs w:val="0"/>
          <w:sz w:val="24"/>
          <w:szCs w:val="24"/>
        </w:rPr>
        <w:t>do</w:t>
      </w:r>
      <w:r w:rsidR="00F52BEC">
        <w:rPr>
          <w:rFonts w:eastAsiaTheme="minorHAnsi" w:cs="Arial"/>
          <w:b w:val="0"/>
          <w:bCs w:val="0"/>
          <w:sz w:val="24"/>
          <w:szCs w:val="24"/>
        </w:rPr>
        <w:t>s</w:t>
      </w:r>
      <w:r w:rsidR="0039294C">
        <w:rPr>
          <w:rFonts w:eastAsiaTheme="minorHAnsi" w:cs="Arial"/>
          <w:b w:val="0"/>
          <w:bCs w:val="0"/>
          <w:sz w:val="24"/>
          <w:szCs w:val="24"/>
        </w:rPr>
        <w:t>, em cada caso,</w:t>
      </w:r>
      <w:r w:rsidR="001F2754">
        <w:rPr>
          <w:rFonts w:eastAsiaTheme="minorHAnsi" w:cs="Arial"/>
          <w:b w:val="0"/>
          <w:bCs w:val="0"/>
          <w:sz w:val="24"/>
          <w:szCs w:val="24"/>
        </w:rPr>
        <w:t xml:space="preserve"> custos unitários e coeficientes </w:t>
      </w:r>
      <w:r w:rsidR="0039294C">
        <w:rPr>
          <w:rFonts w:eastAsiaTheme="minorHAnsi" w:cs="Arial"/>
          <w:b w:val="0"/>
          <w:bCs w:val="0"/>
          <w:sz w:val="24"/>
          <w:szCs w:val="24"/>
        </w:rPr>
        <w:t>específicos</w:t>
      </w:r>
      <w:r w:rsidR="0001645E" w:rsidRPr="00CF6B49">
        <w:rPr>
          <w:rFonts w:eastAsiaTheme="minorHAnsi" w:cs="Arial"/>
          <w:b w:val="0"/>
          <w:bCs w:val="0"/>
          <w:sz w:val="24"/>
          <w:szCs w:val="24"/>
        </w:rPr>
        <w:t>.</w:t>
      </w:r>
      <w:r w:rsidR="0001645E">
        <w:rPr>
          <w:rFonts w:eastAsiaTheme="minorHAnsi" w:cs="Arial"/>
          <w:b w:val="0"/>
          <w:bCs w:val="0"/>
          <w:sz w:val="24"/>
          <w:szCs w:val="24"/>
        </w:rPr>
        <w:t xml:space="preserve"> </w:t>
      </w:r>
    </w:p>
    <w:p w14:paraId="3243FD9D" w14:textId="54DD0D27" w:rsidR="00FC265F" w:rsidRDefault="00FC265F" w:rsidP="00FC265F">
      <w:pPr>
        <w:pStyle w:val="Legenda"/>
        <w:spacing w:after="160"/>
        <w:ind w:firstLine="709"/>
        <w:rPr>
          <w:rFonts w:eastAsiaTheme="minorHAnsi" w:cs="Arial"/>
          <w:b w:val="0"/>
          <w:bCs w:val="0"/>
          <w:sz w:val="24"/>
          <w:szCs w:val="24"/>
        </w:rPr>
      </w:pPr>
      <w:r>
        <w:rPr>
          <w:rFonts w:eastAsiaTheme="minorHAnsi" w:cs="Arial"/>
          <w:b w:val="0"/>
          <w:bCs w:val="0"/>
          <w:sz w:val="24"/>
          <w:szCs w:val="24"/>
        </w:rPr>
        <w:t>Para a presente análise, a equação do componente de obras civis (</w:t>
      </w:r>
      <w:r w:rsidRPr="00F54FAC">
        <w:rPr>
          <w:rFonts w:eastAsiaTheme="minorHAnsi" w:cs="Arial"/>
          <w:b w:val="0"/>
          <w:bCs w:val="0"/>
          <w:i/>
          <w:iCs/>
          <w:sz w:val="24"/>
          <w:szCs w:val="24"/>
        </w:rPr>
        <w:t>OC</w:t>
      </w:r>
      <w:r>
        <w:rPr>
          <w:rFonts w:eastAsiaTheme="minorHAnsi" w:cs="Arial"/>
          <w:b w:val="0"/>
          <w:bCs w:val="0"/>
          <w:sz w:val="24"/>
          <w:szCs w:val="24"/>
        </w:rPr>
        <w:t>) foi revista e detalhada</w:t>
      </w:r>
      <w:r w:rsidRPr="00403818">
        <w:rPr>
          <w:rFonts w:eastAsiaTheme="minorHAnsi" w:cs="Arial"/>
          <w:b w:val="0"/>
          <w:bCs w:val="0"/>
          <w:sz w:val="24"/>
          <w:szCs w:val="24"/>
        </w:rPr>
        <w:t>.</w:t>
      </w:r>
      <w:r>
        <w:rPr>
          <w:rFonts w:eastAsiaTheme="minorHAnsi" w:cs="Arial"/>
          <w:b w:val="0"/>
          <w:bCs w:val="0"/>
          <w:sz w:val="24"/>
          <w:szCs w:val="24"/>
        </w:rPr>
        <w:t xml:space="preserve"> Neste caso, passaram a ser consideradas a variação da espessura da blindagem do conduto, em função da queda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 hidráulica</w:t>
      </w:r>
      <w:r>
        <w:rPr>
          <w:rFonts w:eastAsiaTheme="minorHAnsi" w:cs="Arial"/>
          <w:b w:val="0"/>
          <w:bCs w:val="0"/>
          <w:sz w:val="24"/>
          <w:szCs w:val="24"/>
        </w:rPr>
        <w:t xml:space="preserve">, além de um termo específico para o custo da casa de força. </w:t>
      </w:r>
      <w:r>
        <w:rPr>
          <w:rFonts w:eastAsiaTheme="minorHAnsi" w:cs="Arial"/>
          <w:b w:val="0"/>
          <w:bCs w:val="0"/>
          <w:sz w:val="24"/>
          <w:szCs w:val="24"/>
        </w:rPr>
        <w:t xml:space="preserve">A 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nova </w:t>
      </w:r>
      <w:r>
        <w:rPr>
          <w:rFonts w:eastAsiaTheme="minorHAnsi" w:cs="Arial"/>
          <w:b w:val="0"/>
          <w:bCs w:val="0"/>
          <w:sz w:val="24"/>
          <w:szCs w:val="24"/>
        </w:rPr>
        <w:t>equação (1)</w:t>
      </w:r>
      <w:r w:rsidR="0039294C">
        <w:rPr>
          <w:rFonts w:eastAsiaTheme="minorHAnsi" w:cs="Arial"/>
          <w:b w:val="0"/>
          <w:bCs w:val="0"/>
          <w:sz w:val="24"/>
          <w:szCs w:val="24"/>
        </w:rPr>
        <w:t>,</w:t>
      </w:r>
      <w:r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A0102C">
        <w:rPr>
          <w:rFonts w:eastAsiaTheme="minorHAnsi" w:cs="Arial"/>
          <w:b w:val="0"/>
          <w:bCs w:val="0"/>
          <w:sz w:val="24"/>
          <w:szCs w:val="24"/>
        </w:rPr>
        <w:t>a seguir</w:t>
      </w:r>
      <w:r w:rsidR="0039294C">
        <w:rPr>
          <w:rFonts w:eastAsiaTheme="minorHAnsi" w:cs="Arial"/>
          <w:b w:val="0"/>
          <w:bCs w:val="0"/>
          <w:sz w:val="24"/>
          <w:szCs w:val="24"/>
        </w:rPr>
        <w:t>,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7E5037">
        <w:rPr>
          <w:rFonts w:eastAsiaTheme="minorHAnsi" w:cs="Arial"/>
          <w:b w:val="0"/>
          <w:bCs w:val="0"/>
          <w:sz w:val="24"/>
          <w:szCs w:val="24"/>
        </w:rPr>
        <w:t>mant</w:t>
      </w:r>
      <w:r w:rsidR="007E5037">
        <w:rPr>
          <w:rFonts w:eastAsiaTheme="minorHAnsi" w:cs="Arial"/>
          <w:b w:val="0"/>
          <w:bCs w:val="0"/>
          <w:sz w:val="24"/>
          <w:szCs w:val="24"/>
        </w:rPr>
        <w:t>ém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 as 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variáveis 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de altura do barramento </w:t>
      </w:r>
      <w:r w:rsidR="007E5037" w:rsidRPr="001168FC">
        <w:rPr>
          <w:rFonts w:eastAsiaTheme="minorHAnsi" w:cs="Arial"/>
          <w:b w:val="0"/>
          <w:bCs w:val="0"/>
          <w:i/>
          <w:iCs/>
          <w:sz w:val="24"/>
          <w:szCs w:val="24"/>
        </w:rPr>
        <w:t>h</w:t>
      </w:r>
      <w:r w:rsidR="007E5037">
        <w:rPr>
          <w:rFonts w:eastAsiaTheme="minorHAnsi" w:cs="Arial"/>
          <w:b w:val="0"/>
          <w:bCs w:val="0"/>
          <w:sz w:val="24"/>
          <w:szCs w:val="24"/>
        </w:rPr>
        <w:t>(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x</w:t>
      </w:r>
      <w:r w:rsidR="007E5037">
        <w:rPr>
          <w:rFonts w:eastAsiaTheme="minorHAnsi" w:cs="Arial"/>
          <w:b w:val="0"/>
          <w:bCs w:val="0"/>
          <w:sz w:val="24"/>
          <w:szCs w:val="24"/>
        </w:rPr>
        <w:t>)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, </w:t>
      </w:r>
      <w:r w:rsidR="007E5037">
        <w:rPr>
          <w:rFonts w:eastAsiaTheme="minorHAnsi" w:cs="Arial"/>
          <w:b w:val="0"/>
          <w:bCs w:val="0"/>
          <w:sz w:val="24"/>
          <w:szCs w:val="24"/>
        </w:rPr>
        <w:t>vazão de bombeamento ou geração (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Q</w:t>
      </w:r>
      <w:r w:rsidR="007E5037" w:rsidRPr="0039294C">
        <w:rPr>
          <w:rFonts w:eastAsiaTheme="minorHAnsi" w:cs="Arial"/>
          <w:b w:val="0"/>
          <w:bCs w:val="0"/>
          <w:sz w:val="24"/>
          <w:szCs w:val="24"/>
        </w:rPr>
        <w:t>)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 e extensão do circuito de adução 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(</w:t>
      </w:r>
      <w:proofErr w:type="spellStart"/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L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  <w:vertAlign w:val="subscript"/>
        </w:rPr>
        <w:t>hid</w:t>
      </w:r>
      <w:proofErr w:type="spellEnd"/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), 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mas 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introduz 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tanto </w:t>
      </w:r>
      <w:r w:rsidR="00A0102C">
        <w:rPr>
          <w:rFonts w:eastAsiaTheme="minorHAnsi" w:cs="Arial"/>
          <w:b w:val="0"/>
          <w:bCs w:val="0"/>
          <w:sz w:val="24"/>
          <w:szCs w:val="24"/>
        </w:rPr>
        <w:t>a variáve</w:t>
      </w:r>
      <w:r w:rsidR="00F52BEC">
        <w:rPr>
          <w:rFonts w:eastAsiaTheme="minorHAnsi" w:cs="Arial"/>
          <w:b w:val="0"/>
          <w:bCs w:val="0"/>
          <w:sz w:val="24"/>
          <w:szCs w:val="24"/>
        </w:rPr>
        <w:t>l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39294C">
        <w:rPr>
          <w:rFonts w:eastAsiaTheme="minorHAnsi" w:cs="Arial"/>
          <w:b w:val="0"/>
          <w:bCs w:val="0"/>
          <w:sz w:val="24"/>
          <w:szCs w:val="24"/>
        </w:rPr>
        <w:t>de</w:t>
      </w:r>
      <w:r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F52BEC">
        <w:rPr>
          <w:rFonts w:eastAsiaTheme="minorHAnsi" w:cs="Arial"/>
          <w:b w:val="0"/>
          <w:bCs w:val="0"/>
          <w:sz w:val="24"/>
          <w:szCs w:val="24"/>
        </w:rPr>
        <w:t>queda disponível (</w:t>
      </w:r>
      <w:r w:rsidR="00F52BEC" w:rsidRPr="00F52BEC">
        <w:rPr>
          <w:rFonts w:eastAsiaTheme="minorHAnsi" w:cs="Arial"/>
          <w:b w:val="0"/>
          <w:bCs w:val="0"/>
          <w:i/>
          <w:iCs/>
          <w:sz w:val="24"/>
          <w:szCs w:val="24"/>
        </w:rPr>
        <w:t>H</w:t>
      </w:r>
      <w:r w:rsidR="00F52BEC">
        <w:rPr>
          <w:rFonts w:eastAsiaTheme="minorHAnsi" w:cs="Arial"/>
          <w:b w:val="0"/>
          <w:bCs w:val="0"/>
          <w:sz w:val="24"/>
          <w:szCs w:val="24"/>
        </w:rPr>
        <w:t>)</w:t>
      </w:r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, quanto </w:t>
      </w:r>
      <w:r w:rsidR="007E5037">
        <w:rPr>
          <w:rFonts w:eastAsiaTheme="minorHAnsi" w:cs="Arial"/>
          <w:b w:val="0"/>
          <w:bCs w:val="0"/>
          <w:sz w:val="24"/>
          <w:szCs w:val="24"/>
        </w:rPr>
        <w:t>coeficientes que relacionam volumes de escavação e concreto da casa de força com a queda da usina (</w:t>
      </w:r>
      <w:proofErr w:type="spellStart"/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K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  <w:vertAlign w:val="subscript"/>
        </w:rPr>
        <w:t>xc</w:t>
      </w:r>
      <w:proofErr w:type="spellEnd"/>
      <w:r w:rsidR="007E5037">
        <w:rPr>
          <w:rFonts w:eastAsiaTheme="minorHAnsi" w:cs="Arial"/>
          <w:b w:val="0"/>
          <w:bCs w:val="0"/>
          <w:sz w:val="24"/>
          <w:szCs w:val="24"/>
        </w:rPr>
        <w:t xml:space="preserve"> e </w:t>
      </w:r>
      <w:proofErr w:type="spellStart"/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</w:rPr>
        <w:t>K</w:t>
      </w:r>
      <w:r w:rsidR="007E5037" w:rsidRPr="002446B7">
        <w:rPr>
          <w:rFonts w:eastAsiaTheme="minorHAnsi" w:cs="Arial"/>
          <w:b w:val="0"/>
          <w:bCs w:val="0"/>
          <w:i/>
          <w:iCs/>
          <w:sz w:val="24"/>
          <w:szCs w:val="24"/>
          <w:vertAlign w:val="subscript"/>
        </w:rPr>
        <w:t>cf</w:t>
      </w:r>
      <w:proofErr w:type="spellEnd"/>
      <w:r w:rsidR="007E5037">
        <w:rPr>
          <w:rFonts w:eastAsiaTheme="minorHAnsi" w:cs="Arial"/>
          <w:b w:val="0"/>
          <w:bCs w:val="0"/>
          <w:sz w:val="24"/>
          <w:szCs w:val="24"/>
        </w:rPr>
        <w:t>, respectivamente)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. </w:t>
      </w:r>
      <w:r>
        <w:rPr>
          <w:rFonts w:eastAsiaTheme="minorHAnsi" w:cs="Arial"/>
          <w:b w:val="0"/>
          <w:bCs w:val="0"/>
          <w:sz w:val="24"/>
          <w:szCs w:val="24"/>
        </w:rPr>
        <w:t xml:space="preserve">A equação do volume de concreto utilizada, por sua vez, foi obtida </w:t>
      </w:r>
      <w:r w:rsidR="00A0102C">
        <w:rPr>
          <w:rFonts w:eastAsiaTheme="minorHAnsi" w:cs="Arial"/>
          <w:b w:val="0"/>
          <w:bCs w:val="0"/>
          <w:sz w:val="24"/>
          <w:szCs w:val="24"/>
        </w:rPr>
        <w:t>d</w:t>
      </w:r>
      <w:r>
        <w:rPr>
          <w:rFonts w:eastAsiaTheme="minorHAnsi" w:cs="Arial"/>
          <w:b w:val="0"/>
          <w:bCs w:val="0"/>
          <w:sz w:val="24"/>
          <w:szCs w:val="24"/>
        </w:rPr>
        <w:t xml:space="preserve">o Manual de Inventário de hidrelétricas convencionais (CEPEL, 2007). </w:t>
      </w:r>
    </w:p>
    <w:tbl>
      <w:tblPr>
        <w:tblStyle w:val="Tabelacomgrade"/>
        <w:tblW w:w="851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2"/>
        <w:gridCol w:w="708"/>
      </w:tblGrid>
      <w:tr w:rsidR="00FC265F" w:rsidRPr="00C46315" w14:paraId="6621C52B" w14:textId="77777777" w:rsidTr="00CF6B49">
        <w:tc>
          <w:tcPr>
            <w:tcW w:w="7802" w:type="dxa"/>
          </w:tcPr>
          <w:p w14:paraId="75653305" w14:textId="3A32ED06" w:rsidR="00FC265F" w:rsidRPr="00C46315" w:rsidRDefault="00FC265F" w:rsidP="00CF6B49">
            <w:pPr>
              <w:spacing w:line="360" w:lineRule="auto"/>
              <w:ind w:left="709"/>
              <w:jc w:val="center"/>
              <w:rPr>
                <w:rFonts w:ascii="Arial" w:eastAsiaTheme="minorEastAsia" w:hAnsi="Arial" w:cs="Arial"/>
                <w:bCs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OC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oc</m:t>
                  </m:r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hid</m:t>
                          </m:r>
                        </m:sub>
                      </m:sSub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4+2,5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+(30+0.21H)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hid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Q+(300+120×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xc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)×(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×485×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0,123×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0,5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</m:oMath>
            <w:r w:rsidRPr="00C46315">
              <w:rPr>
                <w:rFonts w:ascii="Arial" w:eastAsiaTheme="minorEastAsia" w:hAnsi="Arial" w:cs="Arial"/>
                <w:bCs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vAlign w:val="center"/>
          </w:tcPr>
          <w:p w14:paraId="46632F7E" w14:textId="77777777" w:rsidR="00FC265F" w:rsidRPr="0060529B" w:rsidRDefault="00FC265F" w:rsidP="00CF6B49">
            <w:pPr>
              <w:spacing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bookmarkStart w:id="13" w:name="_Ref79430632"/>
            <w:r w:rsidRPr="0060529B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Pr="0060529B">
              <w:rPr>
                <w:rFonts w:ascii="Arial" w:hAnsi="Arial" w:cs="Arial"/>
                <w:sz w:val="24"/>
                <w:szCs w:val="24"/>
              </w:rPr>
              <w:t>)</w:t>
            </w:r>
            <w:bookmarkEnd w:id="13"/>
          </w:p>
        </w:tc>
      </w:tr>
    </w:tbl>
    <w:p w14:paraId="3895FF01" w14:textId="77777777" w:rsidR="00FC265F" w:rsidRPr="00B874DF" w:rsidRDefault="00FC265F" w:rsidP="00FC265F"/>
    <w:p w14:paraId="6D6490EB" w14:textId="72EB4E3F" w:rsidR="00FC265F" w:rsidRPr="00EC0B5D" w:rsidRDefault="00FC265F" w:rsidP="00FC265F">
      <w:pPr>
        <w:pStyle w:val="Legenda"/>
        <w:spacing w:after="160"/>
        <w:ind w:firstLine="709"/>
        <w:rPr>
          <w:rFonts w:eastAsiaTheme="minorHAnsi" w:cs="Arial"/>
          <w:b w:val="0"/>
          <w:bCs w:val="0"/>
          <w:sz w:val="24"/>
          <w:szCs w:val="24"/>
        </w:rPr>
      </w:pPr>
      <w:r>
        <w:rPr>
          <w:rFonts w:eastAsiaTheme="minorHAnsi" w:cs="Arial"/>
          <w:b w:val="0"/>
          <w:bCs w:val="0"/>
          <w:sz w:val="24"/>
          <w:szCs w:val="24"/>
        </w:rPr>
        <w:t>Os demais componentes, inclusive equipamentos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 eletromecânicos</w:t>
      </w:r>
      <w:r>
        <w:rPr>
          <w:rFonts w:eastAsiaTheme="minorHAnsi" w:cs="Arial"/>
          <w:b w:val="0"/>
          <w:bCs w:val="0"/>
          <w:sz w:val="24"/>
          <w:szCs w:val="24"/>
        </w:rPr>
        <w:t xml:space="preserve">, originalmente 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definidos </w:t>
      </w:r>
      <w:r>
        <w:rPr>
          <w:rFonts w:eastAsiaTheme="minorHAnsi" w:cs="Arial"/>
          <w:b w:val="0"/>
          <w:bCs w:val="0"/>
          <w:sz w:val="24"/>
          <w:szCs w:val="24"/>
        </w:rPr>
        <w:t xml:space="preserve">por </w:t>
      </w:r>
      <w:r w:rsidRPr="00525658">
        <w:rPr>
          <w:rFonts w:eastAsiaTheme="minorHAnsi" w:cs="Arial"/>
          <w:b w:val="0"/>
          <w:bCs w:val="0"/>
          <w:sz w:val="24"/>
          <w:szCs w:val="24"/>
        </w:rPr>
        <w:t xml:space="preserve">Andrade </w:t>
      </w:r>
      <w:r w:rsidRPr="004A38B6">
        <w:rPr>
          <w:rFonts w:eastAsiaTheme="minorHAnsi" w:cs="Arial"/>
          <w:b w:val="0"/>
          <w:bCs w:val="0"/>
          <w:i/>
          <w:iCs/>
          <w:sz w:val="24"/>
          <w:szCs w:val="24"/>
        </w:rPr>
        <w:t>et al</w:t>
      </w:r>
      <w:r w:rsidRPr="00525658">
        <w:rPr>
          <w:rFonts w:eastAsiaTheme="minorHAnsi" w:cs="Arial"/>
          <w:b w:val="0"/>
          <w:bCs w:val="0"/>
          <w:sz w:val="24"/>
          <w:szCs w:val="24"/>
        </w:rPr>
        <w:t>. (202</w:t>
      </w:r>
      <w:r>
        <w:rPr>
          <w:rFonts w:eastAsiaTheme="minorHAnsi" w:cs="Arial"/>
          <w:b w:val="0"/>
          <w:bCs w:val="0"/>
          <w:sz w:val="24"/>
          <w:szCs w:val="24"/>
        </w:rPr>
        <w:t>2</w:t>
      </w:r>
      <w:r w:rsidRPr="00525658">
        <w:rPr>
          <w:rFonts w:eastAsiaTheme="minorHAnsi" w:cs="Arial"/>
          <w:b w:val="0"/>
          <w:bCs w:val="0"/>
          <w:sz w:val="24"/>
          <w:szCs w:val="24"/>
        </w:rPr>
        <w:t>)</w:t>
      </w:r>
      <w:r>
        <w:rPr>
          <w:rFonts w:eastAsiaTheme="minorHAnsi" w:cs="Arial"/>
          <w:b w:val="0"/>
          <w:bCs w:val="0"/>
          <w:sz w:val="24"/>
          <w:szCs w:val="24"/>
        </w:rPr>
        <w:t xml:space="preserve">, </w:t>
      </w:r>
      <w:r w:rsidR="000867BD">
        <w:rPr>
          <w:rFonts w:eastAsiaTheme="minorHAnsi" w:cs="Arial"/>
          <w:b w:val="0"/>
          <w:bCs w:val="0"/>
          <w:sz w:val="24"/>
          <w:szCs w:val="24"/>
        </w:rPr>
        <w:t>permaneceram</w:t>
      </w:r>
      <w:r w:rsidR="00A0102C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0867BD">
        <w:rPr>
          <w:rFonts w:eastAsiaTheme="minorHAnsi" w:cs="Arial"/>
          <w:b w:val="0"/>
          <w:bCs w:val="0"/>
          <w:sz w:val="24"/>
          <w:szCs w:val="24"/>
        </w:rPr>
        <w:t>in</w:t>
      </w:r>
      <w:r w:rsidR="00A0102C">
        <w:rPr>
          <w:rFonts w:eastAsiaTheme="minorHAnsi" w:cs="Arial"/>
          <w:b w:val="0"/>
          <w:bCs w:val="0"/>
          <w:sz w:val="24"/>
          <w:szCs w:val="24"/>
        </w:rPr>
        <w:t>alterados</w:t>
      </w:r>
      <w:r>
        <w:rPr>
          <w:rFonts w:eastAsiaTheme="minorHAnsi" w:cs="Arial"/>
          <w:b w:val="0"/>
          <w:bCs w:val="0"/>
          <w:sz w:val="24"/>
          <w:szCs w:val="24"/>
        </w:rPr>
        <w:t xml:space="preserve">. </w:t>
      </w:r>
    </w:p>
    <w:p w14:paraId="4354A099" w14:textId="618967F8" w:rsidR="00746F6F" w:rsidRPr="00F2236C" w:rsidRDefault="00746F6F" w:rsidP="0039294C">
      <w:pPr>
        <w:pStyle w:val="Legenda"/>
        <w:spacing w:after="160"/>
        <w:ind w:firstLine="0"/>
        <w:rPr>
          <w:rFonts w:cs="Arial"/>
          <w:snapToGrid w:val="0"/>
          <w:sz w:val="24"/>
          <w:szCs w:val="24"/>
        </w:rPr>
      </w:pPr>
      <w:r>
        <w:rPr>
          <w:rFonts w:cs="Arial"/>
          <w:snapToGrid w:val="0"/>
          <w:sz w:val="24"/>
          <w:szCs w:val="24"/>
        </w:rPr>
        <w:t>3</w:t>
      </w:r>
      <w:r w:rsidRPr="00F2236C">
        <w:rPr>
          <w:rFonts w:cs="Arial"/>
          <w:snapToGrid w:val="0"/>
          <w:sz w:val="24"/>
          <w:szCs w:val="24"/>
        </w:rPr>
        <w:t xml:space="preserve">. </w:t>
      </w:r>
      <w:r w:rsidRPr="00746F6F">
        <w:rPr>
          <w:rFonts w:cs="Arial"/>
          <w:snapToGrid w:val="0"/>
          <w:sz w:val="24"/>
          <w:szCs w:val="24"/>
        </w:rPr>
        <w:t>DEMONSTRAÇÃO DE APLICABILIDADE DO MODELO PROPOSTO</w:t>
      </w:r>
    </w:p>
    <w:p w14:paraId="514951DC" w14:textId="7E3E6E4F" w:rsidR="00434770" w:rsidRDefault="00746F6F" w:rsidP="00761F7B">
      <w:pPr>
        <w:pStyle w:val="Legenda"/>
        <w:spacing w:before="0" w:after="160"/>
        <w:ind w:firstLine="709"/>
        <w:rPr>
          <w:rFonts w:eastAsiaTheme="minorHAnsi" w:cs="Arial"/>
          <w:b w:val="0"/>
          <w:bCs w:val="0"/>
          <w:snapToGrid w:val="0"/>
          <w:sz w:val="24"/>
          <w:szCs w:val="24"/>
        </w:rPr>
      </w:pPr>
      <w:r w:rsidRPr="00746F6F">
        <w:rPr>
          <w:rFonts w:eastAsiaTheme="minorHAnsi" w:cs="Arial"/>
          <w:b w:val="0"/>
          <w:bCs w:val="0"/>
          <w:sz w:val="24"/>
          <w:szCs w:val="24"/>
        </w:rPr>
        <w:t xml:space="preserve">Para </w:t>
      </w:r>
      <w:r w:rsidR="00761F7B">
        <w:rPr>
          <w:rFonts w:eastAsiaTheme="minorHAnsi" w:cs="Arial"/>
          <w:b w:val="0"/>
          <w:bCs w:val="0"/>
          <w:sz w:val="24"/>
          <w:szCs w:val="24"/>
        </w:rPr>
        <w:t>essa demonstração</w:t>
      </w:r>
      <w:r w:rsidRPr="00746F6F">
        <w:rPr>
          <w:rFonts w:eastAsiaTheme="minorHAnsi" w:cs="Arial"/>
          <w:b w:val="0"/>
          <w:bCs w:val="0"/>
          <w:sz w:val="24"/>
          <w:szCs w:val="24"/>
        </w:rPr>
        <w:t xml:space="preserve">, foi utilizado o modelo computacional HERA (PSR, 2021), em sua versão desenvolvimento para inclusão de projetos de </w:t>
      </w:r>
      <w:r w:rsidR="00761F7B">
        <w:rPr>
          <w:rFonts w:eastAsiaTheme="minorHAnsi" w:cs="Arial"/>
          <w:b w:val="0"/>
          <w:bCs w:val="0"/>
          <w:sz w:val="24"/>
          <w:szCs w:val="24"/>
        </w:rPr>
        <w:t>UHR</w:t>
      </w:r>
      <w:r w:rsidRPr="00746F6F">
        <w:rPr>
          <w:rFonts w:eastAsiaTheme="minorHAnsi" w:cs="Arial"/>
          <w:b w:val="0"/>
          <w:bCs w:val="0"/>
          <w:sz w:val="24"/>
          <w:szCs w:val="24"/>
        </w:rPr>
        <w:t xml:space="preserve">, dentro do contexto do 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mencionado </w:t>
      </w:r>
      <w:r w:rsidRPr="00746F6F">
        <w:rPr>
          <w:rFonts w:eastAsiaTheme="minorHAnsi" w:cs="Arial"/>
          <w:b w:val="0"/>
          <w:bCs w:val="0"/>
          <w:sz w:val="24"/>
          <w:szCs w:val="24"/>
        </w:rPr>
        <w:t>projeto de P&amp;D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 (PSR, 2020)</w:t>
      </w:r>
      <w:r w:rsidRPr="00761F7B">
        <w:rPr>
          <w:rFonts w:eastAsiaTheme="minorHAnsi" w:cs="Arial"/>
          <w:b w:val="0"/>
          <w:bCs w:val="0"/>
          <w:snapToGrid w:val="0"/>
          <w:sz w:val="24"/>
          <w:szCs w:val="24"/>
        </w:rPr>
        <w:t>.</w:t>
      </w:r>
    </w:p>
    <w:p w14:paraId="5951E6E0" w14:textId="2A9FF057" w:rsidR="00C95DB3" w:rsidRDefault="00437818" w:rsidP="00A47124">
      <w:pPr>
        <w:pStyle w:val="Legenda"/>
        <w:ind w:firstLine="709"/>
        <w:rPr>
          <w:rFonts w:eastAsiaTheme="minorHAnsi" w:cs="Arial"/>
          <w:b w:val="0"/>
          <w:bCs w:val="0"/>
          <w:sz w:val="24"/>
          <w:szCs w:val="24"/>
        </w:rPr>
      </w:pPr>
      <w:r>
        <w:rPr>
          <w:rFonts w:eastAsiaTheme="minorHAnsi" w:cs="Arial"/>
          <w:b w:val="0"/>
          <w:bCs w:val="0"/>
          <w:sz w:val="24"/>
          <w:szCs w:val="24"/>
        </w:rPr>
        <w:lastRenderedPageBreak/>
        <w:t xml:space="preserve">Na </w:t>
      </w:r>
      <w:r w:rsidR="000867BD">
        <w:rPr>
          <w:rFonts w:eastAsiaTheme="minorHAnsi" w:cs="Arial"/>
          <w:b w:val="0"/>
          <w:bCs w:val="0"/>
          <w:sz w:val="24"/>
          <w:szCs w:val="24"/>
        </w:rPr>
        <w:t xml:space="preserve">preparação </w:t>
      </w:r>
      <w:r>
        <w:rPr>
          <w:rFonts w:eastAsiaTheme="minorHAnsi" w:cs="Arial"/>
          <w:b w:val="0"/>
          <w:bCs w:val="0"/>
          <w:sz w:val="24"/>
          <w:szCs w:val="24"/>
        </w:rPr>
        <w:t>da base de dados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0867BD">
        <w:rPr>
          <w:rFonts w:eastAsiaTheme="minorHAnsi" w:cs="Arial"/>
          <w:b w:val="0"/>
          <w:bCs w:val="0"/>
          <w:sz w:val="24"/>
          <w:szCs w:val="24"/>
        </w:rPr>
        <w:t>d</w:t>
      </w:r>
      <w:r w:rsidR="001D7BE5">
        <w:rPr>
          <w:rFonts w:eastAsiaTheme="minorHAnsi" w:cs="Arial"/>
          <w:b w:val="0"/>
          <w:bCs w:val="0"/>
          <w:sz w:val="24"/>
          <w:szCs w:val="24"/>
        </w:rPr>
        <w:t>a</w:t>
      </w:r>
      <w:r w:rsidR="000867BD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1D7BE5">
        <w:rPr>
          <w:rFonts w:eastAsiaTheme="minorHAnsi" w:cs="Arial"/>
          <w:b w:val="0"/>
          <w:bCs w:val="0"/>
          <w:sz w:val="24"/>
          <w:szCs w:val="24"/>
        </w:rPr>
        <w:t>aplicação</w:t>
      </w:r>
      <w:r w:rsidR="000867BD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FC265F">
        <w:rPr>
          <w:rFonts w:eastAsiaTheme="minorHAnsi" w:cs="Arial"/>
          <w:b w:val="0"/>
          <w:bCs w:val="0"/>
          <w:sz w:val="24"/>
          <w:szCs w:val="24"/>
        </w:rPr>
        <w:t>apresentad</w:t>
      </w:r>
      <w:r w:rsidR="001D7BE5">
        <w:rPr>
          <w:rFonts w:eastAsiaTheme="minorHAnsi" w:cs="Arial"/>
          <w:b w:val="0"/>
          <w:bCs w:val="0"/>
          <w:sz w:val="24"/>
          <w:szCs w:val="24"/>
        </w:rPr>
        <w:t>a</w:t>
      </w:r>
      <w:r w:rsidR="00FC265F">
        <w:rPr>
          <w:rFonts w:eastAsiaTheme="minorHAnsi" w:cs="Arial"/>
          <w:b w:val="0"/>
          <w:bCs w:val="0"/>
          <w:sz w:val="24"/>
          <w:szCs w:val="24"/>
        </w:rPr>
        <w:t xml:space="preserve"> adiante</w:t>
      </w:r>
      <w:r>
        <w:rPr>
          <w:rFonts w:eastAsiaTheme="minorHAnsi" w:cs="Arial"/>
          <w:b w:val="0"/>
          <w:bCs w:val="0"/>
          <w:sz w:val="24"/>
          <w:szCs w:val="24"/>
        </w:rPr>
        <w:t xml:space="preserve">, foram </w:t>
      </w:r>
      <w:r w:rsidR="001D7BE5">
        <w:rPr>
          <w:rFonts w:eastAsiaTheme="minorHAnsi" w:cs="Arial"/>
          <w:b w:val="0"/>
          <w:bCs w:val="0"/>
          <w:sz w:val="24"/>
          <w:szCs w:val="24"/>
        </w:rPr>
        <w:t>utilizadas</w:t>
      </w:r>
      <w:r w:rsidR="0056545E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as </w:t>
      </w:r>
      <w:r w:rsidR="0056545E">
        <w:rPr>
          <w:rFonts w:eastAsiaTheme="minorHAnsi" w:cs="Arial"/>
          <w:b w:val="0"/>
          <w:bCs w:val="0"/>
          <w:sz w:val="24"/>
          <w:szCs w:val="24"/>
        </w:rPr>
        <w:t xml:space="preserve">mesmas 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camadas de </w:t>
      </w:r>
      <w:r w:rsidR="000867BD">
        <w:rPr>
          <w:rFonts w:eastAsiaTheme="minorHAnsi" w:cs="Arial"/>
          <w:b w:val="0"/>
          <w:bCs w:val="0"/>
          <w:sz w:val="24"/>
          <w:szCs w:val="24"/>
        </w:rPr>
        <w:t xml:space="preserve">informação, </w:t>
      </w:r>
      <w:r w:rsidR="001D7BE5">
        <w:rPr>
          <w:rFonts w:eastAsiaTheme="minorHAnsi" w:cs="Arial"/>
          <w:b w:val="0"/>
          <w:bCs w:val="0"/>
          <w:sz w:val="24"/>
          <w:szCs w:val="24"/>
        </w:rPr>
        <w:t xml:space="preserve">bem como as </w:t>
      </w:r>
      <w:r w:rsidR="00F54FAC">
        <w:rPr>
          <w:rFonts w:eastAsiaTheme="minorHAnsi" w:cs="Arial"/>
          <w:b w:val="0"/>
          <w:bCs w:val="0"/>
          <w:sz w:val="24"/>
          <w:szCs w:val="24"/>
        </w:rPr>
        <w:t>c</w:t>
      </w:r>
      <w:r w:rsidR="00A47124">
        <w:rPr>
          <w:rFonts w:eastAsiaTheme="minorHAnsi" w:cs="Arial"/>
          <w:b w:val="0"/>
          <w:bCs w:val="0"/>
          <w:sz w:val="24"/>
          <w:szCs w:val="24"/>
        </w:rPr>
        <w:t>lassificaç</w:t>
      </w:r>
      <w:r w:rsidR="001D7BE5">
        <w:rPr>
          <w:rFonts w:eastAsiaTheme="minorHAnsi" w:cs="Arial"/>
          <w:b w:val="0"/>
          <w:bCs w:val="0"/>
          <w:sz w:val="24"/>
          <w:szCs w:val="24"/>
        </w:rPr>
        <w:t>ões</w:t>
      </w:r>
      <w:r w:rsidR="00A47124">
        <w:rPr>
          <w:rFonts w:eastAsiaTheme="minorHAnsi" w:cs="Arial"/>
          <w:b w:val="0"/>
          <w:bCs w:val="0"/>
          <w:sz w:val="24"/>
          <w:szCs w:val="24"/>
        </w:rPr>
        <w:t xml:space="preserve"> do</w:t>
      </w:r>
      <w:r w:rsidR="0099199E" w:rsidRPr="00EC0B5D">
        <w:rPr>
          <w:rFonts w:eastAsiaTheme="minorHAnsi" w:cs="Arial"/>
          <w:b w:val="0"/>
          <w:bCs w:val="0"/>
          <w:sz w:val="24"/>
          <w:szCs w:val="24"/>
        </w:rPr>
        <w:t xml:space="preserve">s impactos socioambientais </w:t>
      </w:r>
      <w:r w:rsidR="0022319A">
        <w:rPr>
          <w:rFonts w:eastAsiaTheme="minorHAnsi" w:cs="Arial"/>
          <w:b w:val="0"/>
          <w:bCs w:val="0"/>
          <w:sz w:val="24"/>
          <w:szCs w:val="24"/>
        </w:rPr>
        <w:t xml:space="preserve">e </w:t>
      </w:r>
      <w:r w:rsidR="001D7BE5">
        <w:rPr>
          <w:rFonts w:eastAsiaTheme="minorHAnsi" w:cs="Arial"/>
          <w:b w:val="0"/>
          <w:bCs w:val="0"/>
          <w:sz w:val="24"/>
          <w:szCs w:val="24"/>
        </w:rPr>
        <w:t xml:space="preserve">da </w:t>
      </w:r>
      <w:r w:rsidR="0022319A">
        <w:rPr>
          <w:rFonts w:eastAsiaTheme="minorHAnsi" w:cs="Arial"/>
          <w:b w:val="0"/>
          <w:bCs w:val="0"/>
          <w:sz w:val="24"/>
          <w:szCs w:val="24"/>
        </w:rPr>
        <w:t xml:space="preserve">qualidade da rocha </w:t>
      </w:r>
      <w:r w:rsidR="001D7BE5">
        <w:rPr>
          <w:rFonts w:eastAsiaTheme="minorHAnsi" w:cs="Arial"/>
          <w:b w:val="0"/>
          <w:bCs w:val="0"/>
          <w:sz w:val="24"/>
          <w:szCs w:val="24"/>
        </w:rPr>
        <w:t>de</w:t>
      </w:r>
      <w:r w:rsidR="000867BD">
        <w:rPr>
          <w:rFonts w:eastAsiaTheme="minorHAnsi" w:cs="Arial"/>
          <w:b w:val="0"/>
          <w:bCs w:val="0"/>
          <w:sz w:val="24"/>
          <w:szCs w:val="24"/>
        </w:rPr>
        <w:t xml:space="preserve"> </w:t>
      </w:r>
      <w:r w:rsidR="00F54FAC">
        <w:rPr>
          <w:rFonts w:eastAsiaTheme="minorHAnsi" w:cs="Arial"/>
          <w:b w:val="0"/>
          <w:bCs w:val="0"/>
          <w:sz w:val="24"/>
          <w:szCs w:val="24"/>
        </w:rPr>
        <w:t xml:space="preserve">Albuquerque </w:t>
      </w:r>
      <w:r w:rsidR="00F54FAC" w:rsidRPr="00A47124">
        <w:rPr>
          <w:rFonts w:eastAsiaTheme="minorHAnsi" w:cs="Arial"/>
          <w:b w:val="0"/>
          <w:bCs w:val="0"/>
          <w:i/>
          <w:iCs/>
          <w:sz w:val="24"/>
          <w:szCs w:val="24"/>
        </w:rPr>
        <w:t>et al</w:t>
      </w:r>
      <w:r w:rsidR="00222CDD">
        <w:rPr>
          <w:rFonts w:eastAsiaTheme="minorHAnsi" w:cs="Arial"/>
          <w:b w:val="0"/>
          <w:bCs w:val="0"/>
          <w:i/>
          <w:iCs/>
          <w:sz w:val="24"/>
          <w:szCs w:val="24"/>
        </w:rPr>
        <w:t>.</w:t>
      </w:r>
      <w:r w:rsidR="00F54FAC">
        <w:rPr>
          <w:rFonts w:eastAsiaTheme="minorHAnsi" w:cs="Arial"/>
          <w:b w:val="0"/>
          <w:bCs w:val="0"/>
          <w:sz w:val="24"/>
          <w:szCs w:val="24"/>
        </w:rPr>
        <w:t xml:space="preserve"> (2022). </w:t>
      </w:r>
    </w:p>
    <w:p w14:paraId="183C8DB4" w14:textId="271EAF03" w:rsidR="004C6EF8" w:rsidRDefault="004C6EF8" w:rsidP="004C6EF8">
      <w:pPr>
        <w:spacing w:line="360" w:lineRule="auto"/>
        <w:jc w:val="both"/>
        <w:rPr>
          <w:rFonts w:ascii="Arial" w:hAnsi="Arial" w:cs="Arial"/>
          <w:b/>
          <w:snapToGrid w:val="0"/>
          <w:sz w:val="24"/>
          <w:szCs w:val="24"/>
        </w:rPr>
      </w:pPr>
      <w:r>
        <w:rPr>
          <w:rFonts w:ascii="Arial" w:hAnsi="Arial" w:cs="Arial"/>
          <w:b/>
          <w:snapToGrid w:val="0"/>
          <w:sz w:val="24"/>
          <w:szCs w:val="24"/>
        </w:rPr>
        <w:t>3</w:t>
      </w:r>
      <w:r w:rsidRPr="00F2236C">
        <w:rPr>
          <w:rFonts w:ascii="Arial" w:hAnsi="Arial" w:cs="Arial"/>
          <w:b/>
          <w:snapToGrid w:val="0"/>
          <w:sz w:val="24"/>
          <w:szCs w:val="24"/>
        </w:rPr>
        <w:t>.</w:t>
      </w:r>
      <w:r w:rsidR="00FC265F">
        <w:rPr>
          <w:rFonts w:ascii="Arial" w:hAnsi="Arial" w:cs="Arial"/>
          <w:b/>
          <w:snapToGrid w:val="0"/>
          <w:sz w:val="24"/>
          <w:szCs w:val="24"/>
        </w:rPr>
        <w:t>1</w:t>
      </w:r>
      <w:r w:rsidRPr="00F2236C">
        <w:rPr>
          <w:rFonts w:ascii="Arial" w:hAnsi="Arial" w:cs="Arial"/>
          <w:b/>
          <w:snapToGrid w:val="0"/>
          <w:sz w:val="24"/>
          <w:szCs w:val="24"/>
        </w:rPr>
        <w:t xml:space="preserve"> </w:t>
      </w:r>
      <w:r w:rsidRPr="004C6EF8">
        <w:rPr>
          <w:rFonts w:ascii="Arial" w:hAnsi="Arial" w:cs="Arial"/>
          <w:b/>
          <w:snapToGrid w:val="0"/>
          <w:sz w:val="24"/>
          <w:szCs w:val="24"/>
        </w:rPr>
        <w:t>Ap</w:t>
      </w:r>
      <w:r w:rsidR="0022319A">
        <w:rPr>
          <w:rFonts w:ascii="Arial" w:hAnsi="Arial" w:cs="Arial"/>
          <w:b/>
          <w:snapToGrid w:val="0"/>
          <w:sz w:val="24"/>
          <w:szCs w:val="24"/>
        </w:rPr>
        <w:t>licação</w:t>
      </w:r>
      <w:r w:rsidRPr="004C6EF8">
        <w:rPr>
          <w:rFonts w:ascii="Arial" w:hAnsi="Arial" w:cs="Arial"/>
          <w:b/>
          <w:snapToGrid w:val="0"/>
          <w:sz w:val="24"/>
          <w:szCs w:val="24"/>
        </w:rPr>
        <w:t xml:space="preserve"> </w:t>
      </w:r>
      <w:r w:rsidR="00DA0844">
        <w:rPr>
          <w:rFonts w:ascii="Arial" w:hAnsi="Arial" w:cs="Arial"/>
          <w:b/>
          <w:snapToGrid w:val="0"/>
          <w:sz w:val="24"/>
          <w:szCs w:val="24"/>
        </w:rPr>
        <w:t xml:space="preserve">do modelo </w:t>
      </w:r>
      <w:r w:rsidRPr="004C6EF8">
        <w:rPr>
          <w:rFonts w:ascii="Arial" w:hAnsi="Arial" w:cs="Arial"/>
          <w:b/>
          <w:snapToGrid w:val="0"/>
          <w:sz w:val="24"/>
          <w:szCs w:val="24"/>
        </w:rPr>
        <w:t xml:space="preserve">e </w:t>
      </w:r>
      <w:r w:rsidR="00DB5FCA">
        <w:rPr>
          <w:rFonts w:ascii="Arial" w:hAnsi="Arial" w:cs="Arial"/>
          <w:b/>
          <w:snapToGrid w:val="0"/>
          <w:sz w:val="24"/>
          <w:szCs w:val="24"/>
        </w:rPr>
        <w:t>apresentação</w:t>
      </w:r>
      <w:r w:rsidRPr="004C6EF8">
        <w:rPr>
          <w:rFonts w:ascii="Arial" w:hAnsi="Arial" w:cs="Arial"/>
          <w:b/>
          <w:snapToGrid w:val="0"/>
          <w:sz w:val="24"/>
          <w:szCs w:val="24"/>
        </w:rPr>
        <w:t xml:space="preserve"> dos resultados </w:t>
      </w:r>
    </w:p>
    <w:p w14:paraId="5BA56E7D" w14:textId="5FF02D0B" w:rsidR="000A7C42" w:rsidRDefault="0022319A" w:rsidP="00A42A2E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 w:rsidRPr="0022319A">
        <w:rPr>
          <w:rFonts w:ascii="Arial" w:hAnsi="Arial" w:cs="Arial"/>
          <w:snapToGrid w:val="0"/>
          <w:sz w:val="24"/>
          <w:szCs w:val="24"/>
        </w:rPr>
        <w:t xml:space="preserve">As simulações em torno da UHE Sobradinho tiveram o objetivo de encontrar um reservatório superior para formar uma UHR com o </w:t>
      </w:r>
      <w:r w:rsidR="00687D70">
        <w:rPr>
          <w:rFonts w:ascii="Arial" w:hAnsi="Arial" w:cs="Arial"/>
          <w:snapToGrid w:val="0"/>
          <w:sz w:val="24"/>
          <w:szCs w:val="24"/>
        </w:rPr>
        <w:t>lago</w:t>
      </w:r>
      <w:r w:rsidRPr="0022319A">
        <w:rPr>
          <w:rFonts w:ascii="Arial" w:hAnsi="Arial" w:cs="Arial"/>
          <w:snapToGrid w:val="0"/>
          <w:sz w:val="24"/>
          <w:szCs w:val="24"/>
        </w:rPr>
        <w:t xml:space="preserve"> existente. </w:t>
      </w:r>
      <w:r w:rsidR="00925948">
        <w:rPr>
          <w:rFonts w:ascii="Arial" w:hAnsi="Arial" w:cs="Arial"/>
          <w:snapToGrid w:val="0"/>
          <w:sz w:val="24"/>
          <w:szCs w:val="24"/>
        </w:rPr>
        <w:t xml:space="preserve">Em </w:t>
      </w:r>
      <w:r w:rsidR="00687D70">
        <w:rPr>
          <w:rFonts w:ascii="Arial" w:hAnsi="Arial" w:cs="Arial"/>
          <w:snapToGrid w:val="0"/>
          <w:sz w:val="24"/>
          <w:szCs w:val="24"/>
        </w:rPr>
        <w:t>um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>a primeira etapa</w:t>
      </w:r>
      <w:r w:rsidR="002D2F04">
        <w:rPr>
          <w:rFonts w:ascii="Arial" w:hAnsi="Arial" w:cs="Arial"/>
          <w:snapToGrid w:val="0"/>
          <w:sz w:val="24"/>
          <w:szCs w:val="24"/>
        </w:rPr>
        <w:t>,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 foram simuladas alternativas de tempos de geração para uma potência de 1000</w:t>
      </w:r>
      <w:r w:rsidR="004F42A5">
        <w:rPr>
          <w:rFonts w:ascii="Arial" w:hAnsi="Arial" w:cs="Arial"/>
          <w:snapToGrid w:val="0"/>
          <w:sz w:val="24"/>
          <w:szCs w:val="24"/>
        </w:rPr>
        <w:t xml:space="preserve"> 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>MW</w:t>
      </w:r>
      <w:r w:rsidR="00841D18">
        <w:rPr>
          <w:rFonts w:ascii="Arial" w:hAnsi="Arial" w:cs="Arial"/>
          <w:snapToGrid w:val="0"/>
          <w:sz w:val="24"/>
          <w:szCs w:val="24"/>
        </w:rPr>
        <w:t xml:space="preserve">, </w:t>
      </w:r>
      <w:r w:rsidR="0056545E">
        <w:rPr>
          <w:rFonts w:ascii="Arial" w:hAnsi="Arial" w:cs="Arial"/>
          <w:snapToGrid w:val="0"/>
          <w:sz w:val="24"/>
          <w:szCs w:val="24"/>
        </w:rPr>
        <w:t>comparável ao</w:t>
      </w:r>
      <w:r w:rsidR="00841D18">
        <w:rPr>
          <w:rFonts w:ascii="Arial" w:hAnsi="Arial" w:cs="Arial"/>
          <w:snapToGrid w:val="0"/>
          <w:sz w:val="24"/>
          <w:szCs w:val="24"/>
        </w:rPr>
        <w:t xml:space="preserve"> </w:t>
      </w:r>
      <w:r w:rsidR="00687D70">
        <w:rPr>
          <w:rFonts w:ascii="Arial" w:hAnsi="Arial" w:cs="Arial"/>
          <w:snapToGrid w:val="0"/>
          <w:sz w:val="24"/>
          <w:szCs w:val="24"/>
        </w:rPr>
        <w:t>d</w:t>
      </w:r>
      <w:r w:rsidR="0056545E">
        <w:rPr>
          <w:rFonts w:ascii="Arial" w:hAnsi="Arial" w:cs="Arial"/>
          <w:snapToGrid w:val="0"/>
          <w:sz w:val="24"/>
          <w:szCs w:val="24"/>
        </w:rPr>
        <w:t>est</w:t>
      </w:r>
      <w:r w:rsidR="00687D70">
        <w:rPr>
          <w:rFonts w:ascii="Arial" w:hAnsi="Arial" w:cs="Arial"/>
          <w:snapToGrid w:val="0"/>
          <w:sz w:val="24"/>
          <w:szCs w:val="24"/>
        </w:rPr>
        <w:t xml:space="preserve">a </w:t>
      </w:r>
      <w:r w:rsidR="0056545E">
        <w:rPr>
          <w:rFonts w:ascii="Arial" w:hAnsi="Arial" w:cs="Arial"/>
          <w:snapToGrid w:val="0"/>
          <w:sz w:val="24"/>
          <w:szCs w:val="24"/>
        </w:rPr>
        <w:t>usina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. </w:t>
      </w:r>
      <w:r w:rsidR="0056545E">
        <w:rPr>
          <w:rFonts w:ascii="Arial" w:hAnsi="Arial" w:cs="Arial"/>
          <w:snapToGrid w:val="0"/>
          <w:sz w:val="24"/>
          <w:szCs w:val="24"/>
        </w:rPr>
        <w:t>Neste caso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>, o modelo encontrou</w:t>
      </w:r>
      <w:r w:rsidR="007449F4">
        <w:rPr>
          <w:rFonts w:ascii="Arial" w:hAnsi="Arial" w:cs="Arial"/>
          <w:snapToGrid w:val="0"/>
          <w:sz w:val="24"/>
          <w:szCs w:val="24"/>
        </w:rPr>
        <w:t xml:space="preserve"> apenas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 resultados para </w:t>
      </w:r>
      <w:r w:rsidR="0056545E">
        <w:rPr>
          <w:rFonts w:ascii="Arial" w:hAnsi="Arial" w:cs="Arial"/>
          <w:snapToGrid w:val="0"/>
          <w:sz w:val="24"/>
          <w:szCs w:val="24"/>
        </w:rPr>
        <w:t xml:space="preserve">armazenamento de </w:t>
      </w:r>
      <w:r w:rsidR="007449F4" w:rsidRPr="004C6EF8">
        <w:rPr>
          <w:rFonts w:ascii="Arial" w:hAnsi="Arial" w:cs="Arial"/>
          <w:snapToGrid w:val="0"/>
          <w:sz w:val="24"/>
          <w:szCs w:val="24"/>
        </w:rPr>
        <w:t>8h</w:t>
      </w:r>
      <w:r w:rsidR="007449F4">
        <w:rPr>
          <w:rFonts w:ascii="Arial" w:hAnsi="Arial" w:cs="Arial"/>
          <w:snapToGrid w:val="0"/>
          <w:sz w:val="24"/>
          <w:szCs w:val="24"/>
        </w:rPr>
        <w:t xml:space="preserve"> </w:t>
      </w:r>
      <w:r w:rsidR="007449F4" w:rsidRPr="004C6EF8">
        <w:rPr>
          <w:rFonts w:ascii="Arial" w:hAnsi="Arial" w:cs="Arial"/>
          <w:snapToGrid w:val="0"/>
          <w:sz w:val="24"/>
          <w:szCs w:val="24"/>
        </w:rPr>
        <w:t>e 1 dia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, </w:t>
      </w:r>
      <w:r w:rsidR="00841D18">
        <w:rPr>
          <w:rFonts w:ascii="Arial" w:hAnsi="Arial" w:cs="Arial"/>
          <w:snapToGrid w:val="0"/>
          <w:sz w:val="24"/>
          <w:szCs w:val="24"/>
        </w:rPr>
        <w:t>indicando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56545E">
        <w:rPr>
          <w:rFonts w:ascii="Arial" w:hAnsi="Arial" w:cs="Arial"/>
          <w:snapToGrid w:val="0"/>
          <w:sz w:val="24"/>
          <w:szCs w:val="24"/>
        </w:rPr>
        <w:t xml:space="preserve">haver 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um limite </w:t>
      </w:r>
      <w:r w:rsidR="0056545E">
        <w:rPr>
          <w:rFonts w:ascii="Arial" w:hAnsi="Arial" w:cs="Arial"/>
          <w:snapToGrid w:val="0"/>
          <w:sz w:val="24"/>
          <w:szCs w:val="24"/>
        </w:rPr>
        <w:t xml:space="preserve">físico 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ditado pelas características </w:t>
      </w:r>
      <w:r w:rsidR="0056545E" w:rsidRPr="004C6EF8">
        <w:rPr>
          <w:rFonts w:ascii="Arial" w:hAnsi="Arial" w:cs="Arial"/>
          <w:snapToGrid w:val="0"/>
          <w:sz w:val="24"/>
          <w:szCs w:val="24"/>
        </w:rPr>
        <w:t>geo</w:t>
      </w:r>
      <w:r w:rsidR="0056545E">
        <w:rPr>
          <w:rFonts w:ascii="Arial" w:hAnsi="Arial" w:cs="Arial"/>
          <w:snapToGrid w:val="0"/>
          <w:sz w:val="24"/>
          <w:szCs w:val="24"/>
        </w:rPr>
        <w:t>morfológicas</w:t>
      </w:r>
      <w:r w:rsidR="0056545E"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4C6EF8" w:rsidRPr="004C6EF8">
        <w:rPr>
          <w:rFonts w:ascii="Arial" w:hAnsi="Arial" w:cs="Arial"/>
          <w:snapToGrid w:val="0"/>
          <w:sz w:val="24"/>
          <w:szCs w:val="24"/>
        </w:rPr>
        <w:t xml:space="preserve">da área. </w:t>
      </w:r>
    </w:p>
    <w:p w14:paraId="53281237" w14:textId="101D68EA" w:rsidR="00FC265F" w:rsidRDefault="00F54B5A" w:rsidP="00A42A2E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N</w:t>
      </w:r>
      <w:r w:rsidRPr="004C6EF8">
        <w:rPr>
          <w:rFonts w:ascii="Arial" w:hAnsi="Arial" w:cs="Arial"/>
          <w:snapToGrid w:val="0"/>
          <w:sz w:val="24"/>
          <w:szCs w:val="24"/>
        </w:rPr>
        <w:t>a F</w:t>
      </w:r>
      <w:r>
        <w:rPr>
          <w:rFonts w:ascii="Arial" w:hAnsi="Arial" w:cs="Arial"/>
          <w:snapToGrid w:val="0"/>
          <w:sz w:val="24"/>
          <w:szCs w:val="24"/>
        </w:rPr>
        <w:t>igura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E24270">
        <w:rPr>
          <w:rFonts w:ascii="Arial" w:hAnsi="Arial" w:cs="Arial"/>
          <w:snapToGrid w:val="0"/>
          <w:sz w:val="24"/>
          <w:szCs w:val="24"/>
        </w:rPr>
        <w:t>2</w:t>
      </w:r>
      <w:r>
        <w:rPr>
          <w:rFonts w:ascii="Arial" w:hAnsi="Arial" w:cs="Arial"/>
          <w:snapToGrid w:val="0"/>
          <w:sz w:val="24"/>
          <w:szCs w:val="24"/>
        </w:rPr>
        <w:t xml:space="preserve"> (PSR, 2021)</w:t>
      </w:r>
      <w:r w:rsidRPr="004C6EF8">
        <w:rPr>
          <w:rFonts w:ascii="Arial" w:hAnsi="Arial" w:cs="Arial"/>
          <w:snapToGrid w:val="0"/>
          <w:sz w:val="24"/>
          <w:szCs w:val="24"/>
        </w:rPr>
        <w:t>,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="00725774">
        <w:rPr>
          <w:rFonts w:ascii="Arial" w:hAnsi="Arial" w:cs="Arial"/>
          <w:snapToGrid w:val="0"/>
          <w:sz w:val="24"/>
          <w:szCs w:val="24"/>
        </w:rPr>
        <w:t>há</w:t>
      </w:r>
      <w:r w:rsidR="00485212"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651048">
        <w:rPr>
          <w:rFonts w:ascii="Arial" w:hAnsi="Arial" w:cs="Arial"/>
          <w:snapToGrid w:val="0"/>
          <w:sz w:val="24"/>
          <w:szCs w:val="24"/>
        </w:rPr>
        <w:t>3</w:t>
      </w:r>
      <w:r w:rsidR="00485212" w:rsidRPr="004C6EF8">
        <w:rPr>
          <w:rFonts w:ascii="Arial" w:hAnsi="Arial" w:cs="Arial"/>
          <w:snapToGrid w:val="0"/>
          <w:sz w:val="24"/>
          <w:szCs w:val="24"/>
        </w:rPr>
        <w:t xml:space="preserve"> áreas potenciais</w:t>
      </w:r>
      <w:r w:rsidR="00FC265F">
        <w:rPr>
          <w:rFonts w:ascii="Arial" w:hAnsi="Arial" w:cs="Arial"/>
          <w:snapToGrid w:val="0"/>
          <w:sz w:val="24"/>
          <w:szCs w:val="24"/>
        </w:rPr>
        <w:t xml:space="preserve"> identificadas</w:t>
      </w:r>
      <w:r w:rsidR="00485212" w:rsidRPr="004C6EF8">
        <w:rPr>
          <w:rFonts w:ascii="Arial" w:hAnsi="Arial" w:cs="Arial"/>
          <w:snapToGrid w:val="0"/>
          <w:sz w:val="24"/>
          <w:szCs w:val="24"/>
        </w:rPr>
        <w:t xml:space="preserve">, numeradas no sentido horário. </w:t>
      </w:r>
      <w:r w:rsidR="00BF2254">
        <w:rPr>
          <w:rFonts w:ascii="Arial" w:hAnsi="Arial" w:cs="Arial"/>
          <w:snapToGrid w:val="0"/>
          <w:sz w:val="24"/>
          <w:szCs w:val="24"/>
        </w:rPr>
        <w:t>Tendo em vista que</w:t>
      </w:r>
      <w:r w:rsidR="00FC265F">
        <w:rPr>
          <w:rFonts w:ascii="Arial" w:hAnsi="Arial" w:cs="Arial"/>
          <w:snapToGrid w:val="0"/>
          <w:sz w:val="24"/>
          <w:szCs w:val="24"/>
        </w:rPr>
        <w:t xml:space="preserve">, na escala </w:t>
      </w:r>
      <w:r w:rsidR="00FC265F">
        <w:rPr>
          <w:rFonts w:ascii="Arial" w:hAnsi="Arial" w:cs="Arial"/>
          <w:snapToGrid w:val="0"/>
          <w:sz w:val="24"/>
          <w:szCs w:val="24"/>
        </w:rPr>
        <w:t>de cores entre o branco e o vermelho,</w:t>
      </w:r>
      <w:r w:rsidR="00BF2254">
        <w:rPr>
          <w:rFonts w:ascii="Arial" w:hAnsi="Arial" w:cs="Arial"/>
          <w:snapToGrid w:val="0"/>
          <w:sz w:val="24"/>
          <w:szCs w:val="24"/>
        </w:rPr>
        <w:t xml:space="preserve"> quanto mais claros os círculos, menor o custo, a</w:t>
      </w:r>
      <w:r w:rsidR="00485212" w:rsidRPr="004C6EF8">
        <w:rPr>
          <w:rFonts w:ascii="Arial" w:hAnsi="Arial" w:cs="Arial"/>
          <w:snapToGrid w:val="0"/>
          <w:sz w:val="24"/>
          <w:szCs w:val="24"/>
        </w:rPr>
        <w:t xml:space="preserve"> área </w:t>
      </w:r>
      <w:r w:rsidR="00651048">
        <w:rPr>
          <w:rFonts w:ascii="Arial" w:hAnsi="Arial" w:cs="Arial"/>
          <w:snapToGrid w:val="0"/>
          <w:sz w:val="24"/>
          <w:szCs w:val="24"/>
        </w:rPr>
        <w:t>1</w:t>
      </w:r>
      <w:r w:rsidR="00D01FB1">
        <w:rPr>
          <w:rFonts w:ascii="Arial" w:hAnsi="Arial" w:cs="Arial"/>
          <w:snapToGrid w:val="0"/>
          <w:sz w:val="24"/>
          <w:szCs w:val="24"/>
        </w:rPr>
        <w:t>, conhecida como Saco do Arara,</w:t>
      </w:r>
      <w:r w:rsidR="00485212">
        <w:rPr>
          <w:rFonts w:ascii="Arial" w:hAnsi="Arial" w:cs="Arial"/>
          <w:snapToGrid w:val="0"/>
          <w:sz w:val="24"/>
          <w:szCs w:val="24"/>
        </w:rPr>
        <w:t xml:space="preserve"> </w:t>
      </w:r>
      <w:r w:rsidR="00651048">
        <w:rPr>
          <w:rFonts w:ascii="Arial" w:hAnsi="Arial" w:cs="Arial"/>
          <w:snapToGrid w:val="0"/>
          <w:sz w:val="24"/>
          <w:szCs w:val="24"/>
        </w:rPr>
        <w:t>se mostr</w:t>
      </w:r>
      <w:r w:rsidR="00BF2254">
        <w:rPr>
          <w:rFonts w:ascii="Arial" w:hAnsi="Arial" w:cs="Arial"/>
          <w:snapToGrid w:val="0"/>
          <w:sz w:val="24"/>
          <w:szCs w:val="24"/>
        </w:rPr>
        <w:t>ou</w:t>
      </w:r>
      <w:r w:rsidR="00651048">
        <w:rPr>
          <w:rFonts w:ascii="Arial" w:hAnsi="Arial" w:cs="Arial"/>
          <w:snapToGrid w:val="0"/>
          <w:sz w:val="24"/>
          <w:szCs w:val="24"/>
        </w:rPr>
        <w:t xml:space="preserve"> a mais promissora </w:t>
      </w:r>
      <w:r w:rsidR="00BF2254">
        <w:rPr>
          <w:rFonts w:ascii="Arial" w:hAnsi="Arial" w:cs="Arial"/>
          <w:snapToGrid w:val="0"/>
          <w:sz w:val="24"/>
          <w:szCs w:val="24"/>
        </w:rPr>
        <w:t>delas</w:t>
      </w:r>
      <w:r w:rsidR="00485212" w:rsidRPr="004C6EF8">
        <w:rPr>
          <w:rFonts w:ascii="Arial" w:hAnsi="Arial" w:cs="Arial"/>
          <w:snapToGrid w:val="0"/>
          <w:sz w:val="24"/>
          <w:szCs w:val="24"/>
        </w:rPr>
        <w:t>.</w:t>
      </w:r>
      <w:r w:rsidR="006E49A2">
        <w:rPr>
          <w:rFonts w:ascii="Arial" w:hAnsi="Arial" w:cs="Arial"/>
          <w:snapToGrid w:val="0"/>
          <w:sz w:val="24"/>
          <w:szCs w:val="24"/>
        </w:rPr>
        <w:t xml:space="preserve"> </w:t>
      </w:r>
    </w:p>
    <w:p w14:paraId="43995E0D" w14:textId="77777777" w:rsidR="002955E0" w:rsidRPr="002955E0" w:rsidRDefault="002955E0" w:rsidP="002955E0"/>
    <w:p w14:paraId="7C1CCC99" w14:textId="1BC0E9B4" w:rsidR="00841D18" w:rsidRDefault="00651048" w:rsidP="00841D1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D27096" wp14:editId="52BC46AA">
            <wp:extent cx="4784001" cy="2575560"/>
            <wp:effectExtent l="0" t="0" r="0" b="0"/>
            <wp:docPr id="17" name="Imagem 1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abela, Excel&#10;&#10;Descrição gerada automaticamente"/>
                    <pic:cNvPicPr/>
                  </pic:nvPicPr>
                  <pic:blipFill rotWithShape="1">
                    <a:blip r:embed="rId8"/>
                    <a:srcRect l="11430" t="31571" r="40326" b="22253"/>
                    <a:stretch/>
                  </pic:blipFill>
                  <pic:spPr bwMode="auto">
                    <a:xfrm>
                      <a:off x="0" y="0"/>
                      <a:ext cx="4879427" cy="262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04D6" w14:textId="791CF080" w:rsidR="00841D18" w:rsidRDefault="00841D18" w:rsidP="00841D18">
      <w:pPr>
        <w:pStyle w:val="Legenda"/>
        <w:spacing w:after="0"/>
        <w:jc w:val="center"/>
        <w:rPr>
          <w:rFonts w:cs="Arial"/>
          <w:b w:val="0"/>
          <w:bCs w:val="0"/>
        </w:rPr>
      </w:pPr>
      <w:r>
        <w:rPr>
          <w:rFonts w:cs="Arial"/>
          <w:b w:val="0"/>
          <w:bCs w:val="0"/>
        </w:rPr>
        <w:t xml:space="preserve">Figura </w:t>
      </w:r>
      <w:r w:rsidR="000A7C42">
        <w:rPr>
          <w:rFonts w:cs="Arial"/>
          <w:b w:val="0"/>
          <w:bCs w:val="0"/>
        </w:rPr>
        <w:t>2</w:t>
      </w:r>
      <w:r>
        <w:rPr>
          <w:rFonts w:cs="Arial"/>
          <w:b w:val="0"/>
          <w:bCs w:val="0"/>
        </w:rPr>
        <w:t xml:space="preserve"> – </w:t>
      </w:r>
      <w:r w:rsidRPr="004C6EF8">
        <w:rPr>
          <w:rFonts w:cs="Arial"/>
          <w:b w:val="0"/>
          <w:bCs w:val="0"/>
        </w:rPr>
        <w:t xml:space="preserve">Alternativas para UHR </w:t>
      </w:r>
      <w:r>
        <w:rPr>
          <w:rFonts w:cs="Arial"/>
          <w:b w:val="0"/>
          <w:bCs w:val="0"/>
        </w:rPr>
        <w:t>de</w:t>
      </w:r>
      <w:r w:rsidRPr="004C6EF8">
        <w:rPr>
          <w:rFonts w:cs="Arial"/>
          <w:b w:val="0"/>
          <w:bCs w:val="0"/>
        </w:rPr>
        <w:t xml:space="preserve"> 1000 MW e 8h</w:t>
      </w:r>
    </w:p>
    <w:p w14:paraId="66435170" w14:textId="142C3DF2" w:rsidR="001D7BE5" w:rsidRDefault="001D7BE5" w:rsidP="001D7BE5"/>
    <w:p w14:paraId="0051324D" w14:textId="7080433A" w:rsidR="001D7BE5" w:rsidRPr="001D7BE5" w:rsidRDefault="001D7BE5" w:rsidP="001D7BE5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lastRenderedPageBreak/>
        <w:t>Em seguida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, </w:t>
      </w:r>
      <w:r>
        <w:rPr>
          <w:rFonts w:ascii="Arial" w:hAnsi="Arial" w:cs="Arial"/>
          <w:snapToGrid w:val="0"/>
          <w:sz w:val="24"/>
          <w:szCs w:val="24"/>
        </w:rPr>
        <w:t xml:space="preserve">a segunda etapa da aplicação do modelo consistiu na 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busca pelos melhores projetos </w:t>
      </w:r>
      <w:r>
        <w:rPr>
          <w:rFonts w:ascii="Arial" w:hAnsi="Arial" w:cs="Arial"/>
          <w:snapToGrid w:val="0"/>
          <w:sz w:val="24"/>
          <w:szCs w:val="24"/>
        </w:rPr>
        <w:t xml:space="preserve">na área do Saco do Arara para combinações de </w:t>
      </w:r>
      <w:r w:rsidRPr="004C6EF8">
        <w:rPr>
          <w:rFonts w:ascii="Arial" w:hAnsi="Arial" w:cs="Arial"/>
          <w:snapToGrid w:val="0"/>
          <w:sz w:val="24"/>
          <w:szCs w:val="24"/>
        </w:rPr>
        <w:t>alternativas</w:t>
      </w:r>
      <w:r>
        <w:rPr>
          <w:rFonts w:ascii="Arial" w:hAnsi="Arial" w:cs="Arial"/>
          <w:snapToGrid w:val="0"/>
          <w:sz w:val="24"/>
          <w:szCs w:val="24"/>
        </w:rPr>
        <w:t xml:space="preserve"> de armazenamento com potências entre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>1</w:t>
      </w:r>
      <w:r w:rsidRPr="004C6EF8">
        <w:rPr>
          <w:rFonts w:ascii="Arial" w:hAnsi="Arial" w:cs="Arial"/>
          <w:snapToGrid w:val="0"/>
          <w:sz w:val="24"/>
          <w:szCs w:val="24"/>
        </w:rPr>
        <w:t>00 MW e 1</w:t>
      </w:r>
      <w:r>
        <w:rPr>
          <w:rFonts w:ascii="Arial" w:hAnsi="Arial" w:cs="Arial"/>
          <w:snapToGrid w:val="0"/>
          <w:sz w:val="24"/>
          <w:szCs w:val="24"/>
        </w:rPr>
        <w:t>0</w:t>
      </w:r>
      <w:r w:rsidRPr="004C6EF8">
        <w:rPr>
          <w:rFonts w:ascii="Arial" w:hAnsi="Arial" w:cs="Arial"/>
          <w:snapToGrid w:val="0"/>
          <w:sz w:val="24"/>
          <w:szCs w:val="24"/>
        </w:rPr>
        <w:t>00 MW</w:t>
      </w:r>
      <w:r>
        <w:rPr>
          <w:rFonts w:ascii="Arial" w:hAnsi="Arial" w:cs="Arial"/>
          <w:snapToGrid w:val="0"/>
          <w:sz w:val="24"/>
          <w:szCs w:val="24"/>
        </w:rPr>
        <w:t>,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>e tempos de geração de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4h</w:t>
      </w:r>
      <w:r>
        <w:rPr>
          <w:rFonts w:ascii="Arial" w:hAnsi="Arial" w:cs="Arial"/>
          <w:snapToGrid w:val="0"/>
          <w:sz w:val="24"/>
          <w:szCs w:val="24"/>
        </w:rPr>
        <w:t xml:space="preserve"> a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48h</w:t>
      </w:r>
      <w:r>
        <w:rPr>
          <w:rFonts w:ascii="Arial" w:hAnsi="Arial" w:cs="Arial"/>
          <w:snapToGrid w:val="0"/>
          <w:sz w:val="24"/>
          <w:szCs w:val="24"/>
        </w:rPr>
        <w:t xml:space="preserve">. Na </w:t>
      </w:r>
      <w:r w:rsidRPr="004C6EF8">
        <w:rPr>
          <w:rFonts w:ascii="Arial" w:hAnsi="Arial" w:cs="Arial"/>
          <w:snapToGrid w:val="0"/>
          <w:sz w:val="24"/>
          <w:szCs w:val="24"/>
        </w:rPr>
        <w:t>F</w:t>
      </w:r>
      <w:r>
        <w:rPr>
          <w:rFonts w:ascii="Arial" w:hAnsi="Arial" w:cs="Arial"/>
          <w:snapToGrid w:val="0"/>
          <w:sz w:val="24"/>
          <w:szCs w:val="24"/>
        </w:rPr>
        <w:t>igura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>3 (PSR, 2021)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, </w:t>
      </w:r>
      <w:r>
        <w:rPr>
          <w:rFonts w:ascii="Arial" w:hAnsi="Arial" w:cs="Arial"/>
          <w:snapToGrid w:val="0"/>
          <w:sz w:val="24"/>
          <w:szCs w:val="24"/>
        </w:rPr>
        <w:t>as UHR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 xml:space="preserve">selecionadas </w:t>
      </w:r>
      <w:r w:rsidRPr="004C6EF8">
        <w:rPr>
          <w:rFonts w:ascii="Arial" w:hAnsi="Arial" w:cs="Arial"/>
          <w:snapToGrid w:val="0"/>
          <w:sz w:val="24"/>
          <w:szCs w:val="24"/>
        </w:rPr>
        <w:t>são representad</w:t>
      </w:r>
      <w:r>
        <w:rPr>
          <w:rFonts w:ascii="Arial" w:hAnsi="Arial" w:cs="Arial"/>
          <w:snapToGrid w:val="0"/>
          <w:sz w:val="24"/>
          <w:szCs w:val="24"/>
        </w:rPr>
        <w:t>a</w:t>
      </w:r>
      <w:r w:rsidRPr="004C6EF8">
        <w:rPr>
          <w:rFonts w:ascii="Arial" w:hAnsi="Arial" w:cs="Arial"/>
          <w:snapToGrid w:val="0"/>
          <w:sz w:val="24"/>
          <w:szCs w:val="24"/>
        </w:rPr>
        <w:t>s por círculos alaranjados (reservatórios) conectados por uma linha tracejada amarela (circuito hidráulico).</w:t>
      </w:r>
    </w:p>
    <w:p w14:paraId="43EE1CAE" w14:textId="14270585" w:rsidR="002955E0" w:rsidRDefault="002955E0" w:rsidP="002955E0"/>
    <w:p w14:paraId="73EA5387" w14:textId="3C3FC787" w:rsidR="007C60F8" w:rsidRDefault="00BF2254" w:rsidP="00155E39">
      <w:pPr>
        <w:spacing w:line="360" w:lineRule="auto"/>
        <w:jc w:val="center"/>
        <w:rPr>
          <w:rFonts w:ascii="Arial" w:hAnsi="Arial" w:cs="Arial"/>
          <w:snapToGrid w:val="0"/>
          <w:sz w:val="24"/>
          <w:szCs w:val="24"/>
        </w:rPr>
      </w:pPr>
      <w:r>
        <w:rPr>
          <w:noProof/>
        </w:rPr>
        <w:drawing>
          <wp:inline distT="0" distB="0" distL="0" distR="0" wp14:anchorId="5F16ADCC" wp14:editId="58D37523">
            <wp:extent cx="4783408" cy="2712720"/>
            <wp:effectExtent l="0" t="0" r="0" b="0"/>
            <wp:docPr id="14" name="Imagem 14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abela, Excel&#10;&#10;Descrição gerada automaticamente"/>
                    <pic:cNvPicPr/>
                  </pic:nvPicPr>
                  <pic:blipFill rotWithShape="1">
                    <a:blip r:embed="rId9"/>
                    <a:srcRect l="44772" t="37262" r="15737" b="22925"/>
                    <a:stretch/>
                  </pic:blipFill>
                  <pic:spPr bwMode="auto">
                    <a:xfrm>
                      <a:off x="0" y="0"/>
                      <a:ext cx="4895962" cy="27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DAA95" w14:textId="7D6F2F93" w:rsidR="00B3199B" w:rsidRDefault="00B3199B" w:rsidP="00B3199B">
      <w:pPr>
        <w:pStyle w:val="Legenda"/>
        <w:spacing w:after="0"/>
        <w:jc w:val="center"/>
        <w:rPr>
          <w:rFonts w:cs="Arial"/>
          <w:b w:val="0"/>
          <w:bCs w:val="0"/>
        </w:rPr>
      </w:pPr>
      <w:r>
        <w:rPr>
          <w:rFonts w:cs="Arial"/>
          <w:b w:val="0"/>
          <w:bCs w:val="0"/>
        </w:rPr>
        <w:t xml:space="preserve">Figura </w:t>
      </w:r>
      <w:r w:rsidR="00E24270">
        <w:rPr>
          <w:rFonts w:cs="Arial"/>
          <w:b w:val="0"/>
          <w:bCs w:val="0"/>
        </w:rPr>
        <w:t>3</w:t>
      </w:r>
      <w:r>
        <w:rPr>
          <w:rFonts w:cs="Arial"/>
          <w:b w:val="0"/>
          <w:bCs w:val="0"/>
        </w:rPr>
        <w:t xml:space="preserve"> – </w:t>
      </w:r>
      <w:r w:rsidRPr="00B3199B">
        <w:rPr>
          <w:rFonts w:cs="Arial"/>
          <w:b w:val="0"/>
          <w:bCs w:val="0"/>
        </w:rPr>
        <w:t xml:space="preserve">Busca dos melhores projetos para </w:t>
      </w:r>
      <w:r>
        <w:rPr>
          <w:rFonts w:cs="Arial"/>
          <w:b w:val="0"/>
          <w:bCs w:val="0"/>
        </w:rPr>
        <w:t>diversas alternativas</w:t>
      </w:r>
      <w:r w:rsidR="00BF2254">
        <w:rPr>
          <w:rFonts w:cs="Arial"/>
          <w:b w:val="0"/>
          <w:bCs w:val="0"/>
        </w:rPr>
        <w:t xml:space="preserve"> na Área 1</w:t>
      </w:r>
    </w:p>
    <w:p w14:paraId="547526B8" w14:textId="77777777" w:rsidR="00F54B5A" w:rsidRDefault="00F54B5A" w:rsidP="00F54B5A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</w:p>
    <w:p w14:paraId="10F1E722" w14:textId="2B82E2CA" w:rsidR="00F54B5A" w:rsidRDefault="00F54B5A" w:rsidP="00F54B5A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 w:rsidRPr="004C6EF8">
        <w:rPr>
          <w:rFonts w:ascii="Arial" w:hAnsi="Arial" w:cs="Arial"/>
          <w:snapToGrid w:val="0"/>
          <w:sz w:val="24"/>
          <w:szCs w:val="24"/>
        </w:rPr>
        <w:t>Na Tabela 1,</w:t>
      </w:r>
      <w:r w:rsidR="00513A2B">
        <w:rPr>
          <w:rFonts w:ascii="Arial" w:hAnsi="Arial" w:cs="Arial"/>
          <w:snapToGrid w:val="0"/>
          <w:sz w:val="24"/>
          <w:szCs w:val="24"/>
        </w:rPr>
        <w:t xml:space="preserve"> são apresentados os resultados obtidos </w:t>
      </w:r>
      <w:r w:rsidR="0011110F">
        <w:rPr>
          <w:rFonts w:ascii="Arial" w:hAnsi="Arial" w:cs="Arial"/>
          <w:snapToGrid w:val="0"/>
          <w:sz w:val="24"/>
          <w:szCs w:val="24"/>
        </w:rPr>
        <w:t xml:space="preserve">para a </w:t>
      </w:r>
      <w:r w:rsidR="00513A2B">
        <w:rPr>
          <w:rFonts w:ascii="Arial" w:hAnsi="Arial" w:cs="Arial"/>
          <w:snapToGrid w:val="0"/>
          <w:sz w:val="24"/>
          <w:szCs w:val="24"/>
        </w:rPr>
        <w:t>potência de 500 MW,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11110F">
        <w:rPr>
          <w:rFonts w:ascii="Arial" w:hAnsi="Arial" w:cs="Arial"/>
          <w:snapToGrid w:val="0"/>
          <w:sz w:val="24"/>
          <w:szCs w:val="24"/>
        </w:rPr>
        <w:t>segundo alternativas de armazenamento definidas pelos tempos de geração considerados (</w:t>
      </w:r>
      <w:r w:rsidR="0011110F" w:rsidRPr="0011110F">
        <w:rPr>
          <w:rFonts w:ascii="Symbol" w:hAnsi="Symbol" w:cs="Arial"/>
          <w:snapToGrid w:val="0"/>
          <w:sz w:val="24"/>
          <w:szCs w:val="24"/>
        </w:rPr>
        <w:t>D</w:t>
      </w:r>
      <w:r w:rsidR="0011110F">
        <w:rPr>
          <w:rFonts w:ascii="Arial" w:hAnsi="Arial" w:cs="Arial"/>
          <w:snapToGrid w:val="0"/>
          <w:sz w:val="24"/>
          <w:szCs w:val="24"/>
        </w:rPr>
        <w:t>t, em horas). Os custos de cada componente</w:t>
      </w:r>
      <w:r w:rsidR="00C24E5A">
        <w:rPr>
          <w:rFonts w:ascii="Arial" w:hAnsi="Arial" w:cs="Arial"/>
          <w:snapToGrid w:val="0"/>
          <w:sz w:val="24"/>
          <w:szCs w:val="24"/>
        </w:rPr>
        <w:t xml:space="preserve"> são detalhados conforme a seguir: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OC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obras civis</w:t>
      </w:r>
      <w:r w:rsidR="00C24E5A">
        <w:rPr>
          <w:rFonts w:ascii="Arial" w:hAnsi="Arial" w:cs="Arial"/>
          <w:snapToGrid w:val="0"/>
          <w:sz w:val="24"/>
          <w:szCs w:val="24"/>
        </w:rPr>
        <w:t>)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;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EQ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equipamentos</w:t>
      </w:r>
      <w:r w:rsidR="00C24E5A">
        <w:rPr>
          <w:rFonts w:ascii="Arial" w:hAnsi="Arial" w:cs="Arial"/>
          <w:snapToGrid w:val="0"/>
          <w:sz w:val="24"/>
          <w:szCs w:val="24"/>
        </w:rPr>
        <w:t>)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;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IE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infraestrutura</w:t>
      </w:r>
      <w:r w:rsidR="00C24E5A">
        <w:rPr>
          <w:rFonts w:ascii="Arial" w:hAnsi="Arial" w:cs="Arial"/>
          <w:snapToGrid w:val="0"/>
          <w:sz w:val="24"/>
          <w:szCs w:val="24"/>
        </w:rPr>
        <w:t>)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;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SA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custos socioambientais</w:t>
      </w:r>
      <w:r w:rsidR="00C24E5A">
        <w:rPr>
          <w:rFonts w:ascii="Arial" w:hAnsi="Arial" w:cs="Arial"/>
          <w:snapToGrid w:val="0"/>
          <w:sz w:val="24"/>
          <w:szCs w:val="24"/>
        </w:rPr>
        <w:t>)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;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OT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outros custos</w:t>
      </w:r>
      <w:r w:rsidR="00C24E5A">
        <w:rPr>
          <w:rFonts w:ascii="Arial" w:hAnsi="Arial" w:cs="Arial"/>
          <w:snapToGrid w:val="0"/>
          <w:sz w:val="24"/>
          <w:szCs w:val="24"/>
        </w:rPr>
        <w:t xml:space="preserve">); e </w:t>
      </w:r>
      <w:r w:rsidR="00C24E5A" w:rsidRPr="00C24E5A">
        <w:rPr>
          <w:rFonts w:ascii="Arial" w:hAnsi="Arial" w:cs="Arial"/>
          <w:i/>
          <w:iCs/>
          <w:snapToGrid w:val="0"/>
          <w:sz w:val="24"/>
          <w:szCs w:val="24"/>
        </w:rPr>
        <w:t>CT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 xml:space="preserve"> </w:t>
      </w:r>
      <w:r w:rsidR="00C24E5A">
        <w:rPr>
          <w:rFonts w:ascii="Arial" w:hAnsi="Arial" w:cs="Arial"/>
          <w:snapToGrid w:val="0"/>
          <w:sz w:val="24"/>
          <w:szCs w:val="24"/>
        </w:rPr>
        <w:t>(</w:t>
      </w:r>
      <w:r w:rsidR="00C24E5A" w:rsidRPr="00C24E5A">
        <w:rPr>
          <w:rFonts w:ascii="Arial" w:hAnsi="Arial" w:cs="Arial"/>
          <w:snapToGrid w:val="0"/>
          <w:sz w:val="24"/>
          <w:szCs w:val="24"/>
        </w:rPr>
        <w:t>custo total</w:t>
      </w:r>
      <w:r w:rsidR="00C24E5A">
        <w:rPr>
          <w:rFonts w:ascii="Arial" w:hAnsi="Arial" w:cs="Arial"/>
          <w:snapToGrid w:val="0"/>
          <w:sz w:val="24"/>
          <w:szCs w:val="24"/>
        </w:rPr>
        <w:t>)</w:t>
      </w:r>
      <w:r w:rsidR="00466085">
        <w:rPr>
          <w:rFonts w:ascii="Arial" w:hAnsi="Arial" w:cs="Arial"/>
          <w:snapToGrid w:val="0"/>
          <w:sz w:val="24"/>
          <w:szCs w:val="24"/>
        </w:rPr>
        <w:t xml:space="preserve">. </w:t>
      </w:r>
      <w:r w:rsidR="00C24E5A">
        <w:rPr>
          <w:rFonts w:ascii="Arial" w:hAnsi="Arial" w:cs="Arial"/>
          <w:snapToGrid w:val="0"/>
          <w:sz w:val="24"/>
          <w:szCs w:val="24"/>
        </w:rPr>
        <w:t>Observa-se que o</w:t>
      </w:r>
      <w:r w:rsidRPr="004C6EF8">
        <w:rPr>
          <w:rFonts w:ascii="Arial" w:hAnsi="Arial" w:cs="Arial"/>
          <w:snapToGrid w:val="0"/>
          <w:sz w:val="24"/>
          <w:szCs w:val="24"/>
        </w:rPr>
        <w:t>s custos unitários de armazenamento (</w:t>
      </w:r>
      <w:r w:rsidRPr="00C22E4B">
        <w:rPr>
          <w:rFonts w:ascii="Arial" w:hAnsi="Arial" w:cs="Arial"/>
          <w:i/>
          <w:iCs/>
          <w:snapToGrid w:val="0"/>
          <w:sz w:val="24"/>
          <w:szCs w:val="24"/>
        </w:rPr>
        <w:t>CA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) caem </w:t>
      </w:r>
      <w:r w:rsidR="00B33D6F">
        <w:rPr>
          <w:rFonts w:ascii="Arial" w:hAnsi="Arial" w:cs="Arial"/>
          <w:snapToGrid w:val="0"/>
          <w:sz w:val="24"/>
          <w:szCs w:val="24"/>
        </w:rPr>
        <w:t>com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</w:t>
      </w:r>
      <w:r w:rsidR="00B33D6F">
        <w:rPr>
          <w:rFonts w:ascii="Arial" w:hAnsi="Arial" w:cs="Arial"/>
          <w:snapToGrid w:val="0"/>
          <w:sz w:val="24"/>
          <w:szCs w:val="24"/>
        </w:rPr>
        <w:t>a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capacidade, </w:t>
      </w:r>
      <w:r w:rsidR="007551CC">
        <w:rPr>
          <w:rFonts w:ascii="Arial" w:hAnsi="Arial" w:cs="Arial"/>
          <w:snapToGrid w:val="0"/>
          <w:sz w:val="24"/>
          <w:szCs w:val="24"/>
        </w:rPr>
        <w:t xml:space="preserve">o que expõe um ganho de escala importante em relação às baterias, </w:t>
      </w:r>
      <w:r>
        <w:rPr>
          <w:rFonts w:ascii="Arial" w:hAnsi="Arial" w:cs="Arial"/>
          <w:snapToGrid w:val="0"/>
          <w:sz w:val="24"/>
          <w:szCs w:val="24"/>
        </w:rPr>
        <w:t>e</w:t>
      </w:r>
      <w:r w:rsidR="007551CC">
        <w:rPr>
          <w:rFonts w:ascii="Arial" w:hAnsi="Arial" w:cs="Arial"/>
          <w:snapToGrid w:val="0"/>
          <w:sz w:val="24"/>
          <w:szCs w:val="24"/>
        </w:rPr>
        <w:t>nquanto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Pr="004C6EF8">
        <w:rPr>
          <w:rFonts w:ascii="Arial" w:hAnsi="Arial" w:cs="Arial"/>
          <w:snapToGrid w:val="0"/>
          <w:sz w:val="24"/>
          <w:szCs w:val="24"/>
        </w:rPr>
        <w:t>os custos de instalação (</w:t>
      </w:r>
      <w:r w:rsidRPr="006534E1">
        <w:rPr>
          <w:rFonts w:ascii="Arial" w:hAnsi="Arial" w:cs="Arial"/>
          <w:i/>
          <w:iCs/>
          <w:snapToGrid w:val="0"/>
          <w:sz w:val="24"/>
          <w:szCs w:val="24"/>
        </w:rPr>
        <w:t>CI</w:t>
      </w:r>
      <w:r w:rsidRPr="004C6EF8">
        <w:rPr>
          <w:rFonts w:ascii="Arial" w:hAnsi="Arial" w:cs="Arial"/>
          <w:snapToGrid w:val="0"/>
          <w:sz w:val="24"/>
          <w:szCs w:val="24"/>
        </w:rPr>
        <w:t>)</w:t>
      </w:r>
      <w:r w:rsidR="00C24E5A">
        <w:rPr>
          <w:rFonts w:ascii="Arial" w:hAnsi="Arial" w:cs="Arial"/>
          <w:snapToGrid w:val="0"/>
          <w:sz w:val="24"/>
          <w:szCs w:val="24"/>
        </w:rPr>
        <w:t>, ao contrário,</w:t>
      </w:r>
      <w:r w:rsidRPr="004C6EF8">
        <w:rPr>
          <w:rFonts w:ascii="Arial" w:hAnsi="Arial" w:cs="Arial"/>
          <w:snapToGrid w:val="0"/>
          <w:sz w:val="24"/>
          <w:szCs w:val="24"/>
        </w:rPr>
        <w:t xml:space="preserve"> tendem a subir.</w:t>
      </w:r>
    </w:p>
    <w:p w14:paraId="31B42058" w14:textId="77777777" w:rsidR="007249A7" w:rsidRPr="007249A7" w:rsidRDefault="007249A7" w:rsidP="007249A7"/>
    <w:p w14:paraId="456754AA" w14:textId="6EB35221" w:rsidR="00967C54" w:rsidRPr="001F525C" w:rsidRDefault="00967C54" w:rsidP="00967C54">
      <w:pPr>
        <w:pStyle w:val="Legenda"/>
        <w:spacing w:before="0" w:after="0"/>
        <w:ind w:firstLine="0"/>
        <w:jc w:val="center"/>
        <w:rPr>
          <w:rFonts w:cs="Arial"/>
          <w:b w:val="0"/>
          <w:bCs w:val="0"/>
        </w:rPr>
      </w:pPr>
      <w:r w:rsidRPr="008B1B7D">
        <w:rPr>
          <w:rFonts w:cs="Arial"/>
          <w:b w:val="0"/>
          <w:bCs w:val="0"/>
        </w:rPr>
        <w:lastRenderedPageBreak/>
        <w:t xml:space="preserve">Tabela 1 – </w:t>
      </w:r>
      <w:r w:rsidRPr="00B9742E">
        <w:rPr>
          <w:b w:val="0"/>
        </w:rPr>
        <w:t>Análise dos componentes de custo das alternativas</w:t>
      </w:r>
      <w:r w:rsidR="00370F96">
        <w:rPr>
          <w:b w:val="0"/>
        </w:rPr>
        <w:t xml:space="preserve"> para 500 MW</w:t>
      </w:r>
      <w:r w:rsidR="00B635D1">
        <w:rPr>
          <w:b w:val="0"/>
        </w:rPr>
        <w:t xml:space="preserve"> (em US$ milhões)</w:t>
      </w:r>
    </w:p>
    <w:tbl>
      <w:tblPr>
        <w:tblStyle w:val="Tabelacomgrade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2"/>
        <w:gridCol w:w="1135"/>
        <w:gridCol w:w="992"/>
        <w:gridCol w:w="850"/>
        <w:gridCol w:w="1134"/>
        <w:gridCol w:w="993"/>
        <w:gridCol w:w="850"/>
        <w:gridCol w:w="851"/>
      </w:tblGrid>
      <w:tr w:rsidR="00AB1C67" w:rsidRPr="001E3093" w14:paraId="0ACA30C4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5C9572E8" w14:textId="7B155FAB" w:rsidR="00AB1C67" w:rsidRPr="00AB7BCF" w:rsidRDefault="00AB1C67" w:rsidP="0013685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Symbol" w:hAnsi="Symbol" w:cs="Arial"/>
                <w:b/>
                <w:bCs/>
                <w:sz w:val="20"/>
                <w:szCs w:val="20"/>
              </w:rPr>
              <w:t>D</w:t>
            </w:r>
            <w:r w:rsidRPr="00AB7BC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 </w:t>
            </w:r>
          </w:p>
        </w:tc>
        <w:tc>
          <w:tcPr>
            <w:tcW w:w="992" w:type="dxa"/>
            <w:vAlign w:val="center"/>
          </w:tcPr>
          <w:p w14:paraId="6C660EA3" w14:textId="396E897D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OC</w:t>
            </w:r>
          </w:p>
        </w:tc>
        <w:tc>
          <w:tcPr>
            <w:tcW w:w="1135" w:type="dxa"/>
            <w:vAlign w:val="center"/>
          </w:tcPr>
          <w:p w14:paraId="224C73AF" w14:textId="609D61E4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EQ</w:t>
            </w:r>
          </w:p>
        </w:tc>
        <w:tc>
          <w:tcPr>
            <w:tcW w:w="992" w:type="dxa"/>
            <w:vAlign w:val="center"/>
          </w:tcPr>
          <w:p w14:paraId="69FECCC6" w14:textId="10C14DBC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IE</w:t>
            </w:r>
          </w:p>
        </w:tc>
        <w:tc>
          <w:tcPr>
            <w:tcW w:w="850" w:type="dxa"/>
            <w:vAlign w:val="center"/>
          </w:tcPr>
          <w:p w14:paraId="6F02BDB7" w14:textId="62CFD9F8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SA</w:t>
            </w:r>
          </w:p>
        </w:tc>
        <w:tc>
          <w:tcPr>
            <w:tcW w:w="1134" w:type="dxa"/>
            <w:vAlign w:val="center"/>
          </w:tcPr>
          <w:p w14:paraId="57350400" w14:textId="5AE9F388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OT</w:t>
            </w:r>
          </w:p>
        </w:tc>
        <w:tc>
          <w:tcPr>
            <w:tcW w:w="993" w:type="dxa"/>
            <w:vAlign w:val="center"/>
          </w:tcPr>
          <w:p w14:paraId="6F2F07F3" w14:textId="5C308C95" w:rsidR="00AB1C67" w:rsidRPr="00AB7BCF" w:rsidRDefault="00AB1C67" w:rsidP="00B635D1">
            <w:pPr>
              <w:spacing w:before="40" w:after="40"/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CT</w:t>
            </w:r>
          </w:p>
        </w:tc>
        <w:tc>
          <w:tcPr>
            <w:tcW w:w="850" w:type="dxa"/>
            <w:vAlign w:val="center"/>
          </w:tcPr>
          <w:p w14:paraId="485A8007" w14:textId="050F945B" w:rsidR="00AB1C67" w:rsidRPr="00AB7BCF" w:rsidRDefault="00AB7BCF" w:rsidP="00136859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CI</w:t>
            </w:r>
          </w:p>
        </w:tc>
        <w:tc>
          <w:tcPr>
            <w:tcW w:w="851" w:type="dxa"/>
            <w:vAlign w:val="center"/>
          </w:tcPr>
          <w:p w14:paraId="7A50DA0D" w14:textId="3F8EA71E" w:rsidR="00AB1C67" w:rsidRPr="00AB7BCF" w:rsidRDefault="00AB7BCF" w:rsidP="00136859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CA</w:t>
            </w:r>
          </w:p>
        </w:tc>
      </w:tr>
      <w:tr w:rsidR="00AB1C67" w:rsidRPr="00AC0EBB" w14:paraId="68AAA84D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4919BE8D" w14:textId="70D40679" w:rsidR="00AB1C67" w:rsidRPr="00AB7BCF" w:rsidRDefault="00AB1C67" w:rsidP="00AB1C6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992" w:type="dxa"/>
            <w:vAlign w:val="center"/>
          </w:tcPr>
          <w:p w14:paraId="7BB00627" w14:textId="122C3AE0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66,16</w:t>
            </w:r>
          </w:p>
        </w:tc>
        <w:tc>
          <w:tcPr>
            <w:tcW w:w="1135" w:type="dxa"/>
            <w:vAlign w:val="center"/>
          </w:tcPr>
          <w:p w14:paraId="2AE90BB1" w14:textId="45DB65C3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157,46</w:t>
            </w:r>
          </w:p>
        </w:tc>
        <w:tc>
          <w:tcPr>
            <w:tcW w:w="992" w:type="dxa"/>
            <w:vAlign w:val="center"/>
          </w:tcPr>
          <w:p w14:paraId="49725327" w14:textId="0CDBC122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23,17</w:t>
            </w:r>
          </w:p>
        </w:tc>
        <w:tc>
          <w:tcPr>
            <w:tcW w:w="850" w:type="dxa"/>
            <w:vAlign w:val="center"/>
          </w:tcPr>
          <w:p w14:paraId="41ECCE71" w14:textId="658D0047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8,11</w:t>
            </w:r>
          </w:p>
        </w:tc>
        <w:tc>
          <w:tcPr>
            <w:tcW w:w="1134" w:type="dxa"/>
            <w:vAlign w:val="center"/>
          </w:tcPr>
          <w:p w14:paraId="34B8A5A2" w14:textId="6D509635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101,96</w:t>
            </w:r>
          </w:p>
        </w:tc>
        <w:tc>
          <w:tcPr>
            <w:tcW w:w="993" w:type="dxa"/>
            <w:vAlign w:val="center"/>
          </w:tcPr>
          <w:p w14:paraId="2AB716DD" w14:textId="12D0E11C" w:rsidR="00AB1C67" w:rsidRPr="002C1A94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C1A94">
              <w:rPr>
                <w:rFonts w:ascii="Arial" w:hAnsi="Arial" w:cs="Arial"/>
                <w:color w:val="000000"/>
                <w:sz w:val="20"/>
                <w:szCs w:val="20"/>
              </w:rPr>
              <w:t>356,</w:t>
            </w:r>
            <w:r w:rsidR="003F7977" w:rsidRPr="002C1A94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850" w:type="dxa"/>
            <w:vAlign w:val="center"/>
          </w:tcPr>
          <w:p w14:paraId="32EDCCE7" w14:textId="0DC521A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714</w:t>
            </w:r>
          </w:p>
        </w:tc>
        <w:tc>
          <w:tcPr>
            <w:tcW w:w="851" w:type="dxa"/>
            <w:vAlign w:val="center"/>
          </w:tcPr>
          <w:p w14:paraId="4CF4DC0C" w14:textId="7ABB4826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178</w:t>
            </w:r>
          </w:p>
        </w:tc>
      </w:tr>
      <w:tr w:rsidR="00AB1C67" w:rsidRPr="00AC0EBB" w14:paraId="297412F0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17E203AA" w14:textId="11093BEF" w:rsidR="00AB1C67" w:rsidRPr="00AB7BCF" w:rsidRDefault="00AB1C67" w:rsidP="00AB1C6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992" w:type="dxa"/>
            <w:vAlign w:val="center"/>
          </w:tcPr>
          <w:p w14:paraId="54B35A69" w14:textId="46DD775B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87,73</w:t>
            </w:r>
          </w:p>
        </w:tc>
        <w:tc>
          <w:tcPr>
            <w:tcW w:w="1135" w:type="dxa"/>
            <w:vAlign w:val="center"/>
          </w:tcPr>
          <w:p w14:paraId="7FA05D2F" w14:textId="3938C204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155,91</w:t>
            </w:r>
          </w:p>
        </w:tc>
        <w:tc>
          <w:tcPr>
            <w:tcW w:w="992" w:type="dxa"/>
            <w:vAlign w:val="center"/>
          </w:tcPr>
          <w:p w14:paraId="4623DB9F" w14:textId="5177D2C4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25,18</w:t>
            </w:r>
          </w:p>
        </w:tc>
        <w:tc>
          <w:tcPr>
            <w:tcW w:w="850" w:type="dxa"/>
            <w:vAlign w:val="center"/>
          </w:tcPr>
          <w:p w14:paraId="68AD2CDD" w14:textId="7CDD95B2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8,13</w:t>
            </w:r>
          </w:p>
        </w:tc>
        <w:tc>
          <w:tcPr>
            <w:tcW w:w="1134" w:type="dxa"/>
            <w:vAlign w:val="center"/>
          </w:tcPr>
          <w:p w14:paraId="569F0CC6" w14:textId="5BC4CE77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110,78</w:t>
            </w:r>
          </w:p>
        </w:tc>
        <w:tc>
          <w:tcPr>
            <w:tcW w:w="993" w:type="dxa"/>
            <w:vAlign w:val="center"/>
          </w:tcPr>
          <w:p w14:paraId="2EB9F6C0" w14:textId="7258BD05" w:rsidR="00AB1C67" w:rsidRPr="002C1A94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C1A94">
              <w:rPr>
                <w:rFonts w:ascii="Arial" w:hAnsi="Arial" w:cs="Arial"/>
                <w:color w:val="000000"/>
                <w:sz w:val="20"/>
                <w:szCs w:val="20"/>
              </w:rPr>
              <w:t>387,7</w:t>
            </w:r>
          </w:p>
        </w:tc>
        <w:tc>
          <w:tcPr>
            <w:tcW w:w="850" w:type="dxa"/>
            <w:vAlign w:val="center"/>
          </w:tcPr>
          <w:p w14:paraId="2F63E39E" w14:textId="3A5645E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775</w:t>
            </w:r>
          </w:p>
        </w:tc>
        <w:tc>
          <w:tcPr>
            <w:tcW w:w="851" w:type="dxa"/>
            <w:vAlign w:val="center"/>
          </w:tcPr>
          <w:p w14:paraId="2F3BF007" w14:textId="206498C3" w:rsidR="00AB7BCF" w:rsidRPr="00AB7BCF" w:rsidRDefault="00AB7BCF" w:rsidP="00AB7BCF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97</w:t>
            </w:r>
          </w:p>
        </w:tc>
      </w:tr>
      <w:tr w:rsidR="00AB1C67" w:rsidRPr="00AC0EBB" w14:paraId="5B78609E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62F772D9" w14:textId="2A4CF733" w:rsidR="00AB1C67" w:rsidRPr="00AB7BCF" w:rsidRDefault="00AB1C67" w:rsidP="00AB1C6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992" w:type="dxa"/>
            <w:vAlign w:val="center"/>
          </w:tcPr>
          <w:p w14:paraId="49FDD230" w14:textId="102F452E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59,78</w:t>
            </w:r>
          </w:p>
        </w:tc>
        <w:tc>
          <w:tcPr>
            <w:tcW w:w="1135" w:type="dxa"/>
            <w:vAlign w:val="center"/>
          </w:tcPr>
          <w:p w14:paraId="29754FBC" w14:textId="007D9C74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196,81</w:t>
            </w:r>
          </w:p>
        </w:tc>
        <w:tc>
          <w:tcPr>
            <w:tcW w:w="992" w:type="dxa"/>
            <w:vAlign w:val="center"/>
          </w:tcPr>
          <w:p w14:paraId="1480A00A" w14:textId="6DE7BE18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13,30</w:t>
            </w:r>
          </w:p>
        </w:tc>
        <w:tc>
          <w:tcPr>
            <w:tcW w:w="850" w:type="dxa"/>
            <w:vAlign w:val="center"/>
          </w:tcPr>
          <w:p w14:paraId="258850B6" w14:textId="6E748226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9,33</w:t>
            </w:r>
          </w:p>
        </w:tc>
        <w:tc>
          <w:tcPr>
            <w:tcW w:w="1134" w:type="dxa"/>
            <w:vAlign w:val="center"/>
          </w:tcPr>
          <w:p w14:paraId="798D2EFB" w14:textId="06B1D2A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111,69</w:t>
            </w:r>
          </w:p>
        </w:tc>
        <w:tc>
          <w:tcPr>
            <w:tcW w:w="993" w:type="dxa"/>
            <w:vAlign w:val="center"/>
          </w:tcPr>
          <w:p w14:paraId="38503D5C" w14:textId="51585E74" w:rsidR="00AB1C67" w:rsidRPr="002C1A94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C1A94">
              <w:rPr>
                <w:rFonts w:ascii="Arial" w:hAnsi="Arial" w:cs="Arial"/>
                <w:color w:val="000000"/>
                <w:sz w:val="20"/>
                <w:szCs w:val="20"/>
              </w:rPr>
              <w:t>390,9</w:t>
            </w:r>
          </w:p>
        </w:tc>
        <w:tc>
          <w:tcPr>
            <w:tcW w:w="850" w:type="dxa"/>
            <w:vAlign w:val="center"/>
          </w:tcPr>
          <w:p w14:paraId="6F675F07" w14:textId="2EE298C0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782</w:t>
            </w:r>
          </w:p>
        </w:tc>
        <w:tc>
          <w:tcPr>
            <w:tcW w:w="851" w:type="dxa"/>
            <w:vAlign w:val="center"/>
          </w:tcPr>
          <w:p w14:paraId="794EB4BB" w14:textId="1A4EAB59" w:rsidR="00AB1C67" w:rsidRPr="00AB7BCF" w:rsidRDefault="00AB7BCF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49</w:t>
            </w:r>
          </w:p>
        </w:tc>
      </w:tr>
      <w:tr w:rsidR="00AB1C67" w:rsidRPr="00AC0EBB" w14:paraId="4514E469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37EA313E" w14:textId="65B41BEB" w:rsidR="00AB1C67" w:rsidRPr="00AB7BCF" w:rsidRDefault="00AB1C67" w:rsidP="00AB1C6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24</w:t>
            </w:r>
          </w:p>
        </w:tc>
        <w:tc>
          <w:tcPr>
            <w:tcW w:w="992" w:type="dxa"/>
            <w:vAlign w:val="center"/>
          </w:tcPr>
          <w:p w14:paraId="2E6FDC89" w14:textId="794D6544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65,79</w:t>
            </w:r>
          </w:p>
        </w:tc>
        <w:tc>
          <w:tcPr>
            <w:tcW w:w="1135" w:type="dxa"/>
            <w:vAlign w:val="center"/>
          </w:tcPr>
          <w:p w14:paraId="146C326A" w14:textId="2932ECF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200,34</w:t>
            </w:r>
          </w:p>
        </w:tc>
        <w:tc>
          <w:tcPr>
            <w:tcW w:w="992" w:type="dxa"/>
            <w:vAlign w:val="center"/>
          </w:tcPr>
          <w:p w14:paraId="15D6BA4B" w14:textId="21BABFE4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13,78</w:t>
            </w:r>
          </w:p>
        </w:tc>
        <w:tc>
          <w:tcPr>
            <w:tcW w:w="850" w:type="dxa"/>
            <w:vAlign w:val="center"/>
          </w:tcPr>
          <w:p w14:paraId="69B5820C" w14:textId="14604BB9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9,44</w:t>
            </w:r>
          </w:p>
        </w:tc>
        <w:tc>
          <w:tcPr>
            <w:tcW w:w="1134" w:type="dxa"/>
            <w:vAlign w:val="center"/>
          </w:tcPr>
          <w:p w14:paraId="734AE60A" w14:textId="4D45AD08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115,73</w:t>
            </w:r>
          </w:p>
        </w:tc>
        <w:tc>
          <w:tcPr>
            <w:tcW w:w="993" w:type="dxa"/>
            <w:vAlign w:val="center"/>
          </w:tcPr>
          <w:p w14:paraId="1B680C1D" w14:textId="5596D7E3" w:rsidR="00AB1C67" w:rsidRPr="002C1A94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C1A94">
              <w:rPr>
                <w:rFonts w:ascii="Arial" w:hAnsi="Arial" w:cs="Arial"/>
                <w:color w:val="000000"/>
                <w:sz w:val="20"/>
                <w:szCs w:val="20"/>
              </w:rPr>
              <w:t>405,</w:t>
            </w:r>
            <w:r w:rsidR="003F7977" w:rsidRPr="002C1A94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06071158" w14:textId="26A4C88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810</w:t>
            </w:r>
          </w:p>
        </w:tc>
        <w:tc>
          <w:tcPr>
            <w:tcW w:w="851" w:type="dxa"/>
            <w:vAlign w:val="center"/>
          </w:tcPr>
          <w:p w14:paraId="01A57F65" w14:textId="24B1FAA9" w:rsidR="00AB1C67" w:rsidRPr="00AB7BCF" w:rsidRDefault="00AB7BCF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34</w:t>
            </w:r>
          </w:p>
        </w:tc>
      </w:tr>
      <w:tr w:rsidR="00AB1C67" w:rsidRPr="00AC0EBB" w14:paraId="580DF070" w14:textId="77777777" w:rsidTr="003F7977">
        <w:trPr>
          <w:tblHeader/>
          <w:jc w:val="center"/>
        </w:trPr>
        <w:tc>
          <w:tcPr>
            <w:tcW w:w="562" w:type="dxa"/>
            <w:vAlign w:val="center"/>
          </w:tcPr>
          <w:p w14:paraId="7B256662" w14:textId="499FEFA5" w:rsidR="00AB1C67" w:rsidRPr="00AB7BCF" w:rsidRDefault="00AB1C67" w:rsidP="00AB1C6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B7BC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48</w:t>
            </w:r>
          </w:p>
        </w:tc>
        <w:tc>
          <w:tcPr>
            <w:tcW w:w="992" w:type="dxa"/>
            <w:vAlign w:val="center"/>
          </w:tcPr>
          <w:p w14:paraId="64D5B57C" w14:textId="34CCFE4F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87,96</w:t>
            </w:r>
          </w:p>
        </w:tc>
        <w:tc>
          <w:tcPr>
            <w:tcW w:w="1135" w:type="dxa"/>
            <w:vAlign w:val="center"/>
          </w:tcPr>
          <w:p w14:paraId="75A047DC" w14:textId="3744F1AB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195,89</w:t>
            </w:r>
          </w:p>
        </w:tc>
        <w:tc>
          <w:tcPr>
            <w:tcW w:w="992" w:type="dxa"/>
            <w:vAlign w:val="center"/>
          </w:tcPr>
          <w:p w14:paraId="20F1BFC1" w14:textId="6AF80635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14,66</w:t>
            </w:r>
          </w:p>
        </w:tc>
        <w:tc>
          <w:tcPr>
            <w:tcW w:w="850" w:type="dxa"/>
            <w:vAlign w:val="center"/>
          </w:tcPr>
          <w:p w14:paraId="75561A43" w14:textId="48131E55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9,36</w:t>
            </w:r>
          </w:p>
        </w:tc>
        <w:tc>
          <w:tcPr>
            <w:tcW w:w="1134" w:type="dxa"/>
            <w:vAlign w:val="center"/>
          </w:tcPr>
          <w:p w14:paraId="033A83AA" w14:textId="207F7F1E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123,15</w:t>
            </w:r>
          </w:p>
        </w:tc>
        <w:tc>
          <w:tcPr>
            <w:tcW w:w="993" w:type="dxa"/>
            <w:vAlign w:val="center"/>
          </w:tcPr>
          <w:p w14:paraId="76D9C607" w14:textId="16E51029" w:rsidR="00AB1C67" w:rsidRPr="002C1A94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C1A94">
              <w:rPr>
                <w:rFonts w:ascii="Arial" w:hAnsi="Arial" w:cs="Arial"/>
                <w:color w:val="000000"/>
                <w:sz w:val="20"/>
                <w:szCs w:val="20"/>
              </w:rPr>
              <w:t>431,0</w:t>
            </w:r>
          </w:p>
        </w:tc>
        <w:tc>
          <w:tcPr>
            <w:tcW w:w="850" w:type="dxa"/>
            <w:vAlign w:val="center"/>
          </w:tcPr>
          <w:p w14:paraId="4BAFBEBD" w14:textId="40F8EF2C" w:rsidR="00AB1C67" w:rsidRPr="00AB7BCF" w:rsidRDefault="00AB1C67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862</w:t>
            </w:r>
          </w:p>
        </w:tc>
        <w:tc>
          <w:tcPr>
            <w:tcW w:w="851" w:type="dxa"/>
            <w:vAlign w:val="center"/>
          </w:tcPr>
          <w:p w14:paraId="1B8F005F" w14:textId="5A81632B" w:rsidR="00AB1C67" w:rsidRPr="00AB7BCF" w:rsidRDefault="00AB7BCF" w:rsidP="00AB1C67">
            <w:pPr>
              <w:spacing w:line="230" w:lineRule="auto"/>
              <w:ind w:left="11" w:right="17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AB7BCF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</w:tr>
    </w:tbl>
    <w:p w14:paraId="5B1FBB2D" w14:textId="77777777" w:rsidR="00280688" w:rsidRDefault="00280688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</w:p>
    <w:p w14:paraId="5B8C6223" w14:textId="44532D9E" w:rsidR="00280688" w:rsidRDefault="00280688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 w:rsidRPr="00280688">
        <w:rPr>
          <w:rFonts w:ascii="Arial" w:hAnsi="Arial" w:cs="Arial"/>
          <w:snapToGrid w:val="0"/>
          <w:sz w:val="24"/>
          <w:szCs w:val="24"/>
        </w:rPr>
        <w:t>No caso da parcela do componente de obras civis (</w:t>
      </w:r>
      <w:r w:rsidRPr="004243A9">
        <w:rPr>
          <w:rFonts w:ascii="Arial" w:hAnsi="Arial" w:cs="Arial"/>
          <w:i/>
          <w:iCs/>
          <w:snapToGrid w:val="0"/>
          <w:sz w:val="24"/>
          <w:szCs w:val="24"/>
        </w:rPr>
        <w:t>OC</w:t>
      </w:r>
      <w:r w:rsidRPr="00280688">
        <w:rPr>
          <w:rFonts w:ascii="Arial" w:hAnsi="Arial" w:cs="Arial"/>
          <w:snapToGrid w:val="0"/>
          <w:sz w:val="24"/>
          <w:szCs w:val="24"/>
        </w:rPr>
        <w:t>) referente ao barramento do reservatório superior (</w:t>
      </w:r>
      <w:r w:rsidRPr="004243A9">
        <w:rPr>
          <w:rFonts w:ascii="Arial" w:hAnsi="Arial" w:cs="Arial"/>
          <w:i/>
          <w:iCs/>
          <w:snapToGrid w:val="0"/>
          <w:sz w:val="24"/>
          <w:szCs w:val="24"/>
        </w:rPr>
        <w:t>RS</w:t>
      </w:r>
      <w:r w:rsidRPr="00280688">
        <w:rPr>
          <w:rFonts w:ascii="Arial" w:hAnsi="Arial" w:cs="Arial"/>
          <w:snapToGrid w:val="0"/>
          <w:sz w:val="24"/>
          <w:szCs w:val="24"/>
        </w:rPr>
        <w:t>), a relação direta entre a capacidade de armazenamento (</w:t>
      </w:r>
      <w:r w:rsidRPr="004243A9">
        <w:rPr>
          <w:rFonts w:ascii="Arial" w:hAnsi="Arial" w:cs="Arial"/>
          <w:i/>
          <w:iCs/>
          <w:snapToGrid w:val="0"/>
          <w:sz w:val="24"/>
          <w:szCs w:val="24"/>
        </w:rPr>
        <w:t>S</w:t>
      </w:r>
      <w:r w:rsidRPr="00280688">
        <w:rPr>
          <w:rFonts w:ascii="Arial" w:hAnsi="Arial" w:cs="Arial"/>
          <w:snapToGrid w:val="0"/>
          <w:sz w:val="24"/>
          <w:szCs w:val="24"/>
        </w:rPr>
        <w:t>) e os custos é afetada pela topografia</w:t>
      </w:r>
      <w:r w:rsidR="00513A2B">
        <w:rPr>
          <w:rFonts w:ascii="Arial" w:hAnsi="Arial" w:cs="Arial"/>
          <w:snapToGrid w:val="0"/>
          <w:sz w:val="24"/>
          <w:szCs w:val="24"/>
        </w:rPr>
        <w:t>.</w:t>
      </w:r>
      <w:r w:rsidRPr="00280688">
        <w:rPr>
          <w:rFonts w:ascii="Arial" w:hAnsi="Arial" w:cs="Arial"/>
          <w:snapToGrid w:val="0"/>
          <w:sz w:val="24"/>
          <w:szCs w:val="24"/>
        </w:rPr>
        <w:t xml:space="preserve"> </w:t>
      </w:r>
      <w:r w:rsidR="00513A2B">
        <w:rPr>
          <w:rFonts w:ascii="Arial" w:hAnsi="Arial" w:cs="Arial"/>
          <w:snapToGrid w:val="0"/>
          <w:sz w:val="24"/>
          <w:szCs w:val="24"/>
        </w:rPr>
        <w:t>Conforme Tabela 2,</w:t>
      </w:r>
      <w:r w:rsidRPr="00280688">
        <w:rPr>
          <w:rFonts w:ascii="Arial" w:hAnsi="Arial" w:cs="Arial"/>
          <w:snapToGrid w:val="0"/>
          <w:sz w:val="24"/>
          <w:szCs w:val="24"/>
        </w:rPr>
        <w:t xml:space="preserve"> </w:t>
      </w:r>
      <w:r w:rsidR="00513A2B">
        <w:rPr>
          <w:rFonts w:ascii="Arial" w:hAnsi="Arial" w:cs="Arial"/>
          <w:snapToGrid w:val="0"/>
          <w:sz w:val="24"/>
          <w:szCs w:val="24"/>
        </w:rPr>
        <w:t xml:space="preserve">os custos </w:t>
      </w:r>
      <w:r w:rsidR="00CB10FE">
        <w:rPr>
          <w:rFonts w:ascii="Arial" w:hAnsi="Arial" w:cs="Arial"/>
          <w:snapToGrid w:val="0"/>
          <w:sz w:val="24"/>
          <w:szCs w:val="24"/>
        </w:rPr>
        <w:t>relativos</w:t>
      </w:r>
      <w:r w:rsidR="005B5543">
        <w:rPr>
          <w:rFonts w:ascii="Arial" w:hAnsi="Arial" w:cs="Arial"/>
          <w:snapToGrid w:val="0"/>
          <w:sz w:val="24"/>
          <w:szCs w:val="24"/>
        </w:rPr>
        <w:t xml:space="preserve"> ao volume útil necessário</w:t>
      </w:r>
      <w:r w:rsidR="00CB10FE">
        <w:rPr>
          <w:rFonts w:ascii="Arial" w:hAnsi="Arial" w:cs="Arial"/>
          <w:snapToGrid w:val="0"/>
          <w:sz w:val="24"/>
          <w:szCs w:val="24"/>
        </w:rPr>
        <w:t xml:space="preserve"> (</w:t>
      </w:r>
      <w:r w:rsidR="002756A7" w:rsidRPr="004243A9">
        <w:rPr>
          <w:rFonts w:ascii="Arial" w:hAnsi="Arial" w:cs="Arial"/>
          <w:i/>
          <w:iCs/>
          <w:snapToGrid w:val="0"/>
          <w:sz w:val="24"/>
          <w:szCs w:val="24"/>
        </w:rPr>
        <w:t>RS/VU</w:t>
      </w:r>
      <w:r w:rsidR="00CB10FE">
        <w:rPr>
          <w:rFonts w:ascii="Arial" w:hAnsi="Arial" w:cs="Arial"/>
          <w:snapToGrid w:val="0"/>
          <w:sz w:val="24"/>
          <w:szCs w:val="24"/>
        </w:rPr>
        <w:t xml:space="preserve">) </w:t>
      </w:r>
      <w:r w:rsidR="00513A2B">
        <w:rPr>
          <w:rFonts w:ascii="Arial" w:hAnsi="Arial" w:cs="Arial"/>
          <w:snapToGrid w:val="0"/>
          <w:sz w:val="24"/>
          <w:szCs w:val="24"/>
        </w:rPr>
        <w:t xml:space="preserve">na </w:t>
      </w:r>
      <w:r w:rsidRPr="00280688">
        <w:rPr>
          <w:rFonts w:ascii="Arial" w:hAnsi="Arial" w:cs="Arial"/>
          <w:snapToGrid w:val="0"/>
          <w:sz w:val="24"/>
          <w:szCs w:val="24"/>
        </w:rPr>
        <w:t xml:space="preserve">área A, </w:t>
      </w:r>
      <w:r w:rsidR="00513A2B">
        <w:rPr>
          <w:rFonts w:ascii="Arial" w:hAnsi="Arial" w:cs="Arial"/>
          <w:snapToGrid w:val="0"/>
          <w:sz w:val="24"/>
          <w:szCs w:val="24"/>
        </w:rPr>
        <w:t xml:space="preserve">situada </w:t>
      </w:r>
      <w:r w:rsidRPr="00280688">
        <w:rPr>
          <w:rFonts w:ascii="Arial" w:hAnsi="Arial" w:cs="Arial"/>
          <w:snapToGrid w:val="0"/>
          <w:sz w:val="24"/>
          <w:szCs w:val="24"/>
        </w:rPr>
        <w:t xml:space="preserve">em depressão </w:t>
      </w:r>
      <w:r>
        <w:rPr>
          <w:rFonts w:ascii="Arial" w:hAnsi="Arial" w:cs="Arial"/>
          <w:snapToGrid w:val="0"/>
          <w:sz w:val="24"/>
          <w:szCs w:val="24"/>
        </w:rPr>
        <w:t>natural do terreno,</w:t>
      </w:r>
      <w:r w:rsidRPr="00280688">
        <w:rPr>
          <w:rFonts w:ascii="Arial" w:hAnsi="Arial" w:cs="Arial"/>
          <w:snapToGrid w:val="0"/>
          <w:sz w:val="24"/>
          <w:szCs w:val="24"/>
        </w:rPr>
        <w:t xml:space="preserve"> </w:t>
      </w:r>
      <w:r w:rsidR="00513A2B">
        <w:rPr>
          <w:rFonts w:ascii="Arial" w:hAnsi="Arial" w:cs="Arial"/>
          <w:snapToGrid w:val="0"/>
          <w:sz w:val="24"/>
          <w:szCs w:val="24"/>
        </w:rPr>
        <w:t xml:space="preserve">são menores que em </w:t>
      </w:r>
      <w:r w:rsidRPr="00280688">
        <w:rPr>
          <w:rFonts w:ascii="Arial" w:hAnsi="Arial" w:cs="Arial"/>
          <w:snapToGrid w:val="0"/>
          <w:sz w:val="24"/>
          <w:szCs w:val="24"/>
        </w:rPr>
        <w:t>B.</w:t>
      </w:r>
    </w:p>
    <w:p w14:paraId="4609D1C7" w14:textId="77777777" w:rsidR="004243A9" w:rsidRPr="004243A9" w:rsidRDefault="004243A9" w:rsidP="004243A9"/>
    <w:p w14:paraId="52CA366C" w14:textId="6C05BBD1" w:rsidR="00513A2B" w:rsidRPr="001F525C" w:rsidRDefault="00513A2B" w:rsidP="00513A2B">
      <w:pPr>
        <w:pStyle w:val="Legenda"/>
        <w:spacing w:before="0" w:after="0"/>
        <w:ind w:firstLine="0"/>
        <w:jc w:val="center"/>
        <w:rPr>
          <w:rFonts w:cs="Arial"/>
          <w:b w:val="0"/>
          <w:bCs w:val="0"/>
        </w:rPr>
      </w:pPr>
      <w:r w:rsidRPr="008B1B7D">
        <w:rPr>
          <w:rFonts w:cs="Arial"/>
          <w:b w:val="0"/>
          <w:bCs w:val="0"/>
        </w:rPr>
        <w:t xml:space="preserve">Tabela </w:t>
      </w:r>
      <w:r>
        <w:rPr>
          <w:rFonts w:cs="Arial"/>
          <w:b w:val="0"/>
          <w:bCs w:val="0"/>
        </w:rPr>
        <w:t>2</w:t>
      </w:r>
      <w:r w:rsidRPr="008B1B7D">
        <w:rPr>
          <w:rFonts w:cs="Arial"/>
          <w:b w:val="0"/>
          <w:bCs w:val="0"/>
        </w:rPr>
        <w:t xml:space="preserve"> – </w:t>
      </w:r>
      <w:r w:rsidRPr="00513A2B">
        <w:rPr>
          <w:b w:val="0"/>
        </w:rPr>
        <w:t>Parcela do componente de custo de obras civis (OC) correspondente ao barramento do reservatório superior (</w:t>
      </w:r>
      <w:r w:rsidRPr="004243A9">
        <w:rPr>
          <w:b w:val="0"/>
          <w:i/>
          <w:iCs/>
        </w:rPr>
        <w:t>RS</w:t>
      </w:r>
      <w:r w:rsidRPr="00513A2B">
        <w:rPr>
          <w:b w:val="0"/>
        </w:rPr>
        <w:t>) das alternativas</w:t>
      </w:r>
      <w:r w:rsidR="002756A7">
        <w:rPr>
          <w:b w:val="0"/>
        </w:rPr>
        <w:t xml:space="preserve"> </w:t>
      </w:r>
      <w:r w:rsidR="002C4461">
        <w:rPr>
          <w:b w:val="0"/>
        </w:rPr>
        <w:t xml:space="preserve">de armazenamento </w:t>
      </w:r>
      <w:r w:rsidR="002756A7">
        <w:rPr>
          <w:b w:val="0"/>
        </w:rPr>
        <w:t xml:space="preserve">para 500 MW </w:t>
      </w:r>
    </w:p>
    <w:tbl>
      <w:tblPr>
        <w:tblStyle w:val="Tabelacomgrade"/>
        <w:tblW w:w="8651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988"/>
        <w:gridCol w:w="1276"/>
        <w:gridCol w:w="1842"/>
        <w:gridCol w:w="1848"/>
        <w:gridCol w:w="1705"/>
      </w:tblGrid>
      <w:tr w:rsidR="00CB10FE" w:rsidRPr="00264D7E" w14:paraId="48DEE79D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3296B097" w14:textId="77777777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Symbol" w:hAnsi="Symbol" w:cs="Arial"/>
                <w:b/>
                <w:bCs/>
                <w:sz w:val="20"/>
                <w:szCs w:val="20"/>
              </w:rPr>
              <w:t>D</w:t>
            </w: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 </w:t>
            </w:r>
          </w:p>
        </w:tc>
        <w:tc>
          <w:tcPr>
            <w:tcW w:w="988" w:type="dxa"/>
          </w:tcPr>
          <w:p w14:paraId="222BDDB8" w14:textId="2E8918F3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>Área</w:t>
            </w:r>
          </w:p>
        </w:tc>
        <w:tc>
          <w:tcPr>
            <w:tcW w:w="1276" w:type="dxa"/>
          </w:tcPr>
          <w:p w14:paraId="5C8EDC45" w14:textId="77777777" w:rsidR="00CB10FE" w:rsidRPr="00DC262F" w:rsidRDefault="00CB10FE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S</w:t>
            </w:r>
          </w:p>
          <w:p w14:paraId="07E59505" w14:textId="6FA53388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>(MWh)</w:t>
            </w:r>
          </w:p>
        </w:tc>
        <w:tc>
          <w:tcPr>
            <w:tcW w:w="1842" w:type="dxa"/>
          </w:tcPr>
          <w:p w14:paraId="2FB6DAE6" w14:textId="00AF004B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>Volume Útil</w:t>
            </w:r>
            <w:r w:rsidR="002756A7" w:rsidRPr="00914D3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332FC5">
              <w:rPr>
                <w:rFonts w:ascii="Arial" w:hAnsi="Arial" w:cs="Arial"/>
                <w:b/>
                <w:bCs/>
                <w:sz w:val="20"/>
                <w:szCs w:val="20"/>
              </w:rPr>
              <w:t>–</w:t>
            </w:r>
            <w:r w:rsidR="002756A7" w:rsidRPr="00914D3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2756A7"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VU</w:t>
            </w:r>
          </w:p>
          <w:p w14:paraId="0D9284A3" w14:textId="14F87203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>(hm³)</w:t>
            </w:r>
          </w:p>
        </w:tc>
        <w:tc>
          <w:tcPr>
            <w:tcW w:w="1848" w:type="dxa"/>
          </w:tcPr>
          <w:p w14:paraId="1A3AA95F" w14:textId="77777777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RS</w:t>
            </w:r>
          </w:p>
          <w:p w14:paraId="3C0D7100" w14:textId="5780518A" w:rsidR="00CB10FE" w:rsidRPr="00914D33" w:rsidRDefault="00CB10FE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</w:rPr>
              <w:t>(USD milhões)</w:t>
            </w:r>
          </w:p>
        </w:tc>
        <w:tc>
          <w:tcPr>
            <w:tcW w:w="1705" w:type="dxa"/>
            <w:vAlign w:val="center"/>
          </w:tcPr>
          <w:p w14:paraId="08D5DBA0" w14:textId="77777777" w:rsidR="002756A7" w:rsidRPr="00DC262F" w:rsidRDefault="002756A7" w:rsidP="00C24E5A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val="en-US"/>
              </w:rPr>
              <w:t xml:space="preserve">RS/VU </w:t>
            </w:r>
          </w:p>
          <w:p w14:paraId="48F70DF2" w14:textId="6A16D427" w:rsidR="00CB10FE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914D3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(USD mi/hm³)</w:t>
            </w:r>
          </w:p>
        </w:tc>
      </w:tr>
      <w:tr w:rsidR="002756A7" w:rsidRPr="00AC0EBB" w14:paraId="2EB08D89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2A683EB0" w14:textId="77777777" w:rsidR="002756A7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988" w:type="dxa"/>
          </w:tcPr>
          <w:p w14:paraId="51DB1DBC" w14:textId="5974C208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276" w:type="dxa"/>
          </w:tcPr>
          <w:p w14:paraId="5E10A623" w14:textId="06B5DCBF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2.000</w:t>
            </w:r>
          </w:p>
        </w:tc>
        <w:tc>
          <w:tcPr>
            <w:tcW w:w="1842" w:type="dxa"/>
          </w:tcPr>
          <w:p w14:paraId="3FC27BAF" w14:textId="3789CA2A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2,96</w:t>
            </w:r>
          </w:p>
        </w:tc>
        <w:tc>
          <w:tcPr>
            <w:tcW w:w="1848" w:type="dxa"/>
          </w:tcPr>
          <w:p w14:paraId="393695B5" w14:textId="3C1D8932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20,23</w:t>
            </w:r>
          </w:p>
        </w:tc>
        <w:tc>
          <w:tcPr>
            <w:tcW w:w="1705" w:type="dxa"/>
          </w:tcPr>
          <w:p w14:paraId="230FC2CA" w14:textId="3E7F1305" w:rsidR="002756A7" w:rsidRPr="00914D33" w:rsidRDefault="002756A7" w:rsidP="00C24E5A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6,83</w:t>
            </w:r>
          </w:p>
        </w:tc>
      </w:tr>
      <w:tr w:rsidR="002756A7" w:rsidRPr="00AC0EBB" w14:paraId="7A110141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4632858E" w14:textId="77777777" w:rsidR="002756A7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988" w:type="dxa"/>
          </w:tcPr>
          <w:p w14:paraId="3D8836B8" w14:textId="54251822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276" w:type="dxa"/>
          </w:tcPr>
          <w:p w14:paraId="2DA7F614" w14:textId="09E24C0E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4.000</w:t>
            </w:r>
          </w:p>
        </w:tc>
        <w:tc>
          <w:tcPr>
            <w:tcW w:w="1842" w:type="dxa"/>
          </w:tcPr>
          <w:p w14:paraId="1F9830D0" w14:textId="76402CC3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5,80</w:t>
            </w:r>
          </w:p>
        </w:tc>
        <w:tc>
          <w:tcPr>
            <w:tcW w:w="1848" w:type="dxa"/>
          </w:tcPr>
          <w:p w14:paraId="4C07B90B" w14:textId="17023771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42,65</w:t>
            </w:r>
          </w:p>
        </w:tc>
        <w:tc>
          <w:tcPr>
            <w:tcW w:w="1705" w:type="dxa"/>
          </w:tcPr>
          <w:p w14:paraId="2C956358" w14:textId="2C098142" w:rsidR="002756A7" w:rsidRPr="00914D33" w:rsidRDefault="002756A7" w:rsidP="00C24E5A">
            <w:pPr>
              <w:ind w:left="11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7,35</w:t>
            </w:r>
          </w:p>
        </w:tc>
      </w:tr>
      <w:tr w:rsidR="002756A7" w:rsidRPr="00AC0EBB" w14:paraId="7F07E2C2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796A1618" w14:textId="77777777" w:rsidR="002756A7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988" w:type="dxa"/>
          </w:tcPr>
          <w:p w14:paraId="1BC1675B" w14:textId="4B15B49B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276" w:type="dxa"/>
          </w:tcPr>
          <w:p w14:paraId="65A6BE63" w14:textId="498C5F32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8.000</w:t>
            </w:r>
          </w:p>
        </w:tc>
        <w:tc>
          <w:tcPr>
            <w:tcW w:w="1842" w:type="dxa"/>
          </w:tcPr>
          <w:p w14:paraId="48E2BBDF" w14:textId="168A4D32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19,35</w:t>
            </w:r>
          </w:p>
        </w:tc>
        <w:tc>
          <w:tcPr>
            <w:tcW w:w="1848" w:type="dxa"/>
          </w:tcPr>
          <w:p w14:paraId="03E1BC8E" w14:textId="52C045B0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29,36</w:t>
            </w:r>
          </w:p>
        </w:tc>
        <w:tc>
          <w:tcPr>
            <w:tcW w:w="1705" w:type="dxa"/>
          </w:tcPr>
          <w:p w14:paraId="3D4E4708" w14:textId="03B07DAC" w:rsidR="002756A7" w:rsidRPr="00914D33" w:rsidRDefault="002756A7" w:rsidP="00C24E5A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1,52</w:t>
            </w:r>
          </w:p>
        </w:tc>
      </w:tr>
      <w:tr w:rsidR="002756A7" w:rsidRPr="00AC0EBB" w14:paraId="54236EF3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6C93190C" w14:textId="77777777" w:rsidR="002756A7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24</w:t>
            </w:r>
          </w:p>
        </w:tc>
        <w:tc>
          <w:tcPr>
            <w:tcW w:w="988" w:type="dxa"/>
          </w:tcPr>
          <w:p w14:paraId="73F4C83F" w14:textId="353E5890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276" w:type="dxa"/>
          </w:tcPr>
          <w:p w14:paraId="10B316EB" w14:textId="292CDE27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12.000</w:t>
            </w:r>
          </w:p>
        </w:tc>
        <w:tc>
          <w:tcPr>
            <w:tcW w:w="1842" w:type="dxa"/>
          </w:tcPr>
          <w:p w14:paraId="4182FCEE" w14:textId="11074A01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30,65</w:t>
            </w:r>
          </w:p>
        </w:tc>
        <w:tc>
          <w:tcPr>
            <w:tcW w:w="1848" w:type="dxa"/>
          </w:tcPr>
          <w:p w14:paraId="797E44CF" w14:textId="5FAECECB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33,32</w:t>
            </w:r>
          </w:p>
        </w:tc>
        <w:tc>
          <w:tcPr>
            <w:tcW w:w="1705" w:type="dxa"/>
          </w:tcPr>
          <w:p w14:paraId="592DFBD8" w14:textId="24D1E7E8" w:rsidR="002756A7" w:rsidRPr="00914D33" w:rsidRDefault="002756A7" w:rsidP="00C24E5A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1,09</w:t>
            </w:r>
          </w:p>
        </w:tc>
      </w:tr>
      <w:tr w:rsidR="002756A7" w:rsidRPr="00AC0EBB" w14:paraId="33AB8A88" w14:textId="77777777" w:rsidTr="005B5543">
        <w:trPr>
          <w:tblHeader/>
          <w:jc w:val="center"/>
        </w:trPr>
        <w:tc>
          <w:tcPr>
            <w:tcW w:w="992" w:type="dxa"/>
            <w:vAlign w:val="center"/>
          </w:tcPr>
          <w:p w14:paraId="6E64462D" w14:textId="77777777" w:rsidR="002756A7" w:rsidRPr="00914D33" w:rsidRDefault="002756A7" w:rsidP="00C24E5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48</w:t>
            </w:r>
          </w:p>
        </w:tc>
        <w:tc>
          <w:tcPr>
            <w:tcW w:w="988" w:type="dxa"/>
          </w:tcPr>
          <w:p w14:paraId="54D42EEB" w14:textId="5040380F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276" w:type="dxa"/>
          </w:tcPr>
          <w:p w14:paraId="6B18C569" w14:textId="3953419B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24.000</w:t>
            </w:r>
          </w:p>
        </w:tc>
        <w:tc>
          <w:tcPr>
            <w:tcW w:w="1842" w:type="dxa"/>
          </w:tcPr>
          <w:p w14:paraId="305A3765" w14:textId="5FF72219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58,63</w:t>
            </w:r>
          </w:p>
        </w:tc>
        <w:tc>
          <w:tcPr>
            <w:tcW w:w="1848" w:type="dxa"/>
          </w:tcPr>
          <w:p w14:paraId="5ABC7B56" w14:textId="26E40295" w:rsidR="002756A7" w:rsidRPr="00914D33" w:rsidRDefault="002756A7" w:rsidP="00C24E5A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57,49</w:t>
            </w:r>
          </w:p>
        </w:tc>
        <w:tc>
          <w:tcPr>
            <w:tcW w:w="1705" w:type="dxa"/>
          </w:tcPr>
          <w:p w14:paraId="100BE70D" w14:textId="23BA8081" w:rsidR="002756A7" w:rsidRPr="00914D33" w:rsidRDefault="002756A7" w:rsidP="00C24E5A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4D33">
              <w:rPr>
                <w:rFonts w:ascii="Arial" w:hAnsi="Arial" w:cs="Arial"/>
                <w:sz w:val="20"/>
                <w:szCs w:val="20"/>
              </w:rPr>
              <w:t>0,98</w:t>
            </w:r>
          </w:p>
        </w:tc>
      </w:tr>
    </w:tbl>
    <w:p w14:paraId="4689A438" w14:textId="210E181E" w:rsidR="00280688" w:rsidRDefault="00280688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</w:p>
    <w:p w14:paraId="34BFF5FE" w14:textId="607C62DC" w:rsidR="00914D33" w:rsidRDefault="00914D33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 w:rsidRPr="00914D33">
        <w:rPr>
          <w:rFonts w:ascii="Arial" w:hAnsi="Arial" w:cs="Arial"/>
          <w:snapToGrid w:val="0"/>
          <w:sz w:val="24"/>
          <w:szCs w:val="24"/>
        </w:rPr>
        <w:t>A variação dos custos do componente de equipamentos (</w:t>
      </w:r>
      <w:r w:rsidRPr="00DC262F">
        <w:rPr>
          <w:rFonts w:ascii="Arial" w:hAnsi="Arial" w:cs="Arial"/>
          <w:i/>
          <w:iCs/>
          <w:snapToGrid w:val="0"/>
          <w:sz w:val="24"/>
          <w:szCs w:val="24"/>
        </w:rPr>
        <w:t>EQ</w:t>
      </w:r>
      <w:r w:rsidRPr="00914D33">
        <w:rPr>
          <w:rFonts w:ascii="Arial" w:hAnsi="Arial" w:cs="Arial"/>
          <w:snapToGrid w:val="0"/>
          <w:sz w:val="24"/>
          <w:szCs w:val="24"/>
        </w:rPr>
        <w:t>) é proporcional à potência</w:t>
      </w:r>
      <w:r w:rsidR="005B5543">
        <w:rPr>
          <w:rFonts w:ascii="Arial" w:hAnsi="Arial" w:cs="Arial"/>
          <w:snapToGrid w:val="0"/>
          <w:sz w:val="24"/>
          <w:szCs w:val="24"/>
        </w:rPr>
        <w:t xml:space="preserve"> (em MW)</w:t>
      </w:r>
      <w:r w:rsidRPr="00914D33">
        <w:rPr>
          <w:rFonts w:ascii="Arial" w:hAnsi="Arial" w:cs="Arial"/>
          <w:snapToGrid w:val="0"/>
          <w:sz w:val="24"/>
          <w:szCs w:val="24"/>
        </w:rPr>
        <w:t>. Para uma mesma potência, os custos sofrem influência direta da queda disponível (</w:t>
      </w:r>
      <w:r w:rsidRPr="00DC262F">
        <w:rPr>
          <w:rFonts w:ascii="Arial" w:hAnsi="Arial" w:cs="Arial"/>
          <w:i/>
          <w:iCs/>
          <w:snapToGrid w:val="0"/>
          <w:sz w:val="24"/>
          <w:szCs w:val="24"/>
        </w:rPr>
        <w:t>H</w:t>
      </w:r>
      <w:r w:rsidRPr="00914D33">
        <w:rPr>
          <w:rFonts w:ascii="Arial" w:hAnsi="Arial" w:cs="Arial"/>
          <w:snapToGrid w:val="0"/>
          <w:sz w:val="24"/>
          <w:szCs w:val="24"/>
        </w:rPr>
        <w:t xml:space="preserve">) na área selecionada </w:t>
      </w:r>
      <w:r>
        <w:rPr>
          <w:rFonts w:ascii="Arial" w:hAnsi="Arial" w:cs="Arial"/>
          <w:snapToGrid w:val="0"/>
          <w:sz w:val="24"/>
          <w:szCs w:val="24"/>
        </w:rPr>
        <w:t>pelo modelo</w:t>
      </w:r>
      <w:r w:rsidRPr="00914D33">
        <w:rPr>
          <w:rFonts w:ascii="Arial" w:hAnsi="Arial" w:cs="Arial"/>
          <w:snapToGrid w:val="0"/>
          <w:sz w:val="24"/>
          <w:szCs w:val="24"/>
        </w:rPr>
        <w:t xml:space="preserve">. </w:t>
      </w:r>
      <w:r>
        <w:rPr>
          <w:rFonts w:ascii="Arial" w:hAnsi="Arial" w:cs="Arial"/>
          <w:snapToGrid w:val="0"/>
          <w:sz w:val="24"/>
          <w:szCs w:val="24"/>
        </w:rPr>
        <w:t>Esse</w:t>
      </w:r>
      <w:r w:rsidRPr="00914D33">
        <w:rPr>
          <w:rFonts w:ascii="Arial" w:hAnsi="Arial" w:cs="Arial"/>
          <w:snapToGrid w:val="0"/>
          <w:sz w:val="24"/>
          <w:szCs w:val="24"/>
        </w:rPr>
        <w:t xml:space="preserve"> comportamento se verifica </w:t>
      </w:r>
      <w:r>
        <w:rPr>
          <w:rFonts w:ascii="Arial" w:hAnsi="Arial" w:cs="Arial"/>
          <w:snapToGrid w:val="0"/>
          <w:sz w:val="24"/>
          <w:szCs w:val="24"/>
        </w:rPr>
        <w:t xml:space="preserve">também </w:t>
      </w:r>
      <w:r w:rsidRPr="00914D33">
        <w:rPr>
          <w:rFonts w:ascii="Arial" w:hAnsi="Arial" w:cs="Arial"/>
          <w:snapToGrid w:val="0"/>
          <w:sz w:val="24"/>
          <w:szCs w:val="24"/>
        </w:rPr>
        <w:t>na parcela de custos da casa de força (</w:t>
      </w:r>
      <w:r w:rsidRPr="00DC262F">
        <w:rPr>
          <w:rFonts w:ascii="Arial" w:hAnsi="Arial" w:cs="Arial"/>
          <w:i/>
          <w:iCs/>
          <w:snapToGrid w:val="0"/>
          <w:sz w:val="24"/>
          <w:szCs w:val="24"/>
        </w:rPr>
        <w:t>CF</w:t>
      </w:r>
      <w:r w:rsidRPr="00914D33">
        <w:rPr>
          <w:rFonts w:ascii="Arial" w:hAnsi="Arial" w:cs="Arial"/>
          <w:snapToGrid w:val="0"/>
          <w:sz w:val="24"/>
          <w:szCs w:val="24"/>
        </w:rPr>
        <w:t xml:space="preserve">) do componente de obras civis. Conforme Tabela </w:t>
      </w:r>
      <w:r>
        <w:rPr>
          <w:rFonts w:ascii="Arial" w:hAnsi="Arial" w:cs="Arial"/>
          <w:snapToGrid w:val="0"/>
          <w:sz w:val="24"/>
          <w:szCs w:val="24"/>
        </w:rPr>
        <w:t>3</w:t>
      </w:r>
      <w:r w:rsidRPr="00914D33">
        <w:rPr>
          <w:rFonts w:ascii="Arial" w:hAnsi="Arial" w:cs="Arial"/>
          <w:snapToGrid w:val="0"/>
          <w:sz w:val="24"/>
          <w:szCs w:val="24"/>
        </w:rPr>
        <w:t xml:space="preserve">, quando a queda diminui, esses custos </w:t>
      </w:r>
      <w:r w:rsidR="006E0BBB">
        <w:rPr>
          <w:rFonts w:ascii="Arial" w:hAnsi="Arial" w:cs="Arial"/>
          <w:snapToGrid w:val="0"/>
          <w:sz w:val="24"/>
          <w:szCs w:val="24"/>
        </w:rPr>
        <w:t>(</w:t>
      </w:r>
      <w:r w:rsidR="006E0BBB" w:rsidRPr="006E0BBB">
        <w:rPr>
          <w:rFonts w:ascii="Arial" w:hAnsi="Arial" w:cs="Arial"/>
          <w:i/>
          <w:iCs/>
          <w:snapToGrid w:val="0"/>
          <w:sz w:val="24"/>
          <w:szCs w:val="24"/>
        </w:rPr>
        <w:t>EQ</w:t>
      </w:r>
      <w:r w:rsidR="006E0BBB">
        <w:rPr>
          <w:rFonts w:ascii="Arial" w:hAnsi="Arial" w:cs="Arial"/>
          <w:snapToGrid w:val="0"/>
          <w:sz w:val="24"/>
          <w:szCs w:val="24"/>
        </w:rPr>
        <w:t xml:space="preserve"> e </w:t>
      </w:r>
      <w:r w:rsidR="006E0BBB" w:rsidRPr="006E0BBB">
        <w:rPr>
          <w:rFonts w:ascii="Arial" w:hAnsi="Arial" w:cs="Arial"/>
          <w:i/>
          <w:iCs/>
          <w:snapToGrid w:val="0"/>
          <w:sz w:val="24"/>
          <w:szCs w:val="24"/>
        </w:rPr>
        <w:t>CF</w:t>
      </w:r>
      <w:r w:rsidR="006E0BBB">
        <w:rPr>
          <w:rFonts w:ascii="Arial" w:hAnsi="Arial" w:cs="Arial"/>
          <w:snapToGrid w:val="0"/>
          <w:sz w:val="24"/>
          <w:szCs w:val="24"/>
        </w:rPr>
        <w:t xml:space="preserve">) </w:t>
      </w:r>
      <w:r w:rsidRPr="00914D33">
        <w:rPr>
          <w:rFonts w:ascii="Arial" w:hAnsi="Arial" w:cs="Arial"/>
          <w:snapToGrid w:val="0"/>
          <w:sz w:val="24"/>
          <w:szCs w:val="24"/>
        </w:rPr>
        <w:t>aumentam.</w:t>
      </w:r>
      <w:r w:rsidR="002C4461">
        <w:rPr>
          <w:rFonts w:ascii="Arial" w:hAnsi="Arial" w:cs="Arial"/>
          <w:snapToGrid w:val="0"/>
          <w:sz w:val="24"/>
          <w:szCs w:val="24"/>
        </w:rPr>
        <w:t xml:space="preserve"> </w:t>
      </w:r>
    </w:p>
    <w:p w14:paraId="3C824A17" w14:textId="779D905B" w:rsidR="004243A9" w:rsidRDefault="002C4461" w:rsidP="004243A9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O inverso acontece com os custos do circuito hidráulico de adução (</w:t>
      </w:r>
      <w:r w:rsidRPr="00DC262F">
        <w:rPr>
          <w:rFonts w:ascii="Arial" w:hAnsi="Arial" w:cs="Arial"/>
          <w:i/>
          <w:iCs/>
          <w:snapToGrid w:val="0"/>
          <w:sz w:val="24"/>
          <w:szCs w:val="24"/>
        </w:rPr>
        <w:t>CH</w:t>
      </w:r>
      <w:r>
        <w:rPr>
          <w:rFonts w:ascii="Arial" w:hAnsi="Arial" w:cs="Arial"/>
          <w:snapToGrid w:val="0"/>
          <w:sz w:val="24"/>
          <w:szCs w:val="24"/>
        </w:rPr>
        <w:t xml:space="preserve">). Neste caso, </w:t>
      </w:r>
      <w:r w:rsidR="00DC262F">
        <w:rPr>
          <w:rFonts w:ascii="Arial" w:hAnsi="Arial" w:cs="Arial"/>
          <w:snapToGrid w:val="0"/>
          <w:sz w:val="24"/>
          <w:szCs w:val="24"/>
        </w:rPr>
        <w:t>as extensões d</w:t>
      </w:r>
      <w:r w:rsidR="00DF4AA5">
        <w:rPr>
          <w:rFonts w:ascii="Arial" w:hAnsi="Arial" w:cs="Arial"/>
          <w:snapToGrid w:val="0"/>
          <w:sz w:val="24"/>
          <w:szCs w:val="24"/>
        </w:rPr>
        <w:t>o túnel de</w:t>
      </w:r>
      <w:r w:rsidR="00DC262F">
        <w:rPr>
          <w:rFonts w:ascii="Arial" w:hAnsi="Arial" w:cs="Arial"/>
          <w:snapToGrid w:val="0"/>
          <w:sz w:val="24"/>
          <w:szCs w:val="24"/>
        </w:rPr>
        <w:t xml:space="preserve"> adução (</w:t>
      </w:r>
      <w:r w:rsidR="00DC262F" w:rsidRPr="00DC262F">
        <w:rPr>
          <w:rFonts w:ascii="Arial" w:hAnsi="Arial" w:cs="Arial"/>
          <w:i/>
          <w:iCs/>
          <w:snapToGrid w:val="0"/>
          <w:sz w:val="24"/>
          <w:szCs w:val="24"/>
        </w:rPr>
        <w:t>L</w:t>
      </w:r>
      <w:r w:rsidR="00DC262F">
        <w:rPr>
          <w:rFonts w:ascii="Arial" w:hAnsi="Arial" w:cs="Arial"/>
          <w:snapToGrid w:val="0"/>
          <w:sz w:val="24"/>
          <w:szCs w:val="24"/>
        </w:rPr>
        <w:t>) no Local B</w:t>
      </w:r>
      <w:r w:rsidR="00DF4AA5">
        <w:rPr>
          <w:rFonts w:ascii="Arial" w:hAnsi="Arial" w:cs="Arial"/>
          <w:snapToGrid w:val="0"/>
          <w:sz w:val="24"/>
          <w:szCs w:val="24"/>
        </w:rPr>
        <w:t xml:space="preserve"> são pelo menos cerca de 4</w:t>
      </w:r>
      <w:r w:rsidR="006E0BBB">
        <w:rPr>
          <w:rFonts w:ascii="Arial" w:hAnsi="Arial" w:cs="Arial"/>
          <w:snapToGrid w:val="0"/>
          <w:sz w:val="24"/>
          <w:szCs w:val="24"/>
        </w:rPr>
        <w:t xml:space="preserve">0% </w:t>
      </w:r>
      <w:r w:rsidR="00DC262F">
        <w:rPr>
          <w:rFonts w:ascii="Arial" w:hAnsi="Arial" w:cs="Arial"/>
          <w:snapToGrid w:val="0"/>
          <w:sz w:val="24"/>
          <w:szCs w:val="24"/>
        </w:rPr>
        <w:t>maiores que em A</w:t>
      </w:r>
      <w:r w:rsidR="001808CB">
        <w:rPr>
          <w:rFonts w:ascii="Arial" w:hAnsi="Arial" w:cs="Arial"/>
          <w:snapToGrid w:val="0"/>
          <w:sz w:val="24"/>
          <w:szCs w:val="24"/>
        </w:rPr>
        <w:t>. Além disso, o fato de as quedas (</w:t>
      </w:r>
      <w:r w:rsidR="001808CB" w:rsidRPr="001808CB">
        <w:rPr>
          <w:rFonts w:ascii="Arial" w:hAnsi="Arial" w:cs="Arial"/>
          <w:i/>
          <w:iCs/>
          <w:snapToGrid w:val="0"/>
          <w:sz w:val="24"/>
          <w:szCs w:val="24"/>
        </w:rPr>
        <w:t>H</w:t>
      </w:r>
      <w:r w:rsidR="001808CB">
        <w:rPr>
          <w:rFonts w:ascii="Arial" w:hAnsi="Arial" w:cs="Arial"/>
          <w:snapToGrid w:val="0"/>
          <w:sz w:val="24"/>
          <w:szCs w:val="24"/>
        </w:rPr>
        <w:t xml:space="preserve">) serem maiores resultam em vazões e áreas de escoamento menores, mas aumentam </w:t>
      </w:r>
      <w:r w:rsidR="001808CB">
        <w:rPr>
          <w:rFonts w:ascii="Arial" w:hAnsi="Arial" w:cs="Arial"/>
          <w:snapToGrid w:val="0"/>
          <w:sz w:val="24"/>
          <w:szCs w:val="24"/>
        </w:rPr>
        <w:lastRenderedPageBreak/>
        <w:t xml:space="preserve">o custo da blindagem, </w:t>
      </w:r>
      <w:r w:rsidR="00DF4AA5">
        <w:rPr>
          <w:rFonts w:ascii="Arial" w:hAnsi="Arial" w:cs="Arial"/>
          <w:snapToGrid w:val="0"/>
          <w:sz w:val="24"/>
          <w:szCs w:val="24"/>
        </w:rPr>
        <w:t xml:space="preserve">o que parece refletir o detalhamento da equação do componente </w:t>
      </w:r>
      <w:r w:rsidR="00DF4AA5" w:rsidRPr="00DF4AA5">
        <w:rPr>
          <w:rFonts w:ascii="Arial" w:hAnsi="Arial" w:cs="Arial"/>
          <w:i/>
          <w:iCs/>
          <w:snapToGrid w:val="0"/>
          <w:sz w:val="24"/>
          <w:szCs w:val="24"/>
        </w:rPr>
        <w:t>OC</w:t>
      </w:r>
      <w:r w:rsidR="00DF4AA5">
        <w:rPr>
          <w:rFonts w:ascii="Arial" w:hAnsi="Arial" w:cs="Arial"/>
          <w:snapToGrid w:val="0"/>
          <w:sz w:val="24"/>
          <w:szCs w:val="24"/>
        </w:rPr>
        <w:t xml:space="preserve"> proposto neste trabalho.</w:t>
      </w:r>
      <w:r w:rsidR="006E0BBB">
        <w:rPr>
          <w:rFonts w:ascii="Arial" w:hAnsi="Arial" w:cs="Arial"/>
          <w:snapToGrid w:val="0"/>
          <w:sz w:val="24"/>
          <w:szCs w:val="24"/>
        </w:rPr>
        <w:t xml:space="preserve"> </w:t>
      </w:r>
    </w:p>
    <w:p w14:paraId="220F6560" w14:textId="77777777" w:rsidR="00C6713B" w:rsidRPr="004243A9" w:rsidRDefault="00C6713B" w:rsidP="004243A9"/>
    <w:p w14:paraId="53BE3D64" w14:textId="5FF5358B" w:rsidR="005B5543" w:rsidRPr="001F525C" w:rsidRDefault="005B5543" w:rsidP="005B5543">
      <w:pPr>
        <w:pStyle w:val="Legenda"/>
        <w:spacing w:before="0" w:after="0"/>
        <w:ind w:firstLine="0"/>
        <w:jc w:val="center"/>
        <w:rPr>
          <w:rFonts w:cs="Arial"/>
          <w:b w:val="0"/>
          <w:bCs w:val="0"/>
        </w:rPr>
      </w:pPr>
      <w:r w:rsidRPr="008B1B7D">
        <w:rPr>
          <w:rFonts w:cs="Arial"/>
          <w:b w:val="0"/>
          <w:bCs w:val="0"/>
        </w:rPr>
        <w:t xml:space="preserve">Tabela </w:t>
      </w:r>
      <w:r>
        <w:rPr>
          <w:rFonts w:cs="Arial"/>
          <w:b w:val="0"/>
          <w:bCs w:val="0"/>
        </w:rPr>
        <w:t>3</w:t>
      </w:r>
      <w:r w:rsidRPr="008B1B7D">
        <w:rPr>
          <w:rFonts w:cs="Arial"/>
          <w:b w:val="0"/>
          <w:bCs w:val="0"/>
        </w:rPr>
        <w:t xml:space="preserve"> – </w:t>
      </w:r>
      <w:r w:rsidR="002C4461" w:rsidRPr="002C4461">
        <w:rPr>
          <w:b w:val="0"/>
        </w:rPr>
        <w:t>Componente de custo de equipamentos (</w:t>
      </w:r>
      <w:r w:rsidR="002C4461" w:rsidRPr="00DC262F">
        <w:rPr>
          <w:b w:val="0"/>
          <w:i/>
          <w:iCs/>
        </w:rPr>
        <w:t>EQ</w:t>
      </w:r>
      <w:r w:rsidR="002C4461" w:rsidRPr="002C4461">
        <w:rPr>
          <w:b w:val="0"/>
        </w:rPr>
        <w:t>) e da parcela correspondente à casa de força (</w:t>
      </w:r>
      <w:r w:rsidR="002C4461" w:rsidRPr="00DC262F">
        <w:rPr>
          <w:b w:val="0"/>
          <w:i/>
          <w:iCs/>
        </w:rPr>
        <w:t>CF</w:t>
      </w:r>
      <w:r w:rsidR="002C4461" w:rsidRPr="002C4461">
        <w:rPr>
          <w:b w:val="0"/>
        </w:rPr>
        <w:t>) das alternativas</w:t>
      </w:r>
      <w:r>
        <w:rPr>
          <w:b w:val="0"/>
        </w:rPr>
        <w:t xml:space="preserve"> </w:t>
      </w:r>
      <w:r w:rsidR="002C4461">
        <w:rPr>
          <w:b w:val="0"/>
        </w:rPr>
        <w:t xml:space="preserve">de armazenamento </w:t>
      </w:r>
      <w:r>
        <w:rPr>
          <w:b w:val="0"/>
        </w:rPr>
        <w:t xml:space="preserve">para 500 MW </w:t>
      </w:r>
    </w:p>
    <w:tbl>
      <w:tblPr>
        <w:tblStyle w:val="Tabelacomgrade"/>
        <w:tblW w:w="8642" w:type="dxa"/>
        <w:jc w:val="center"/>
        <w:tblLayout w:type="fixed"/>
        <w:tblLook w:val="04A0" w:firstRow="1" w:lastRow="0" w:firstColumn="1" w:lastColumn="0" w:noHBand="0" w:noVBand="1"/>
      </w:tblPr>
      <w:tblGrid>
        <w:gridCol w:w="855"/>
        <w:gridCol w:w="846"/>
        <w:gridCol w:w="846"/>
        <w:gridCol w:w="992"/>
        <w:gridCol w:w="1701"/>
        <w:gridCol w:w="1701"/>
        <w:gridCol w:w="1701"/>
      </w:tblGrid>
      <w:tr w:rsidR="00332FC5" w:rsidRPr="002756A7" w14:paraId="73F27E01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444606CF" w14:textId="77C46171" w:rsidR="00332FC5" w:rsidRPr="00DC262F" w:rsidRDefault="00280188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14D33">
              <w:rPr>
                <w:rFonts w:ascii="Symbol" w:hAnsi="Symbol" w:cs="Arial"/>
                <w:b/>
                <w:bCs/>
                <w:sz w:val="20"/>
                <w:szCs w:val="20"/>
              </w:rPr>
              <w:t>D</w:t>
            </w:r>
            <w:r w:rsidR="00332FC5" w:rsidRPr="00DC262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 </w:t>
            </w:r>
          </w:p>
        </w:tc>
        <w:tc>
          <w:tcPr>
            <w:tcW w:w="846" w:type="dxa"/>
            <w:vAlign w:val="center"/>
          </w:tcPr>
          <w:p w14:paraId="4D80191A" w14:textId="77777777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Área</w:t>
            </w:r>
          </w:p>
        </w:tc>
        <w:tc>
          <w:tcPr>
            <w:tcW w:w="846" w:type="dxa"/>
            <w:vAlign w:val="center"/>
          </w:tcPr>
          <w:p w14:paraId="2B416927" w14:textId="54AAE721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H</w:t>
            </w:r>
          </w:p>
          <w:p w14:paraId="7FBDC41E" w14:textId="076BC94D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(m)</w:t>
            </w:r>
          </w:p>
        </w:tc>
        <w:tc>
          <w:tcPr>
            <w:tcW w:w="992" w:type="dxa"/>
            <w:vAlign w:val="center"/>
          </w:tcPr>
          <w:p w14:paraId="552F2278" w14:textId="77777777" w:rsidR="000420BD" w:rsidRPr="00DC262F" w:rsidRDefault="000420BD" w:rsidP="00DC26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L</w:t>
            </w:r>
          </w:p>
          <w:p w14:paraId="613C0B29" w14:textId="0C4A2E16" w:rsidR="00332FC5" w:rsidRPr="00DC262F" w:rsidRDefault="000420BD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(m)</w:t>
            </w:r>
          </w:p>
        </w:tc>
        <w:tc>
          <w:tcPr>
            <w:tcW w:w="1701" w:type="dxa"/>
            <w:vAlign w:val="center"/>
          </w:tcPr>
          <w:p w14:paraId="67652573" w14:textId="641A5502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EQ</w:t>
            </w:r>
          </w:p>
          <w:p w14:paraId="2C856C59" w14:textId="2E5AA989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(USD milhões)</w:t>
            </w:r>
          </w:p>
        </w:tc>
        <w:tc>
          <w:tcPr>
            <w:tcW w:w="1701" w:type="dxa"/>
            <w:vAlign w:val="center"/>
          </w:tcPr>
          <w:p w14:paraId="5259A5FA" w14:textId="77777777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CF</w:t>
            </w:r>
          </w:p>
          <w:p w14:paraId="5C71B0FB" w14:textId="54414B2D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(USD milhões)</w:t>
            </w:r>
          </w:p>
        </w:tc>
        <w:tc>
          <w:tcPr>
            <w:tcW w:w="1701" w:type="dxa"/>
            <w:vAlign w:val="center"/>
          </w:tcPr>
          <w:p w14:paraId="293CA741" w14:textId="77777777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CH</w:t>
            </w:r>
          </w:p>
          <w:p w14:paraId="4E1AC488" w14:textId="16E941DB" w:rsidR="00332FC5" w:rsidRPr="00DC262F" w:rsidRDefault="00332FC5" w:rsidP="00DC262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sz w:val="20"/>
                <w:szCs w:val="20"/>
              </w:rPr>
              <w:t>(USD milhões)</w:t>
            </w:r>
          </w:p>
        </w:tc>
      </w:tr>
      <w:tr w:rsidR="000420BD" w:rsidRPr="00AC0EBB" w14:paraId="75B6B3BC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38D8DC15" w14:textId="77777777" w:rsidR="000420BD" w:rsidRPr="00DC262F" w:rsidRDefault="000420BD" w:rsidP="000420B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846" w:type="dxa"/>
          </w:tcPr>
          <w:p w14:paraId="727FE4DF" w14:textId="7777777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846" w:type="dxa"/>
            <w:vAlign w:val="bottom"/>
          </w:tcPr>
          <w:p w14:paraId="2F7C37A6" w14:textId="66032EE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297</w:t>
            </w:r>
          </w:p>
        </w:tc>
        <w:tc>
          <w:tcPr>
            <w:tcW w:w="992" w:type="dxa"/>
            <w:vAlign w:val="bottom"/>
          </w:tcPr>
          <w:p w14:paraId="26EF657A" w14:textId="42ED56E9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F3346" w:rsidRPr="00DC262F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701" w:type="dxa"/>
            <w:vAlign w:val="bottom"/>
          </w:tcPr>
          <w:p w14:paraId="4B6F9FDD" w14:textId="57851124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157,46</w:t>
            </w:r>
          </w:p>
        </w:tc>
        <w:tc>
          <w:tcPr>
            <w:tcW w:w="1701" w:type="dxa"/>
            <w:vAlign w:val="bottom"/>
          </w:tcPr>
          <w:p w14:paraId="1454C2D8" w14:textId="7CB59682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2,61</w:t>
            </w:r>
          </w:p>
        </w:tc>
        <w:tc>
          <w:tcPr>
            <w:tcW w:w="1701" w:type="dxa"/>
            <w:vAlign w:val="bottom"/>
          </w:tcPr>
          <w:p w14:paraId="12C39EFB" w14:textId="7E600348" w:rsidR="000420BD" w:rsidRPr="00DC262F" w:rsidRDefault="000420BD" w:rsidP="000420BD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43,32</w:t>
            </w:r>
          </w:p>
        </w:tc>
      </w:tr>
      <w:tr w:rsidR="000420BD" w:rsidRPr="00AC0EBB" w14:paraId="2CBB62D3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7D1A281B" w14:textId="77777777" w:rsidR="000420BD" w:rsidRPr="00DC262F" w:rsidRDefault="000420BD" w:rsidP="000420B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846" w:type="dxa"/>
          </w:tcPr>
          <w:p w14:paraId="6F819AE7" w14:textId="7777777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846" w:type="dxa"/>
            <w:vAlign w:val="bottom"/>
          </w:tcPr>
          <w:p w14:paraId="5A207CF0" w14:textId="28E4EC18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303</w:t>
            </w:r>
          </w:p>
        </w:tc>
        <w:tc>
          <w:tcPr>
            <w:tcW w:w="992" w:type="dxa"/>
            <w:vAlign w:val="bottom"/>
          </w:tcPr>
          <w:p w14:paraId="3A2A34CA" w14:textId="53A32744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F3346" w:rsidRPr="00DC262F">
              <w:rPr>
                <w:rFonts w:ascii="Arial" w:hAnsi="Arial" w:cs="Arial"/>
                <w:color w:val="000000"/>
                <w:sz w:val="20"/>
                <w:szCs w:val="20"/>
              </w:rPr>
              <w:t>,9</w:t>
            </w:r>
          </w:p>
        </w:tc>
        <w:tc>
          <w:tcPr>
            <w:tcW w:w="1701" w:type="dxa"/>
            <w:vAlign w:val="bottom"/>
          </w:tcPr>
          <w:p w14:paraId="2B65E81E" w14:textId="4914B32A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155,91</w:t>
            </w:r>
          </w:p>
        </w:tc>
        <w:tc>
          <w:tcPr>
            <w:tcW w:w="1701" w:type="dxa"/>
            <w:vAlign w:val="bottom"/>
          </w:tcPr>
          <w:p w14:paraId="7F869412" w14:textId="5442BD05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2,57</w:t>
            </w:r>
          </w:p>
        </w:tc>
        <w:tc>
          <w:tcPr>
            <w:tcW w:w="1701" w:type="dxa"/>
            <w:vAlign w:val="bottom"/>
          </w:tcPr>
          <w:p w14:paraId="68EB7A30" w14:textId="446ADBAA" w:rsidR="000420BD" w:rsidRPr="00DC262F" w:rsidRDefault="000420BD" w:rsidP="000420BD">
            <w:pPr>
              <w:ind w:left="11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42,51</w:t>
            </w:r>
          </w:p>
        </w:tc>
      </w:tr>
      <w:tr w:rsidR="000420BD" w:rsidRPr="00AC0EBB" w14:paraId="0C1FB98B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2BCAF4E5" w14:textId="77777777" w:rsidR="000420BD" w:rsidRPr="00DC262F" w:rsidRDefault="000420BD" w:rsidP="000420B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16</w:t>
            </w:r>
          </w:p>
        </w:tc>
        <w:tc>
          <w:tcPr>
            <w:tcW w:w="846" w:type="dxa"/>
          </w:tcPr>
          <w:p w14:paraId="2421D088" w14:textId="7777777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846" w:type="dxa"/>
            <w:vAlign w:val="bottom"/>
          </w:tcPr>
          <w:p w14:paraId="4049B4FE" w14:textId="643D7E64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181</w:t>
            </w:r>
          </w:p>
        </w:tc>
        <w:tc>
          <w:tcPr>
            <w:tcW w:w="992" w:type="dxa"/>
            <w:vAlign w:val="bottom"/>
          </w:tcPr>
          <w:p w14:paraId="7F0E9CD1" w14:textId="174B16E0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F3346" w:rsidRPr="00DC262F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vAlign w:val="bottom"/>
          </w:tcPr>
          <w:p w14:paraId="66B147F7" w14:textId="0037FDC2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196,81</w:t>
            </w:r>
          </w:p>
        </w:tc>
        <w:tc>
          <w:tcPr>
            <w:tcW w:w="1701" w:type="dxa"/>
            <w:vAlign w:val="bottom"/>
          </w:tcPr>
          <w:p w14:paraId="3A22CAD0" w14:textId="317B8AA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3,94</w:t>
            </w:r>
          </w:p>
        </w:tc>
        <w:tc>
          <w:tcPr>
            <w:tcW w:w="1701" w:type="dxa"/>
            <w:vAlign w:val="bottom"/>
          </w:tcPr>
          <w:p w14:paraId="63CB5F9B" w14:textId="5279E1FF" w:rsidR="000420BD" w:rsidRPr="00DC262F" w:rsidRDefault="000420BD" w:rsidP="000420BD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26,48</w:t>
            </w:r>
          </w:p>
        </w:tc>
      </w:tr>
      <w:tr w:rsidR="000420BD" w:rsidRPr="00AC0EBB" w14:paraId="5647593A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381DC31E" w14:textId="77777777" w:rsidR="000420BD" w:rsidRPr="00DC262F" w:rsidRDefault="000420BD" w:rsidP="000420B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24</w:t>
            </w:r>
          </w:p>
        </w:tc>
        <w:tc>
          <w:tcPr>
            <w:tcW w:w="846" w:type="dxa"/>
          </w:tcPr>
          <w:p w14:paraId="68D32386" w14:textId="7777777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846" w:type="dxa"/>
            <w:vAlign w:val="bottom"/>
          </w:tcPr>
          <w:p w14:paraId="0706AC6A" w14:textId="1C37C493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992" w:type="dxa"/>
            <w:vAlign w:val="bottom"/>
          </w:tcPr>
          <w:p w14:paraId="7D02034B" w14:textId="7EE158DC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F3346" w:rsidRPr="00DC262F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vAlign w:val="bottom"/>
          </w:tcPr>
          <w:p w14:paraId="26112518" w14:textId="6EA2F79C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200,34</w:t>
            </w:r>
          </w:p>
        </w:tc>
        <w:tc>
          <w:tcPr>
            <w:tcW w:w="1701" w:type="dxa"/>
            <w:vAlign w:val="bottom"/>
          </w:tcPr>
          <w:p w14:paraId="7AC8C13D" w14:textId="690973AC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4,10</w:t>
            </w:r>
          </w:p>
        </w:tc>
        <w:tc>
          <w:tcPr>
            <w:tcW w:w="1701" w:type="dxa"/>
            <w:vAlign w:val="bottom"/>
          </w:tcPr>
          <w:p w14:paraId="02AA31DB" w14:textId="28DFDA4A" w:rsidR="000420BD" w:rsidRPr="00DC262F" w:rsidRDefault="000420BD" w:rsidP="000420BD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28,37</w:t>
            </w:r>
          </w:p>
        </w:tc>
      </w:tr>
      <w:tr w:rsidR="000420BD" w:rsidRPr="00AC0EBB" w14:paraId="616A143E" w14:textId="77777777" w:rsidTr="001D7BE5">
        <w:trPr>
          <w:tblHeader/>
          <w:jc w:val="center"/>
        </w:trPr>
        <w:tc>
          <w:tcPr>
            <w:tcW w:w="855" w:type="dxa"/>
            <w:vAlign w:val="center"/>
          </w:tcPr>
          <w:p w14:paraId="0A36E888" w14:textId="77777777" w:rsidR="000420BD" w:rsidRPr="00DC262F" w:rsidRDefault="000420BD" w:rsidP="000420B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48</w:t>
            </w:r>
          </w:p>
        </w:tc>
        <w:tc>
          <w:tcPr>
            <w:tcW w:w="846" w:type="dxa"/>
          </w:tcPr>
          <w:p w14:paraId="77836772" w14:textId="77777777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846" w:type="dxa"/>
            <w:vAlign w:val="bottom"/>
          </w:tcPr>
          <w:p w14:paraId="0724698B" w14:textId="738FA8AF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180</w:t>
            </w:r>
          </w:p>
        </w:tc>
        <w:tc>
          <w:tcPr>
            <w:tcW w:w="992" w:type="dxa"/>
            <w:vAlign w:val="bottom"/>
          </w:tcPr>
          <w:p w14:paraId="6CFC038E" w14:textId="72DC88F9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F3346" w:rsidRPr="00DC262F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vAlign w:val="bottom"/>
          </w:tcPr>
          <w:p w14:paraId="1AF1A6FB" w14:textId="51455C8A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195,89</w:t>
            </w:r>
          </w:p>
        </w:tc>
        <w:tc>
          <w:tcPr>
            <w:tcW w:w="1701" w:type="dxa"/>
            <w:vAlign w:val="bottom"/>
          </w:tcPr>
          <w:p w14:paraId="439FA87A" w14:textId="12B057BF" w:rsidR="000420BD" w:rsidRPr="00DC262F" w:rsidRDefault="000420BD" w:rsidP="000420BD">
            <w:pPr>
              <w:ind w:left="11" w:right="-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3,90</w:t>
            </w:r>
          </w:p>
        </w:tc>
        <w:tc>
          <w:tcPr>
            <w:tcW w:w="1701" w:type="dxa"/>
            <w:vAlign w:val="bottom"/>
          </w:tcPr>
          <w:p w14:paraId="5F0F1A20" w14:textId="2EC61CE1" w:rsidR="000420BD" w:rsidRPr="00DC262F" w:rsidRDefault="000420BD" w:rsidP="000420BD">
            <w:pPr>
              <w:ind w:left="11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C262F">
              <w:rPr>
                <w:rFonts w:ascii="Arial" w:hAnsi="Arial" w:cs="Arial"/>
                <w:color w:val="000000"/>
                <w:sz w:val="20"/>
                <w:szCs w:val="20"/>
              </w:rPr>
              <w:t>26,57</w:t>
            </w:r>
          </w:p>
        </w:tc>
      </w:tr>
    </w:tbl>
    <w:p w14:paraId="43F989ED" w14:textId="77777777" w:rsidR="00DF4AA5" w:rsidRDefault="00DF4AA5" w:rsidP="00350602">
      <w:pPr>
        <w:spacing w:line="360" w:lineRule="auto"/>
        <w:jc w:val="both"/>
        <w:rPr>
          <w:rFonts w:ascii="Arial" w:hAnsi="Arial" w:cs="Arial"/>
          <w:b/>
          <w:snapToGrid w:val="0"/>
          <w:sz w:val="24"/>
          <w:szCs w:val="24"/>
        </w:rPr>
      </w:pPr>
    </w:p>
    <w:p w14:paraId="3FDD4416" w14:textId="211BD650" w:rsidR="00280688" w:rsidRDefault="00350602" w:rsidP="00350602">
      <w:pPr>
        <w:spacing w:line="360" w:lineRule="auto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b/>
          <w:snapToGrid w:val="0"/>
          <w:sz w:val="24"/>
          <w:szCs w:val="24"/>
        </w:rPr>
        <w:t>3</w:t>
      </w:r>
      <w:r w:rsidRPr="00F2236C">
        <w:rPr>
          <w:rFonts w:ascii="Arial" w:hAnsi="Arial" w:cs="Arial"/>
          <w:b/>
          <w:snapToGrid w:val="0"/>
          <w:sz w:val="24"/>
          <w:szCs w:val="24"/>
        </w:rPr>
        <w:t>.</w:t>
      </w:r>
      <w:r>
        <w:rPr>
          <w:rFonts w:ascii="Arial" w:hAnsi="Arial" w:cs="Arial"/>
          <w:b/>
          <w:snapToGrid w:val="0"/>
          <w:sz w:val="24"/>
          <w:szCs w:val="24"/>
        </w:rPr>
        <w:t>3</w:t>
      </w:r>
      <w:r w:rsidRPr="00F2236C">
        <w:rPr>
          <w:rFonts w:ascii="Arial" w:hAnsi="Arial" w:cs="Arial"/>
          <w:b/>
          <w:snapToGrid w:val="0"/>
          <w:sz w:val="24"/>
          <w:szCs w:val="24"/>
        </w:rPr>
        <w:t xml:space="preserve"> </w:t>
      </w:r>
      <w:r>
        <w:rPr>
          <w:rFonts w:ascii="Arial" w:hAnsi="Arial" w:cs="Arial"/>
          <w:b/>
          <w:snapToGrid w:val="0"/>
          <w:sz w:val="24"/>
          <w:szCs w:val="24"/>
        </w:rPr>
        <w:t>Discussão</w:t>
      </w:r>
      <w:r w:rsidRPr="004C6EF8">
        <w:rPr>
          <w:rFonts w:ascii="Arial" w:hAnsi="Arial" w:cs="Arial"/>
          <w:b/>
          <w:snapToGrid w:val="0"/>
          <w:sz w:val="24"/>
          <w:szCs w:val="24"/>
        </w:rPr>
        <w:t xml:space="preserve"> dos resultados</w:t>
      </w:r>
    </w:p>
    <w:p w14:paraId="3C69E1E5" w14:textId="0F246928" w:rsidR="00967C54" w:rsidRDefault="002C1A94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As tendências de comportamento dos custos de cada componente analisado neste trabalho (</w:t>
      </w:r>
      <w:r w:rsidR="00247DFC">
        <w:rPr>
          <w:rFonts w:ascii="Arial" w:hAnsi="Arial" w:cs="Arial"/>
          <w:snapToGrid w:val="0"/>
          <w:sz w:val="24"/>
          <w:szCs w:val="24"/>
        </w:rPr>
        <w:t>barramento do reservatório superior, circuito hidráulico, obras civis da casa de força</w:t>
      </w:r>
      <w:r>
        <w:rPr>
          <w:rFonts w:ascii="Arial" w:hAnsi="Arial" w:cs="Arial"/>
          <w:snapToGrid w:val="0"/>
          <w:sz w:val="24"/>
          <w:szCs w:val="24"/>
        </w:rPr>
        <w:t xml:space="preserve"> e equipamentos) se mostram coerentes com as características físicas </w:t>
      </w:r>
      <w:r w:rsidR="002F278F">
        <w:rPr>
          <w:rFonts w:ascii="Arial" w:hAnsi="Arial" w:cs="Arial"/>
          <w:snapToGrid w:val="0"/>
          <w:sz w:val="24"/>
          <w:szCs w:val="24"/>
        </w:rPr>
        <w:t xml:space="preserve">e energéticas </w:t>
      </w:r>
      <w:r>
        <w:rPr>
          <w:rFonts w:ascii="Arial" w:hAnsi="Arial" w:cs="Arial"/>
          <w:snapToGrid w:val="0"/>
          <w:sz w:val="24"/>
          <w:szCs w:val="24"/>
        </w:rPr>
        <w:t>dos locais selecionados</w:t>
      </w:r>
      <w:r w:rsidR="00967C54" w:rsidRPr="00967C54">
        <w:rPr>
          <w:rFonts w:ascii="Arial" w:hAnsi="Arial" w:cs="Arial"/>
          <w:snapToGrid w:val="0"/>
          <w:sz w:val="24"/>
          <w:szCs w:val="24"/>
        </w:rPr>
        <w:t>.</w:t>
      </w:r>
    </w:p>
    <w:p w14:paraId="15B1DD83" w14:textId="512FD4AF" w:rsidR="00247DFC" w:rsidRDefault="00FE1468" w:rsidP="003210E7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Sobre os resultados apresentados</w:t>
      </w:r>
      <w:r w:rsidR="00247DFC">
        <w:rPr>
          <w:rFonts w:ascii="Arial" w:hAnsi="Arial" w:cs="Arial"/>
          <w:snapToGrid w:val="0"/>
          <w:sz w:val="24"/>
          <w:szCs w:val="24"/>
        </w:rPr>
        <w:t>, o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bserva-se </w:t>
      </w:r>
      <w:r>
        <w:rPr>
          <w:rFonts w:ascii="Arial" w:hAnsi="Arial" w:cs="Arial"/>
          <w:snapToGrid w:val="0"/>
          <w:sz w:val="24"/>
          <w:szCs w:val="24"/>
        </w:rPr>
        <w:t xml:space="preserve">também 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>que os custos de implantação (</w:t>
      </w:r>
      <w:r w:rsidR="00247DFC" w:rsidRPr="00247DFC">
        <w:rPr>
          <w:rFonts w:ascii="Arial" w:hAnsi="Arial" w:cs="Arial"/>
          <w:i/>
          <w:iCs/>
          <w:snapToGrid w:val="0"/>
          <w:sz w:val="24"/>
          <w:szCs w:val="24"/>
        </w:rPr>
        <w:t>CI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) das alternativas de UHR para a potência de 100 MW </w:t>
      </w:r>
      <w:r w:rsidR="00C6713B">
        <w:rPr>
          <w:rFonts w:ascii="Arial" w:hAnsi="Arial" w:cs="Arial"/>
          <w:snapToGrid w:val="0"/>
          <w:sz w:val="24"/>
          <w:szCs w:val="24"/>
        </w:rPr>
        <w:t xml:space="preserve">calculados </w:t>
      </w:r>
      <w:r w:rsidR="00280188">
        <w:rPr>
          <w:rFonts w:ascii="Arial" w:hAnsi="Arial" w:cs="Arial"/>
          <w:snapToGrid w:val="0"/>
          <w:sz w:val="24"/>
          <w:szCs w:val="24"/>
        </w:rPr>
        <w:t>n</w:t>
      </w:r>
      <w:r w:rsidR="00E65328">
        <w:rPr>
          <w:rFonts w:ascii="Arial" w:hAnsi="Arial" w:cs="Arial"/>
          <w:snapToGrid w:val="0"/>
          <w:sz w:val="24"/>
          <w:szCs w:val="24"/>
        </w:rPr>
        <w:t xml:space="preserve">este trabalho </w:t>
      </w:r>
      <w:r w:rsidR="00280188">
        <w:rPr>
          <w:rFonts w:ascii="Arial" w:hAnsi="Arial" w:cs="Arial"/>
          <w:snapToGrid w:val="0"/>
          <w:sz w:val="24"/>
          <w:szCs w:val="24"/>
        </w:rPr>
        <w:t xml:space="preserve">estão 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>entre US</w:t>
      </w:r>
      <w:r w:rsidR="00C6713B">
        <w:rPr>
          <w:rFonts w:ascii="Arial" w:hAnsi="Arial" w:cs="Arial"/>
          <w:snapToGrid w:val="0"/>
          <w:sz w:val="24"/>
          <w:szCs w:val="24"/>
        </w:rPr>
        <w:t>D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978/kW e US</w:t>
      </w:r>
      <w:r w:rsidR="00C6713B">
        <w:rPr>
          <w:rFonts w:ascii="Arial" w:hAnsi="Arial" w:cs="Arial"/>
          <w:snapToGrid w:val="0"/>
          <w:sz w:val="24"/>
          <w:szCs w:val="24"/>
        </w:rPr>
        <w:t>D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1</w:t>
      </w:r>
      <w:r w:rsidR="00E65328">
        <w:rPr>
          <w:rFonts w:ascii="Arial" w:hAnsi="Arial" w:cs="Arial"/>
          <w:snapToGrid w:val="0"/>
          <w:sz w:val="24"/>
          <w:szCs w:val="24"/>
        </w:rPr>
        <w:t>.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>035/kW</w:t>
      </w:r>
      <w:r w:rsidR="001319DE">
        <w:rPr>
          <w:rFonts w:ascii="Arial" w:hAnsi="Arial" w:cs="Arial"/>
          <w:snapToGrid w:val="0"/>
          <w:sz w:val="24"/>
          <w:szCs w:val="24"/>
        </w:rPr>
        <w:t>.</w:t>
      </w:r>
      <w:r w:rsidR="00280188">
        <w:rPr>
          <w:rFonts w:ascii="Arial" w:hAnsi="Arial" w:cs="Arial"/>
          <w:snapToGrid w:val="0"/>
          <w:sz w:val="24"/>
          <w:szCs w:val="24"/>
        </w:rPr>
        <w:t xml:space="preserve"> </w:t>
      </w:r>
      <w:r w:rsidR="001319DE">
        <w:rPr>
          <w:rFonts w:ascii="Arial" w:hAnsi="Arial" w:cs="Arial"/>
          <w:snapToGrid w:val="0"/>
          <w:sz w:val="24"/>
          <w:szCs w:val="24"/>
        </w:rPr>
        <w:t>P</w:t>
      </w:r>
      <w:r w:rsidR="00280188">
        <w:rPr>
          <w:rFonts w:ascii="Arial" w:hAnsi="Arial" w:cs="Arial"/>
          <w:snapToGrid w:val="0"/>
          <w:sz w:val="24"/>
          <w:szCs w:val="24"/>
        </w:rPr>
        <w:t>ortanto</w:t>
      </w:r>
      <w:r w:rsidR="001319DE">
        <w:rPr>
          <w:rFonts w:ascii="Arial" w:hAnsi="Arial" w:cs="Arial"/>
          <w:snapToGrid w:val="0"/>
          <w:sz w:val="24"/>
          <w:szCs w:val="24"/>
        </w:rPr>
        <w:t>, são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inferiores 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>àqueles identificados pelo IHA (2021) para baterias de íon-lítio para a mesma potência e tempos de geração correspondentes a 4h (US</w:t>
      </w:r>
      <w:r w:rsidR="00E65328">
        <w:rPr>
          <w:rFonts w:ascii="Arial" w:hAnsi="Arial" w:cs="Arial"/>
          <w:snapToGrid w:val="0"/>
          <w:sz w:val="24"/>
          <w:szCs w:val="24"/>
        </w:rPr>
        <w:t>D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1.541/kW) e 8h (US</w:t>
      </w:r>
      <w:r w:rsidR="00E65328">
        <w:rPr>
          <w:rFonts w:ascii="Arial" w:hAnsi="Arial" w:cs="Arial"/>
          <w:snapToGrid w:val="0"/>
          <w:sz w:val="24"/>
          <w:szCs w:val="24"/>
        </w:rPr>
        <w:t>D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3.565/kW) </w:t>
      </w:r>
      <w:r w:rsidR="007B69EB">
        <w:rPr>
          <w:rFonts w:ascii="Arial" w:hAnsi="Arial" w:cs="Arial"/>
          <w:snapToGrid w:val="0"/>
          <w:sz w:val="24"/>
          <w:szCs w:val="24"/>
        </w:rPr>
        <w:t>referentes a</w:t>
      </w:r>
      <w:r w:rsidR="00247DFC" w:rsidRPr="00247DFC">
        <w:rPr>
          <w:rFonts w:ascii="Arial" w:hAnsi="Arial" w:cs="Arial"/>
          <w:snapToGrid w:val="0"/>
          <w:sz w:val="24"/>
          <w:szCs w:val="24"/>
        </w:rPr>
        <w:t xml:space="preserve"> 2020.</w:t>
      </w:r>
    </w:p>
    <w:p w14:paraId="77F8EE42" w14:textId="545EFFA6" w:rsidR="00FE1468" w:rsidRPr="00FE1468" w:rsidRDefault="00FE1468" w:rsidP="00FE1468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 xml:space="preserve">Além disso, </w:t>
      </w:r>
      <w:r w:rsidR="00744162">
        <w:rPr>
          <w:rFonts w:ascii="Arial" w:hAnsi="Arial" w:cs="Arial"/>
          <w:snapToGrid w:val="0"/>
          <w:sz w:val="24"/>
          <w:szCs w:val="24"/>
        </w:rPr>
        <w:t>n</w:t>
      </w:r>
      <w:r>
        <w:rPr>
          <w:rFonts w:ascii="Arial" w:hAnsi="Arial" w:cs="Arial"/>
          <w:snapToGrid w:val="0"/>
          <w:sz w:val="24"/>
          <w:szCs w:val="24"/>
        </w:rPr>
        <w:t xml:space="preserve">as 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análises </w:t>
      </w:r>
      <w:r>
        <w:rPr>
          <w:rFonts w:ascii="Arial" w:hAnsi="Arial" w:cs="Arial"/>
          <w:snapToGrid w:val="0"/>
          <w:sz w:val="24"/>
          <w:szCs w:val="24"/>
        </w:rPr>
        <w:t>relacionadas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à inserção de UHR no SIN </w:t>
      </w:r>
      <w:r>
        <w:rPr>
          <w:rFonts w:ascii="Arial" w:hAnsi="Arial" w:cs="Arial"/>
          <w:snapToGrid w:val="0"/>
          <w:sz w:val="24"/>
          <w:szCs w:val="24"/>
        </w:rPr>
        <w:t>para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um horizonte de planejamento de 20 anos</w:t>
      </w:r>
      <w:r>
        <w:rPr>
          <w:rFonts w:ascii="Arial" w:hAnsi="Arial" w:cs="Arial"/>
          <w:snapToGrid w:val="0"/>
          <w:sz w:val="24"/>
          <w:szCs w:val="24"/>
        </w:rPr>
        <w:t xml:space="preserve">, </w:t>
      </w:r>
      <w:r w:rsidR="00744162">
        <w:rPr>
          <w:rFonts w:ascii="Arial" w:hAnsi="Arial" w:cs="Arial"/>
          <w:snapToGrid w:val="0"/>
          <w:sz w:val="24"/>
          <w:szCs w:val="24"/>
        </w:rPr>
        <w:t xml:space="preserve">realizadas </w:t>
      </w:r>
      <w:r>
        <w:rPr>
          <w:rFonts w:ascii="Arial" w:hAnsi="Arial" w:cs="Arial"/>
          <w:snapToGrid w:val="0"/>
          <w:sz w:val="24"/>
          <w:szCs w:val="24"/>
        </w:rPr>
        <w:t>dentro do contexto do projeto de P&amp;D mencionado (PSR, 2020)</w:t>
      </w:r>
      <w:r w:rsidR="00744162">
        <w:rPr>
          <w:rFonts w:ascii="Arial" w:hAnsi="Arial" w:cs="Arial"/>
          <w:snapToGrid w:val="0"/>
          <w:sz w:val="24"/>
          <w:szCs w:val="24"/>
        </w:rPr>
        <w:t>,</w:t>
      </w:r>
      <w:r>
        <w:rPr>
          <w:rFonts w:ascii="Arial" w:hAnsi="Arial" w:cs="Arial"/>
          <w:snapToGrid w:val="0"/>
          <w:sz w:val="24"/>
          <w:szCs w:val="24"/>
        </w:rPr>
        <w:t xml:space="preserve"> 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percebeu-se </w:t>
      </w:r>
      <w:r w:rsidR="00E65328">
        <w:rPr>
          <w:rFonts w:ascii="Arial" w:hAnsi="Arial" w:cs="Arial"/>
          <w:snapToGrid w:val="0"/>
          <w:sz w:val="24"/>
          <w:szCs w:val="24"/>
        </w:rPr>
        <w:t xml:space="preserve">inicialmente 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a preferência do modelo de otimização </w:t>
      </w:r>
      <w:r w:rsidR="00744162">
        <w:rPr>
          <w:rFonts w:ascii="Arial" w:hAnsi="Arial" w:cs="Arial"/>
          <w:snapToGrid w:val="0"/>
          <w:sz w:val="24"/>
          <w:szCs w:val="24"/>
        </w:rPr>
        <w:t>(</w:t>
      </w:r>
      <w:r w:rsidR="00AB1967">
        <w:rPr>
          <w:rFonts w:ascii="Arial" w:hAnsi="Arial" w:cs="Arial"/>
          <w:snapToGrid w:val="0"/>
          <w:sz w:val="24"/>
          <w:szCs w:val="24"/>
        </w:rPr>
        <w:t xml:space="preserve">PSR, </w:t>
      </w:r>
      <w:r w:rsidR="00086C15">
        <w:rPr>
          <w:rFonts w:ascii="Arial" w:hAnsi="Arial" w:cs="Arial"/>
          <w:snapToGrid w:val="0"/>
          <w:sz w:val="24"/>
          <w:szCs w:val="24"/>
        </w:rPr>
        <w:t>2022</w:t>
      </w:r>
      <w:r w:rsidR="00744162">
        <w:rPr>
          <w:rFonts w:ascii="Arial" w:hAnsi="Arial" w:cs="Arial"/>
          <w:snapToGrid w:val="0"/>
          <w:sz w:val="24"/>
          <w:szCs w:val="24"/>
        </w:rPr>
        <w:t xml:space="preserve">) 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de selecionar para a expansão do SIN usinas </w:t>
      </w:r>
      <w:r w:rsidR="00E65328">
        <w:rPr>
          <w:rFonts w:ascii="Arial" w:hAnsi="Arial" w:cs="Arial"/>
          <w:snapToGrid w:val="0"/>
          <w:sz w:val="24"/>
          <w:szCs w:val="24"/>
        </w:rPr>
        <w:t>com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24h </w:t>
      </w:r>
      <w:r w:rsidR="00E65328" w:rsidRPr="00FE1468">
        <w:rPr>
          <w:rFonts w:ascii="Arial" w:hAnsi="Arial" w:cs="Arial"/>
          <w:snapToGrid w:val="0"/>
          <w:sz w:val="24"/>
          <w:szCs w:val="24"/>
        </w:rPr>
        <w:t xml:space="preserve">de armazenamento </w:t>
      </w:r>
      <w:r w:rsidRPr="00FE1468">
        <w:rPr>
          <w:rFonts w:ascii="Arial" w:hAnsi="Arial" w:cs="Arial"/>
          <w:snapToGrid w:val="0"/>
          <w:sz w:val="24"/>
          <w:szCs w:val="24"/>
        </w:rPr>
        <w:t>em algumas regiões.</w:t>
      </w:r>
    </w:p>
    <w:p w14:paraId="1903CCE1" w14:textId="7B348E85" w:rsidR="00280188" w:rsidRPr="004C6EF8" w:rsidRDefault="00FE1468" w:rsidP="00EE7ACC">
      <w:pPr>
        <w:spacing w:line="360" w:lineRule="auto"/>
        <w:ind w:firstLine="851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Sendo assim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, </w:t>
      </w:r>
      <w:r>
        <w:rPr>
          <w:rFonts w:ascii="Arial" w:hAnsi="Arial" w:cs="Arial"/>
          <w:snapToGrid w:val="0"/>
          <w:sz w:val="24"/>
          <w:szCs w:val="24"/>
        </w:rPr>
        <w:t xml:space="preserve">em seguida, 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buscou-se verificar se a preferência do sistema por usinas de menor capacidade se confirmava para projetos </w:t>
      </w:r>
      <w:r>
        <w:rPr>
          <w:rFonts w:ascii="Arial" w:hAnsi="Arial" w:cs="Arial"/>
          <w:snapToGrid w:val="0"/>
          <w:sz w:val="24"/>
          <w:szCs w:val="24"/>
        </w:rPr>
        <w:t xml:space="preserve">entre </w:t>
      </w:r>
      <w:r w:rsidRPr="00FE1468">
        <w:rPr>
          <w:rFonts w:ascii="Arial" w:hAnsi="Arial" w:cs="Arial"/>
          <w:snapToGrid w:val="0"/>
          <w:sz w:val="24"/>
          <w:szCs w:val="24"/>
        </w:rPr>
        <w:t>4</w:t>
      </w:r>
      <w:r>
        <w:rPr>
          <w:rFonts w:ascii="Arial" w:hAnsi="Arial" w:cs="Arial"/>
          <w:snapToGrid w:val="0"/>
          <w:sz w:val="24"/>
          <w:szCs w:val="24"/>
        </w:rPr>
        <w:t>h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e </w:t>
      </w:r>
      <w:r w:rsidRPr="00FE1468">
        <w:rPr>
          <w:rFonts w:ascii="Arial" w:hAnsi="Arial" w:cs="Arial"/>
          <w:snapToGrid w:val="0"/>
          <w:sz w:val="24"/>
          <w:szCs w:val="24"/>
        </w:rPr>
        <w:lastRenderedPageBreak/>
        <w:t>24h</w:t>
      </w:r>
      <w:r>
        <w:rPr>
          <w:rFonts w:ascii="Arial" w:hAnsi="Arial" w:cs="Arial"/>
          <w:snapToGrid w:val="0"/>
          <w:sz w:val="24"/>
          <w:szCs w:val="24"/>
        </w:rPr>
        <w:t xml:space="preserve">, utilizando </w:t>
      </w:r>
      <w:r w:rsidRPr="00FE1468">
        <w:rPr>
          <w:rFonts w:ascii="Arial" w:hAnsi="Arial" w:cs="Arial"/>
          <w:snapToGrid w:val="0"/>
          <w:sz w:val="24"/>
          <w:szCs w:val="24"/>
        </w:rPr>
        <w:t>custos de investimento dos projetos obtidos em torno do reservatório de Sobradinho</w:t>
      </w:r>
      <w:r w:rsidR="00744162">
        <w:rPr>
          <w:rFonts w:ascii="Arial" w:hAnsi="Arial" w:cs="Arial"/>
          <w:snapToGrid w:val="0"/>
          <w:sz w:val="24"/>
          <w:szCs w:val="24"/>
        </w:rPr>
        <w:t>, cujos resultados apresentam vocação para projetos dessa ordem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. </w:t>
      </w:r>
      <w:r>
        <w:rPr>
          <w:rFonts w:ascii="Arial" w:hAnsi="Arial" w:cs="Arial"/>
          <w:snapToGrid w:val="0"/>
          <w:sz w:val="24"/>
          <w:szCs w:val="24"/>
        </w:rPr>
        <w:t>E</w:t>
      </w:r>
      <w:r w:rsidRPr="00FE1468">
        <w:rPr>
          <w:rFonts w:ascii="Arial" w:hAnsi="Arial" w:cs="Arial"/>
          <w:snapToGrid w:val="0"/>
          <w:sz w:val="24"/>
          <w:szCs w:val="24"/>
        </w:rPr>
        <w:t>sta</w:t>
      </w:r>
      <w:r>
        <w:rPr>
          <w:rFonts w:ascii="Arial" w:hAnsi="Arial" w:cs="Arial"/>
          <w:snapToGrid w:val="0"/>
          <w:sz w:val="24"/>
          <w:szCs w:val="24"/>
        </w:rPr>
        <w:t>s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>simulações indicaram</w:t>
      </w:r>
      <w:r w:rsidRPr="00FE1468">
        <w:rPr>
          <w:rFonts w:ascii="Arial" w:hAnsi="Arial" w:cs="Arial"/>
          <w:snapToGrid w:val="0"/>
          <w:sz w:val="24"/>
          <w:szCs w:val="24"/>
        </w:rPr>
        <w:t xml:space="preserve"> a seleção por projetos de UHR com capacidade de armazenamento </w:t>
      </w:r>
      <w:r w:rsidR="00744162">
        <w:rPr>
          <w:rFonts w:ascii="Arial" w:hAnsi="Arial" w:cs="Arial"/>
          <w:snapToGrid w:val="0"/>
          <w:sz w:val="24"/>
          <w:szCs w:val="24"/>
        </w:rPr>
        <w:t xml:space="preserve">ainda </w:t>
      </w:r>
      <w:r w:rsidRPr="00FE1468">
        <w:rPr>
          <w:rFonts w:ascii="Arial" w:hAnsi="Arial" w:cs="Arial"/>
          <w:snapToGrid w:val="0"/>
          <w:sz w:val="24"/>
          <w:szCs w:val="24"/>
        </w:rPr>
        <w:t>menor, da ordem de 4h.</w:t>
      </w:r>
    </w:p>
    <w:p w14:paraId="1640E31D" w14:textId="17D2EE34" w:rsidR="00967C54" w:rsidRPr="00F2236C" w:rsidRDefault="00967C54" w:rsidP="00967C54">
      <w:pPr>
        <w:pStyle w:val="TtuloArtigo"/>
        <w:spacing w:before="0" w:after="0" w:line="360" w:lineRule="auto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>4</w:t>
      </w:r>
      <w:r w:rsidRPr="00F2236C">
        <w:rPr>
          <w:rFonts w:ascii="Arial" w:hAnsi="Arial" w:cs="Arial"/>
          <w:snapToGrid w:val="0"/>
          <w:sz w:val="24"/>
          <w:szCs w:val="24"/>
        </w:rPr>
        <w:t xml:space="preserve">. </w:t>
      </w:r>
      <w:r w:rsidRPr="00967C54">
        <w:rPr>
          <w:rFonts w:ascii="Arial" w:hAnsi="Arial" w:cs="Arial"/>
          <w:snapToGrid w:val="0"/>
          <w:sz w:val="24"/>
          <w:szCs w:val="24"/>
        </w:rPr>
        <w:t>CONCLUSÃO</w:t>
      </w:r>
      <w:r w:rsidR="00691568">
        <w:rPr>
          <w:rFonts w:ascii="Arial" w:hAnsi="Arial" w:cs="Arial"/>
          <w:snapToGrid w:val="0"/>
          <w:sz w:val="24"/>
          <w:szCs w:val="24"/>
        </w:rPr>
        <w:t xml:space="preserve"> </w:t>
      </w:r>
    </w:p>
    <w:p w14:paraId="3A5657D6" w14:textId="4CC0A5AC" w:rsidR="002F278F" w:rsidRDefault="00967C54" w:rsidP="001460C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7C54">
        <w:rPr>
          <w:rFonts w:ascii="Arial" w:hAnsi="Arial" w:cs="Arial"/>
          <w:sz w:val="24"/>
          <w:szCs w:val="24"/>
        </w:rPr>
        <w:t xml:space="preserve">O modelo proposto atende ao objetivo </w:t>
      </w:r>
      <w:r w:rsidR="00C81969">
        <w:rPr>
          <w:rFonts w:ascii="Arial" w:hAnsi="Arial" w:cs="Arial"/>
          <w:sz w:val="24"/>
          <w:szCs w:val="24"/>
        </w:rPr>
        <w:t>de</w:t>
      </w:r>
      <w:r w:rsidRPr="00967C54">
        <w:rPr>
          <w:rFonts w:ascii="Arial" w:hAnsi="Arial" w:cs="Arial"/>
          <w:sz w:val="24"/>
          <w:szCs w:val="24"/>
        </w:rPr>
        <w:t xml:space="preserve"> estabelecer um procedimento de busca para selecionar locais </w:t>
      </w:r>
      <w:r w:rsidR="002F278F">
        <w:rPr>
          <w:rFonts w:ascii="Arial" w:hAnsi="Arial" w:cs="Arial"/>
          <w:sz w:val="24"/>
          <w:szCs w:val="24"/>
        </w:rPr>
        <w:t xml:space="preserve">adequados para implantação </w:t>
      </w:r>
      <w:r w:rsidRPr="00967C54">
        <w:rPr>
          <w:rFonts w:ascii="Arial" w:hAnsi="Arial" w:cs="Arial"/>
          <w:sz w:val="24"/>
          <w:szCs w:val="24"/>
        </w:rPr>
        <w:t xml:space="preserve">de </w:t>
      </w:r>
      <w:r w:rsidR="00984D76">
        <w:rPr>
          <w:rFonts w:ascii="Arial" w:hAnsi="Arial" w:cs="Arial"/>
          <w:sz w:val="24"/>
          <w:szCs w:val="24"/>
        </w:rPr>
        <w:t>UHR</w:t>
      </w:r>
      <w:r w:rsidR="002F278F">
        <w:rPr>
          <w:rFonts w:ascii="Arial" w:hAnsi="Arial" w:cs="Arial"/>
          <w:sz w:val="24"/>
          <w:szCs w:val="24"/>
        </w:rPr>
        <w:t>, minimiza</w:t>
      </w:r>
      <w:r w:rsidR="00185C01">
        <w:rPr>
          <w:rFonts w:ascii="Arial" w:hAnsi="Arial" w:cs="Arial"/>
          <w:sz w:val="24"/>
          <w:szCs w:val="24"/>
        </w:rPr>
        <w:t>ndo</w:t>
      </w:r>
      <w:r w:rsidR="002F278F">
        <w:rPr>
          <w:rFonts w:ascii="Arial" w:hAnsi="Arial" w:cs="Arial"/>
          <w:sz w:val="24"/>
          <w:szCs w:val="24"/>
        </w:rPr>
        <w:t xml:space="preserve"> </w:t>
      </w:r>
      <w:r w:rsidR="00185C01">
        <w:rPr>
          <w:rFonts w:ascii="Arial" w:hAnsi="Arial" w:cs="Arial"/>
          <w:sz w:val="24"/>
          <w:szCs w:val="24"/>
        </w:rPr>
        <w:t>o</w:t>
      </w:r>
      <w:r w:rsidR="002F278F">
        <w:rPr>
          <w:rFonts w:ascii="Arial" w:hAnsi="Arial" w:cs="Arial"/>
          <w:sz w:val="24"/>
          <w:szCs w:val="24"/>
        </w:rPr>
        <w:t xml:space="preserve">s </w:t>
      </w:r>
      <w:r w:rsidR="00185C01">
        <w:rPr>
          <w:rFonts w:ascii="Arial" w:hAnsi="Arial" w:cs="Arial"/>
          <w:sz w:val="24"/>
          <w:szCs w:val="24"/>
        </w:rPr>
        <w:t xml:space="preserve">seus </w:t>
      </w:r>
      <w:r w:rsidR="002F278F">
        <w:rPr>
          <w:rFonts w:ascii="Arial" w:hAnsi="Arial" w:cs="Arial"/>
          <w:sz w:val="24"/>
          <w:szCs w:val="24"/>
        </w:rPr>
        <w:t>custos de construção</w:t>
      </w:r>
      <w:r w:rsidR="00185C01">
        <w:rPr>
          <w:rFonts w:ascii="Arial" w:hAnsi="Arial" w:cs="Arial"/>
          <w:sz w:val="24"/>
          <w:szCs w:val="24"/>
        </w:rPr>
        <w:t xml:space="preserve"> por meio de formulações específicas, com o auxílio de </w:t>
      </w:r>
      <w:r w:rsidR="00185C01" w:rsidRPr="00967C54">
        <w:rPr>
          <w:rFonts w:ascii="Arial" w:hAnsi="Arial" w:cs="Arial"/>
          <w:sz w:val="24"/>
          <w:szCs w:val="24"/>
        </w:rPr>
        <w:t>ferramentas do SIG</w:t>
      </w:r>
      <w:r w:rsidR="00185C01">
        <w:rPr>
          <w:rFonts w:ascii="Arial" w:hAnsi="Arial" w:cs="Arial"/>
          <w:sz w:val="24"/>
          <w:szCs w:val="24"/>
        </w:rPr>
        <w:t xml:space="preserve">, inspiradas no conceito de </w:t>
      </w:r>
      <w:proofErr w:type="spellStart"/>
      <w:r w:rsidR="00185C01" w:rsidRPr="00185C01">
        <w:rPr>
          <w:rFonts w:ascii="Arial" w:hAnsi="Arial" w:cs="Arial"/>
          <w:i/>
          <w:iCs/>
          <w:sz w:val="24"/>
          <w:szCs w:val="24"/>
        </w:rPr>
        <w:t>geomorphons</w:t>
      </w:r>
      <w:proofErr w:type="spellEnd"/>
      <w:r w:rsidRPr="00967C54">
        <w:rPr>
          <w:rFonts w:ascii="Arial" w:hAnsi="Arial" w:cs="Arial"/>
          <w:sz w:val="24"/>
          <w:szCs w:val="24"/>
        </w:rPr>
        <w:t xml:space="preserve">. </w:t>
      </w:r>
    </w:p>
    <w:p w14:paraId="19FD2717" w14:textId="77777777" w:rsidR="002F278F" w:rsidRDefault="002F278F" w:rsidP="001460C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detalhamento do componente de obras civis, conforme proposto no presente trabalho, propiciou uma análise mais detalhada da relação entre as características físicas e energéticas dos locais selecionados e os custos obtidos pelo modelo. Essa avaliação apresentou resultados coerentes com o esperado.</w:t>
      </w:r>
    </w:p>
    <w:p w14:paraId="3756F30A" w14:textId="17D914D9" w:rsidR="005D185B" w:rsidRDefault="00185C01" w:rsidP="001460C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</w:t>
      </w:r>
      <w:r w:rsidR="005D185B">
        <w:rPr>
          <w:rFonts w:ascii="Arial" w:hAnsi="Arial" w:cs="Arial"/>
          <w:sz w:val="24"/>
          <w:szCs w:val="24"/>
        </w:rPr>
        <w:t xml:space="preserve">obtidos em torno da UHE Sobradinho </w:t>
      </w:r>
      <w:r>
        <w:rPr>
          <w:rFonts w:ascii="Arial" w:hAnsi="Arial" w:cs="Arial"/>
          <w:sz w:val="24"/>
          <w:szCs w:val="24"/>
        </w:rPr>
        <w:t>permitiram comparações com custos de outras tecnologias alternativas de armazenamento (baterias de íon-lítio) que indicam vantagens na opção pela UHR</w:t>
      </w:r>
      <w:r w:rsidR="005D185B">
        <w:rPr>
          <w:rFonts w:ascii="Arial" w:hAnsi="Arial" w:cs="Arial"/>
          <w:sz w:val="24"/>
          <w:szCs w:val="24"/>
        </w:rPr>
        <w:t>, bem como parecem oferecer candidatos potenciais para atender às necessidades do SIN.</w:t>
      </w:r>
    </w:p>
    <w:p w14:paraId="02CEBFA4" w14:textId="5DBE2A6C" w:rsidR="00967C54" w:rsidRDefault="00280188" w:rsidP="001460C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modelo é extensível </w:t>
      </w:r>
      <w:r w:rsidR="005D185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outros arranjos de engenharia</w:t>
      </w:r>
      <w:r w:rsidR="00137BE1">
        <w:rPr>
          <w:rFonts w:ascii="Arial" w:hAnsi="Arial" w:cs="Arial"/>
          <w:sz w:val="24"/>
          <w:szCs w:val="24"/>
        </w:rPr>
        <w:t xml:space="preserve"> (por exemplo, UHR em ciclo fechado)</w:t>
      </w:r>
      <w:r w:rsidR="002121A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em </w:t>
      </w:r>
      <w:r w:rsidR="002121AF">
        <w:rPr>
          <w:rFonts w:ascii="Arial" w:hAnsi="Arial" w:cs="Arial"/>
          <w:sz w:val="24"/>
          <w:szCs w:val="24"/>
        </w:rPr>
        <w:t>terrenos com condições geomorfológicas disti</w:t>
      </w:r>
      <w:r w:rsidR="00137BE1">
        <w:rPr>
          <w:rFonts w:ascii="Arial" w:hAnsi="Arial" w:cs="Arial"/>
          <w:sz w:val="24"/>
          <w:szCs w:val="24"/>
        </w:rPr>
        <w:t xml:space="preserve">ntas. As funções de </w:t>
      </w:r>
      <w:r w:rsidR="00EE7ACC">
        <w:rPr>
          <w:rFonts w:ascii="Arial" w:hAnsi="Arial" w:cs="Arial"/>
          <w:sz w:val="24"/>
          <w:szCs w:val="24"/>
        </w:rPr>
        <w:t xml:space="preserve">cada </w:t>
      </w:r>
      <w:r w:rsidR="00137BE1">
        <w:rPr>
          <w:rFonts w:ascii="Arial" w:hAnsi="Arial" w:cs="Arial"/>
          <w:sz w:val="24"/>
          <w:szCs w:val="24"/>
        </w:rPr>
        <w:t xml:space="preserve">componente de custo podem ser aprimoradas com </w:t>
      </w:r>
      <w:r w:rsidR="003078B0">
        <w:rPr>
          <w:rFonts w:ascii="Arial" w:hAnsi="Arial" w:cs="Arial"/>
          <w:sz w:val="24"/>
          <w:szCs w:val="24"/>
        </w:rPr>
        <w:t>pesquisa</w:t>
      </w:r>
      <w:r w:rsidR="00137BE1">
        <w:rPr>
          <w:rFonts w:ascii="Arial" w:hAnsi="Arial" w:cs="Arial"/>
          <w:sz w:val="24"/>
          <w:szCs w:val="24"/>
        </w:rPr>
        <w:t>s</w:t>
      </w:r>
      <w:r w:rsidR="003078B0">
        <w:rPr>
          <w:rFonts w:ascii="Arial" w:hAnsi="Arial" w:cs="Arial"/>
          <w:sz w:val="24"/>
          <w:szCs w:val="24"/>
        </w:rPr>
        <w:t xml:space="preserve"> </w:t>
      </w:r>
      <w:r w:rsidR="00967C54" w:rsidRPr="001460C5">
        <w:rPr>
          <w:rFonts w:ascii="Arial" w:hAnsi="Arial" w:cs="Arial"/>
          <w:sz w:val="24"/>
          <w:szCs w:val="24"/>
        </w:rPr>
        <w:t>específic</w:t>
      </w:r>
      <w:r w:rsidR="00137BE1">
        <w:rPr>
          <w:rFonts w:ascii="Arial" w:hAnsi="Arial" w:cs="Arial"/>
          <w:sz w:val="24"/>
          <w:szCs w:val="24"/>
        </w:rPr>
        <w:t>a</w:t>
      </w:r>
      <w:r w:rsidR="00967C54" w:rsidRPr="001460C5">
        <w:rPr>
          <w:rFonts w:ascii="Arial" w:hAnsi="Arial" w:cs="Arial"/>
          <w:sz w:val="24"/>
          <w:szCs w:val="24"/>
        </w:rPr>
        <w:t>s</w:t>
      </w:r>
      <w:r w:rsidR="00EE7ACC">
        <w:rPr>
          <w:rFonts w:ascii="Arial" w:hAnsi="Arial" w:cs="Arial"/>
          <w:sz w:val="24"/>
          <w:szCs w:val="24"/>
        </w:rPr>
        <w:t>, por exemplo,</w:t>
      </w:r>
      <w:r w:rsidR="00967C54" w:rsidRPr="001460C5">
        <w:rPr>
          <w:rFonts w:ascii="Arial" w:hAnsi="Arial" w:cs="Arial"/>
          <w:sz w:val="24"/>
          <w:szCs w:val="24"/>
        </w:rPr>
        <w:t xml:space="preserve"> </w:t>
      </w:r>
      <w:r w:rsidR="00EE7ACC">
        <w:rPr>
          <w:rFonts w:ascii="Arial" w:hAnsi="Arial" w:cs="Arial"/>
          <w:sz w:val="24"/>
          <w:szCs w:val="24"/>
        </w:rPr>
        <w:t>sobre</w:t>
      </w:r>
      <w:r w:rsidR="00EE7ACC" w:rsidRPr="001460C5">
        <w:rPr>
          <w:rFonts w:ascii="Arial" w:hAnsi="Arial" w:cs="Arial"/>
          <w:sz w:val="24"/>
          <w:szCs w:val="24"/>
        </w:rPr>
        <w:t xml:space="preserve"> </w:t>
      </w:r>
      <w:r w:rsidR="00EE7ACC">
        <w:rPr>
          <w:rFonts w:ascii="Arial" w:hAnsi="Arial" w:cs="Arial"/>
          <w:sz w:val="24"/>
          <w:szCs w:val="24"/>
        </w:rPr>
        <w:t xml:space="preserve">os </w:t>
      </w:r>
      <w:r w:rsidR="00137BE1">
        <w:rPr>
          <w:rFonts w:ascii="Arial" w:hAnsi="Arial" w:cs="Arial"/>
          <w:sz w:val="24"/>
          <w:szCs w:val="24"/>
        </w:rPr>
        <w:t xml:space="preserve">preços de </w:t>
      </w:r>
      <w:r w:rsidR="00967C54" w:rsidRPr="001460C5">
        <w:rPr>
          <w:rFonts w:ascii="Arial" w:hAnsi="Arial" w:cs="Arial"/>
          <w:sz w:val="24"/>
          <w:szCs w:val="24"/>
        </w:rPr>
        <w:t xml:space="preserve">equipamentos de </w:t>
      </w:r>
      <w:r w:rsidR="00714EAF" w:rsidRPr="001460C5">
        <w:rPr>
          <w:rFonts w:ascii="Arial" w:hAnsi="Arial" w:cs="Arial"/>
          <w:sz w:val="24"/>
          <w:szCs w:val="24"/>
        </w:rPr>
        <w:t>UHR</w:t>
      </w:r>
      <w:r w:rsidR="00EE7ACC">
        <w:rPr>
          <w:rFonts w:ascii="Arial" w:hAnsi="Arial" w:cs="Arial"/>
          <w:sz w:val="24"/>
          <w:szCs w:val="24"/>
        </w:rPr>
        <w:t xml:space="preserve">, considerando a pouca experiencia de </w:t>
      </w:r>
      <w:r w:rsidR="00091372">
        <w:rPr>
          <w:rFonts w:ascii="Arial" w:hAnsi="Arial" w:cs="Arial"/>
          <w:sz w:val="24"/>
          <w:szCs w:val="24"/>
        </w:rPr>
        <w:t xml:space="preserve">projetos desse tipo </w:t>
      </w:r>
      <w:r w:rsidR="00EE7ACC">
        <w:rPr>
          <w:rFonts w:ascii="Arial" w:hAnsi="Arial" w:cs="Arial"/>
          <w:sz w:val="24"/>
          <w:szCs w:val="24"/>
        </w:rPr>
        <w:t>no Brasil.</w:t>
      </w:r>
      <w:r w:rsidR="00137BE1">
        <w:rPr>
          <w:rFonts w:ascii="Arial" w:hAnsi="Arial" w:cs="Arial"/>
          <w:sz w:val="24"/>
          <w:szCs w:val="24"/>
        </w:rPr>
        <w:t xml:space="preserve"> </w:t>
      </w:r>
      <w:r w:rsidR="00EE7ACC">
        <w:rPr>
          <w:rFonts w:ascii="Arial" w:hAnsi="Arial" w:cs="Arial"/>
          <w:sz w:val="24"/>
          <w:szCs w:val="24"/>
        </w:rPr>
        <w:t xml:space="preserve">Neste sentido, a </w:t>
      </w:r>
      <w:r w:rsidR="005D185B">
        <w:rPr>
          <w:rFonts w:ascii="Arial" w:hAnsi="Arial" w:cs="Arial"/>
          <w:sz w:val="24"/>
          <w:szCs w:val="24"/>
        </w:rPr>
        <w:t xml:space="preserve">validação </w:t>
      </w:r>
      <w:r w:rsidR="00EE7ACC">
        <w:rPr>
          <w:rFonts w:ascii="Arial" w:hAnsi="Arial" w:cs="Arial"/>
          <w:sz w:val="24"/>
          <w:szCs w:val="24"/>
        </w:rPr>
        <w:t>d</w:t>
      </w:r>
      <w:r w:rsidR="00091372">
        <w:rPr>
          <w:rFonts w:ascii="Arial" w:hAnsi="Arial" w:cs="Arial"/>
          <w:sz w:val="24"/>
          <w:szCs w:val="24"/>
        </w:rPr>
        <w:t>os valores utilizados para custos unitários e coeficientes nas</w:t>
      </w:r>
      <w:r w:rsidR="004336DF">
        <w:rPr>
          <w:rFonts w:ascii="Arial" w:hAnsi="Arial" w:cs="Arial"/>
          <w:sz w:val="24"/>
          <w:szCs w:val="24"/>
        </w:rPr>
        <w:t xml:space="preserve"> formulações propostas </w:t>
      </w:r>
      <w:r w:rsidR="00091372">
        <w:rPr>
          <w:rFonts w:ascii="Arial" w:hAnsi="Arial" w:cs="Arial"/>
          <w:sz w:val="24"/>
          <w:szCs w:val="24"/>
        </w:rPr>
        <w:t>a partir de</w:t>
      </w:r>
      <w:r w:rsidR="00EE7ACC">
        <w:rPr>
          <w:rFonts w:ascii="Arial" w:hAnsi="Arial" w:cs="Arial"/>
          <w:sz w:val="24"/>
          <w:szCs w:val="24"/>
        </w:rPr>
        <w:t xml:space="preserve"> informações </w:t>
      </w:r>
      <w:r w:rsidR="004336DF">
        <w:rPr>
          <w:rFonts w:ascii="Arial" w:hAnsi="Arial" w:cs="Arial"/>
          <w:sz w:val="24"/>
          <w:szCs w:val="24"/>
        </w:rPr>
        <w:t>de usinas já construídas</w:t>
      </w:r>
      <w:r w:rsidR="00EE7ACC">
        <w:rPr>
          <w:rFonts w:ascii="Arial" w:hAnsi="Arial" w:cs="Arial"/>
          <w:sz w:val="24"/>
          <w:szCs w:val="24"/>
        </w:rPr>
        <w:t xml:space="preserve"> parece adequada</w:t>
      </w:r>
      <w:r w:rsidR="004336DF">
        <w:rPr>
          <w:rFonts w:ascii="Arial" w:hAnsi="Arial" w:cs="Arial"/>
          <w:sz w:val="24"/>
          <w:szCs w:val="24"/>
        </w:rPr>
        <w:t>.</w:t>
      </w:r>
    </w:p>
    <w:p w14:paraId="74199D43" w14:textId="77777777" w:rsidR="001319DE" w:rsidRPr="00967C54" w:rsidRDefault="001319DE" w:rsidP="001460C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35F1DE" w14:textId="77777777" w:rsidR="00290C45" w:rsidRDefault="00290C45" w:rsidP="00283779">
      <w:pPr>
        <w:pStyle w:val="TtuloArtigo"/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4" w:name="_Toc120961823"/>
      <w:bookmarkStart w:id="15" w:name="_Toc120962298"/>
      <w:bookmarkStart w:id="16" w:name="_Toc120962382"/>
      <w:r w:rsidRPr="00F2236C">
        <w:rPr>
          <w:rFonts w:ascii="Arial" w:hAnsi="Arial" w:cs="Arial"/>
          <w:sz w:val="24"/>
          <w:szCs w:val="24"/>
        </w:rPr>
        <w:lastRenderedPageBreak/>
        <w:t>REFERÊNCIAS BIBLIOGRÁFICAS</w:t>
      </w:r>
      <w:bookmarkEnd w:id="14"/>
      <w:bookmarkEnd w:id="15"/>
      <w:bookmarkEnd w:id="16"/>
    </w:p>
    <w:p w14:paraId="378C9FCD" w14:textId="77777777" w:rsidR="00283779" w:rsidRPr="00283779" w:rsidRDefault="00283779" w:rsidP="00283779">
      <w:pPr>
        <w:pStyle w:val="TtuloArtigo"/>
        <w:spacing w:before="0" w:after="0" w:line="360" w:lineRule="auto"/>
        <w:rPr>
          <w:rFonts w:ascii="Arial" w:hAnsi="Arial" w:cs="Arial"/>
          <w:snapToGrid w:val="0"/>
          <w:sz w:val="24"/>
          <w:szCs w:val="24"/>
        </w:rPr>
      </w:pPr>
    </w:p>
    <w:bookmarkEnd w:id="0"/>
    <w:bookmarkEnd w:id="1"/>
    <w:bookmarkEnd w:id="2"/>
    <w:p w14:paraId="781EFE41" w14:textId="2A85CCD6" w:rsidR="00273BE3" w:rsidRDefault="00273BE3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273BE3">
        <w:rPr>
          <w:rFonts w:ascii="Arial" w:hAnsi="Arial" w:cs="Arial"/>
          <w:bCs/>
          <w:iCs/>
          <w:sz w:val="24"/>
          <w:szCs w:val="24"/>
        </w:rPr>
        <w:t xml:space="preserve">ALBUQUERQUE, L. R. </w:t>
      </w:r>
      <w:r w:rsidR="00B924E8" w:rsidRPr="00B924E8">
        <w:rPr>
          <w:rFonts w:ascii="Arial" w:hAnsi="Arial" w:cs="Arial"/>
          <w:bCs/>
          <w:iCs/>
          <w:sz w:val="24"/>
          <w:szCs w:val="24"/>
        </w:rPr>
        <w:t>Modelo para seleção de locais para a implantação de usinas hidrelétricas reversíveis: uma abordagem baseada em sistema de informação geográfica.</w:t>
      </w:r>
      <w:r w:rsidR="00B924E8">
        <w:rPr>
          <w:rFonts w:ascii="Arial" w:hAnsi="Arial" w:cs="Arial"/>
          <w:bCs/>
          <w:iCs/>
          <w:sz w:val="24"/>
          <w:szCs w:val="24"/>
        </w:rPr>
        <w:t xml:space="preserve"> Dissertação de Mestrado</w:t>
      </w:r>
      <w:r w:rsidRPr="00273BE3">
        <w:rPr>
          <w:rFonts w:ascii="Arial" w:hAnsi="Arial" w:cs="Arial"/>
          <w:bCs/>
          <w:iCs/>
          <w:sz w:val="24"/>
          <w:szCs w:val="24"/>
        </w:rPr>
        <w:t xml:space="preserve"> em Engenharia </w:t>
      </w:r>
      <w:r w:rsidR="00B924E8">
        <w:rPr>
          <w:rFonts w:ascii="Arial" w:hAnsi="Arial" w:cs="Arial"/>
          <w:bCs/>
          <w:iCs/>
          <w:sz w:val="24"/>
          <w:szCs w:val="24"/>
        </w:rPr>
        <w:t>Urbana e Ambiental</w:t>
      </w:r>
      <w:r w:rsidR="00B924E8" w:rsidRPr="00273BE3">
        <w:rPr>
          <w:rFonts w:ascii="Arial" w:hAnsi="Arial" w:cs="Arial"/>
          <w:bCs/>
          <w:iCs/>
          <w:sz w:val="24"/>
          <w:szCs w:val="24"/>
        </w:rPr>
        <w:t>. PUC-Rio,</w:t>
      </w:r>
      <w:r w:rsidR="00B924E8" w:rsidRPr="00B924E8">
        <w:rPr>
          <w:rFonts w:ascii="Arial" w:hAnsi="Arial" w:cs="Arial"/>
          <w:bCs/>
          <w:iCs/>
          <w:sz w:val="24"/>
          <w:szCs w:val="24"/>
        </w:rPr>
        <w:t xml:space="preserve"> </w:t>
      </w:r>
      <w:r w:rsidR="00B924E8" w:rsidRPr="00273BE3">
        <w:rPr>
          <w:rFonts w:ascii="Arial" w:hAnsi="Arial" w:cs="Arial"/>
          <w:bCs/>
          <w:iCs/>
          <w:sz w:val="24"/>
          <w:szCs w:val="24"/>
        </w:rPr>
        <w:t>1</w:t>
      </w:r>
      <w:r w:rsidR="00B924E8">
        <w:rPr>
          <w:rFonts w:ascii="Arial" w:hAnsi="Arial" w:cs="Arial"/>
          <w:bCs/>
          <w:iCs/>
          <w:sz w:val="24"/>
          <w:szCs w:val="24"/>
        </w:rPr>
        <w:t>39</w:t>
      </w:r>
      <w:r w:rsidR="00B924E8" w:rsidRPr="00273BE3">
        <w:rPr>
          <w:rFonts w:ascii="Arial" w:hAnsi="Arial" w:cs="Arial"/>
          <w:bCs/>
          <w:iCs/>
          <w:sz w:val="24"/>
          <w:szCs w:val="24"/>
        </w:rPr>
        <w:t xml:space="preserve"> p</w:t>
      </w:r>
      <w:r w:rsidR="00B924E8">
        <w:rPr>
          <w:rFonts w:ascii="Arial" w:hAnsi="Arial" w:cs="Arial"/>
          <w:bCs/>
          <w:iCs/>
          <w:sz w:val="24"/>
          <w:szCs w:val="24"/>
        </w:rPr>
        <w:t>. Rio de Janeiro,</w:t>
      </w:r>
      <w:r w:rsidR="00B924E8" w:rsidRPr="00273BE3">
        <w:rPr>
          <w:rFonts w:ascii="Arial" w:hAnsi="Arial" w:cs="Arial"/>
          <w:bCs/>
          <w:iCs/>
          <w:sz w:val="24"/>
          <w:szCs w:val="24"/>
        </w:rPr>
        <w:t xml:space="preserve"> 20</w:t>
      </w:r>
      <w:r w:rsidR="00B924E8">
        <w:rPr>
          <w:rFonts w:ascii="Arial" w:hAnsi="Arial" w:cs="Arial"/>
          <w:bCs/>
          <w:iCs/>
          <w:sz w:val="24"/>
          <w:szCs w:val="24"/>
        </w:rPr>
        <w:t>21.</w:t>
      </w:r>
    </w:p>
    <w:p w14:paraId="6A0FE650" w14:textId="1D7B34E2" w:rsidR="00381F57" w:rsidRPr="00516E07" w:rsidRDefault="00381F57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381F57">
        <w:rPr>
          <w:rFonts w:ascii="Arial" w:hAnsi="Arial" w:cs="Arial"/>
          <w:bCs/>
          <w:iCs/>
          <w:sz w:val="24"/>
          <w:szCs w:val="24"/>
        </w:rPr>
        <w:t>ALBUQUERQUE, L. R.</w:t>
      </w:r>
      <w:r>
        <w:rPr>
          <w:rFonts w:ascii="Arial" w:hAnsi="Arial" w:cs="Arial"/>
          <w:bCs/>
          <w:iCs/>
          <w:sz w:val="24"/>
          <w:szCs w:val="24"/>
        </w:rPr>
        <w:t xml:space="preserve">; </w:t>
      </w:r>
      <w:r w:rsidRPr="00381F57">
        <w:rPr>
          <w:rFonts w:ascii="Arial" w:hAnsi="Arial" w:cs="Arial"/>
          <w:bCs/>
          <w:iCs/>
          <w:sz w:val="24"/>
          <w:szCs w:val="24"/>
        </w:rPr>
        <w:t>KELMAN, R.; CALILI, R. F.; CUNHA, T.</w:t>
      </w:r>
      <w:r>
        <w:rPr>
          <w:rFonts w:ascii="Arial" w:hAnsi="Arial" w:cs="Arial"/>
          <w:bCs/>
          <w:iCs/>
          <w:sz w:val="24"/>
          <w:szCs w:val="24"/>
        </w:rPr>
        <w:t xml:space="preserve"> </w:t>
      </w:r>
      <w:r w:rsidRPr="00381F57">
        <w:rPr>
          <w:rFonts w:ascii="Arial" w:hAnsi="Arial" w:cs="Arial"/>
          <w:bCs/>
          <w:iCs/>
          <w:sz w:val="24"/>
          <w:szCs w:val="24"/>
        </w:rPr>
        <w:t xml:space="preserve"> Identificação de locais para a construção de usinas hidrelétricas reversíveis</w:t>
      </w:r>
      <w:r>
        <w:rPr>
          <w:rFonts w:ascii="Arial" w:hAnsi="Arial" w:cs="Arial"/>
          <w:bCs/>
          <w:iCs/>
          <w:sz w:val="24"/>
          <w:szCs w:val="24"/>
        </w:rPr>
        <w:t xml:space="preserve">. </w:t>
      </w:r>
      <w:r w:rsidR="000F54EA" w:rsidRPr="00516E07">
        <w:rPr>
          <w:rFonts w:ascii="Arial" w:hAnsi="Arial" w:cs="Arial"/>
          <w:bCs/>
          <w:iCs/>
          <w:sz w:val="24"/>
          <w:szCs w:val="24"/>
          <w:lang w:val="en-US"/>
        </w:rPr>
        <w:t xml:space="preserve">Informe Técnico. </w:t>
      </w:r>
      <w:r w:rsidRPr="00516E07">
        <w:rPr>
          <w:rFonts w:ascii="Arial" w:hAnsi="Arial" w:cs="Arial"/>
          <w:bCs/>
          <w:iCs/>
          <w:sz w:val="24"/>
          <w:szCs w:val="24"/>
          <w:lang w:val="en-US"/>
        </w:rPr>
        <w:t>XVII SNPTEE, 202</w:t>
      </w:r>
      <w:r w:rsidR="000F54EA" w:rsidRPr="00516E07">
        <w:rPr>
          <w:rFonts w:ascii="Arial" w:hAnsi="Arial" w:cs="Arial"/>
          <w:bCs/>
          <w:iCs/>
          <w:sz w:val="24"/>
          <w:szCs w:val="24"/>
          <w:lang w:val="en-US"/>
        </w:rPr>
        <w:t>2</w:t>
      </w:r>
      <w:r w:rsidRPr="00516E07">
        <w:rPr>
          <w:rFonts w:ascii="Arial" w:hAnsi="Arial" w:cs="Arial"/>
          <w:bCs/>
          <w:iCs/>
          <w:sz w:val="24"/>
          <w:szCs w:val="24"/>
          <w:lang w:val="en-US"/>
        </w:rPr>
        <w:t xml:space="preserve"> (Mimeo).</w:t>
      </w:r>
    </w:p>
    <w:p w14:paraId="5AA28F62" w14:textId="7F123242" w:rsidR="001D376C" w:rsidRPr="00516E07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273BE3">
        <w:rPr>
          <w:rFonts w:ascii="Arial" w:hAnsi="Arial" w:cs="Arial"/>
          <w:bCs/>
          <w:iCs/>
          <w:sz w:val="24"/>
          <w:szCs w:val="24"/>
          <w:lang w:val="en-US"/>
        </w:rPr>
        <w:t xml:space="preserve">ANDRADE, T.; KELMAN, R.; CALILI, R. F.; CUNHA, T. M.; ALBUQUERQUE, L. R. An integer programming model for the selection of pumped-hydro storage projects. </w:t>
      </w:r>
      <w:proofErr w:type="spellStart"/>
      <w:r w:rsidR="00A43D1B" w:rsidRPr="00516E07">
        <w:rPr>
          <w:rFonts w:ascii="Arial" w:hAnsi="Arial" w:cs="Arial"/>
          <w:bCs/>
          <w:iCs/>
          <w:sz w:val="24"/>
          <w:szCs w:val="24"/>
        </w:rPr>
        <w:t>Water</w:t>
      </w:r>
      <w:proofErr w:type="spellEnd"/>
      <w:r w:rsidR="00A43D1B" w:rsidRPr="00516E07">
        <w:rPr>
          <w:rFonts w:ascii="Arial" w:hAnsi="Arial" w:cs="Arial"/>
          <w:bCs/>
          <w:iCs/>
          <w:sz w:val="24"/>
          <w:szCs w:val="24"/>
        </w:rPr>
        <w:t xml:space="preserve"> </w:t>
      </w:r>
      <w:proofErr w:type="spellStart"/>
      <w:r w:rsidR="00A43D1B" w:rsidRPr="00516E07">
        <w:rPr>
          <w:rFonts w:ascii="Arial" w:hAnsi="Arial" w:cs="Arial"/>
          <w:bCs/>
          <w:iCs/>
          <w:sz w:val="24"/>
          <w:szCs w:val="24"/>
        </w:rPr>
        <w:t>Resources</w:t>
      </w:r>
      <w:proofErr w:type="spellEnd"/>
      <w:r w:rsidR="00A43D1B" w:rsidRPr="00516E07">
        <w:rPr>
          <w:rFonts w:ascii="Arial" w:hAnsi="Arial" w:cs="Arial"/>
          <w:bCs/>
          <w:iCs/>
          <w:sz w:val="24"/>
          <w:szCs w:val="24"/>
        </w:rPr>
        <w:t xml:space="preserve"> </w:t>
      </w:r>
      <w:proofErr w:type="spellStart"/>
      <w:r w:rsidR="00A43D1B" w:rsidRPr="00516E07">
        <w:rPr>
          <w:rFonts w:ascii="Arial" w:hAnsi="Arial" w:cs="Arial"/>
          <w:bCs/>
          <w:iCs/>
          <w:sz w:val="24"/>
          <w:szCs w:val="24"/>
        </w:rPr>
        <w:t>Research</w:t>
      </w:r>
      <w:proofErr w:type="spellEnd"/>
      <w:r w:rsidR="00A43D1B" w:rsidRPr="00516E07">
        <w:t xml:space="preserve">, </w:t>
      </w:r>
      <w:r w:rsidR="00A43D1B" w:rsidRPr="00516E07">
        <w:rPr>
          <w:rFonts w:ascii="Arial" w:hAnsi="Arial" w:cs="Arial"/>
          <w:bCs/>
          <w:iCs/>
          <w:sz w:val="24"/>
          <w:szCs w:val="24"/>
        </w:rPr>
        <w:t xml:space="preserve">58, </w:t>
      </w:r>
      <w:r w:rsidRPr="00516E07">
        <w:rPr>
          <w:rFonts w:ascii="Arial" w:hAnsi="Arial" w:cs="Arial"/>
          <w:bCs/>
          <w:iCs/>
          <w:sz w:val="24"/>
          <w:szCs w:val="24"/>
        </w:rPr>
        <w:t>202</w:t>
      </w:r>
      <w:r w:rsidR="00F433D5" w:rsidRPr="00516E07">
        <w:rPr>
          <w:rFonts w:ascii="Arial" w:hAnsi="Arial" w:cs="Arial"/>
          <w:bCs/>
          <w:iCs/>
          <w:sz w:val="24"/>
          <w:szCs w:val="24"/>
        </w:rPr>
        <w:t>2</w:t>
      </w:r>
      <w:r w:rsidR="00A43D1B" w:rsidRPr="00516E07">
        <w:rPr>
          <w:rFonts w:ascii="Arial" w:hAnsi="Arial" w:cs="Arial"/>
          <w:bCs/>
          <w:iCs/>
          <w:sz w:val="24"/>
          <w:szCs w:val="24"/>
        </w:rPr>
        <w:t>.</w:t>
      </w:r>
    </w:p>
    <w:p w14:paraId="694505BD" w14:textId="713C9FC8" w:rsid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1D376C">
        <w:rPr>
          <w:rFonts w:ascii="Arial" w:hAnsi="Arial" w:cs="Arial"/>
          <w:bCs/>
          <w:iCs/>
          <w:sz w:val="24"/>
          <w:szCs w:val="24"/>
        </w:rPr>
        <w:t xml:space="preserve">CANALES, F. A.; BELUCO, A.; MENDES, C. A. B. Usinas hidrelétricas reversíveis no Brasil e no mundo: aplicação e perspectivas. Revista Eletrônica em Gestão, Educação e Tecnologia Ambiental - Revista do Centro de Ciências Naturais e Exatas – UFSM, v. 19, n. 2, p. 1230–1249, 2015. </w:t>
      </w:r>
    </w:p>
    <w:p w14:paraId="3DCAA84E" w14:textId="486FF775" w:rsidR="001168FC" w:rsidRPr="001D376C" w:rsidRDefault="001168F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1168FC">
        <w:rPr>
          <w:rFonts w:ascii="Arial" w:hAnsi="Arial" w:cs="Arial"/>
          <w:bCs/>
          <w:iCs/>
          <w:sz w:val="24"/>
          <w:szCs w:val="24"/>
        </w:rPr>
        <w:t xml:space="preserve">CEPEL – Centro de Pesquisas de Energia Elétrica. Manual de Inventário Hidroelétrico de Bacias Hidrográficas. p. 1-684, Projeto </w:t>
      </w:r>
      <w:proofErr w:type="spellStart"/>
      <w:r w:rsidRPr="001168FC">
        <w:rPr>
          <w:rFonts w:ascii="Arial" w:hAnsi="Arial" w:cs="Arial"/>
          <w:bCs/>
          <w:iCs/>
          <w:sz w:val="24"/>
          <w:szCs w:val="24"/>
        </w:rPr>
        <w:t>Estal</w:t>
      </w:r>
      <w:proofErr w:type="spellEnd"/>
      <w:r w:rsidRPr="001168FC">
        <w:rPr>
          <w:rFonts w:ascii="Arial" w:hAnsi="Arial" w:cs="Arial"/>
          <w:bCs/>
          <w:iCs/>
          <w:sz w:val="24"/>
          <w:szCs w:val="24"/>
        </w:rPr>
        <w:t>, dezembro de 2007.</w:t>
      </w:r>
    </w:p>
    <w:p w14:paraId="6D92DCC1" w14:textId="071FAF07" w:rsidR="001D376C" w:rsidRP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1D376C">
        <w:rPr>
          <w:rFonts w:ascii="Arial" w:hAnsi="Arial" w:cs="Arial"/>
          <w:bCs/>
          <w:iCs/>
          <w:sz w:val="24"/>
          <w:szCs w:val="24"/>
        </w:rPr>
        <w:t>EPE – EMPRESA DE PESQUISA ENERGÉTICA. Nota técnica EPE-DEE-NT-006/2019. Estudos de inventário de usinas hidrelétricas reversíveis: metodologia e resultados para o estado do Rio de Janeiro, p.1-66, Rio de Janeiro, 2019.</w:t>
      </w:r>
    </w:p>
    <w:p w14:paraId="362BCBE1" w14:textId="5E15E460" w:rsidR="001D376C" w:rsidRP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1D376C">
        <w:rPr>
          <w:rFonts w:ascii="Arial" w:hAnsi="Arial" w:cs="Arial"/>
          <w:bCs/>
          <w:iCs/>
          <w:sz w:val="24"/>
          <w:szCs w:val="24"/>
        </w:rPr>
        <w:t xml:space="preserve">____. Plano Decenal de Expansão de Energia 2030, p.1-447, Brasília, 2021a. </w:t>
      </w:r>
    </w:p>
    <w:p w14:paraId="7FC928C6" w14:textId="1D43F210" w:rsid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HUNT, J. D.; BYERS, E.; WADA, Y.; PARKINSON, S.; GERNAAT, D. E. H. J.; LANGAN, S.; VAN VUUREN, D. P.; RIAHI, K. Global resource potential of seasonal pumped hydropower storage for energy and water storage. Nature Communications, v. 11, n. 1, p. 1-8, 2020. </w:t>
      </w:r>
    </w:p>
    <w:p w14:paraId="52AA1C17" w14:textId="57C62729" w:rsidR="00870FF0" w:rsidRPr="001D376C" w:rsidRDefault="00870FF0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>
        <w:rPr>
          <w:rFonts w:ascii="Arial" w:hAnsi="Arial" w:cs="Arial"/>
          <w:bCs/>
          <w:iCs/>
          <w:sz w:val="24"/>
          <w:szCs w:val="24"/>
          <w:lang w:val="en-US"/>
        </w:rPr>
        <w:lastRenderedPageBreak/>
        <w:t xml:space="preserve">IHA – International Hydropower Association. Pumped Storage Hydropower Capabilities and Costs. PSH International Forum. Capabilities, Costs and Innovation Working Group. </w:t>
      </w:r>
      <w:r w:rsidR="00744162">
        <w:rPr>
          <w:rFonts w:ascii="Arial" w:hAnsi="Arial" w:cs="Arial"/>
          <w:bCs/>
          <w:iCs/>
          <w:sz w:val="24"/>
          <w:szCs w:val="24"/>
          <w:lang w:val="en-US"/>
        </w:rPr>
        <w:t>September</w:t>
      </w:r>
      <w:r>
        <w:rPr>
          <w:rFonts w:ascii="Arial" w:hAnsi="Arial" w:cs="Arial"/>
          <w:bCs/>
          <w:iCs/>
          <w:sz w:val="24"/>
          <w:szCs w:val="24"/>
          <w:lang w:val="en-US"/>
        </w:rPr>
        <w:t xml:space="preserve"> 2021.</w:t>
      </w:r>
    </w:p>
    <w:p w14:paraId="6E643BBD" w14:textId="77777777" w:rsidR="001D376C" w:rsidRP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JASIEWICZ, J.; STEPINSKI, T. F. </w:t>
      </w:r>
      <w:proofErr w:type="spellStart"/>
      <w:r w:rsidRPr="001D376C">
        <w:rPr>
          <w:rFonts w:ascii="Arial" w:hAnsi="Arial" w:cs="Arial"/>
          <w:bCs/>
          <w:iCs/>
          <w:sz w:val="24"/>
          <w:szCs w:val="24"/>
          <w:lang w:val="en-US"/>
        </w:rPr>
        <w:t>Geomorphons</w:t>
      </w:r>
      <w:proofErr w:type="spellEnd"/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 - a pattern recognition approach to classification and mapping of landforms. Geomorphology, v. 182, p. 147–156, 2013.</w:t>
      </w:r>
    </w:p>
    <w:p w14:paraId="1654AB50" w14:textId="4CFFEA10" w:rsidR="001D376C" w:rsidRP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>JRC – JOINT RESEARCH CENT</w:t>
      </w:r>
      <w:r w:rsidR="00C95DB3">
        <w:rPr>
          <w:rFonts w:ascii="Arial" w:hAnsi="Arial" w:cs="Arial"/>
          <w:bCs/>
          <w:iCs/>
          <w:sz w:val="24"/>
          <w:szCs w:val="24"/>
          <w:lang w:val="en-US"/>
        </w:rPr>
        <w:t>ER</w:t>
      </w: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>. Strategic Energy Technology Information System (SETIS) expert workshop on the assessment of the potential of pumped hydropower storage. Report EU 25367 EN. JRC Technical Reports</w:t>
      </w:r>
      <w:r w:rsidR="000E6596">
        <w:rPr>
          <w:rFonts w:ascii="Arial" w:hAnsi="Arial" w:cs="Arial"/>
          <w:bCs/>
          <w:iCs/>
          <w:sz w:val="24"/>
          <w:szCs w:val="24"/>
          <w:lang w:val="en-US"/>
        </w:rPr>
        <w:t>,</w:t>
      </w: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 2012. </w:t>
      </w:r>
    </w:p>
    <w:p w14:paraId="1E4333AB" w14:textId="77777777" w:rsidR="001D376C" w:rsidRP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LU, B.; STOCKS, M.; BLAKERS, A.; ANDERSON, K. Geographic information system algorithms to locate prospective sites for pumped hydro energy storage. </w:t>
      </w:r>
      <w:r w:rsidRPr="001D376C">
        <w:rPr>
          <w:rFonts w:ascii="Arial" w:hAnsi="Arial" w:cs="Arial"/>
          <w:bCs/>
          <w:iCs/>
          <w:sz w:val="24"/>
          <w:szCs w:val="24"/>
        </w:rPr>
        <w:t xml:space="preserve">Applied Energy, v. 222, p. 300–312, 2018. </w:t>
      </w:r>
    </w:p>
    <w:p w14:paraId="16A5511D" w14:textId="46EFF0BE" w:rsidR="001D376C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F923BB">
        <w:rPr>
          <w:rFonts w:ascii="Arial" w:hAnsi="Arial" w:cs="Arial"/>
          <w:bCs/>
          <w:iCs/>
          <w:sz w:val="24"/>
          <w:szCs w:val="24"/>
        </w:rPr>
        <w:t xml:space="preserve">PSR – Soluções e Consultoria em Energia Ltda. </w:t>
      </w:r>
      <w:proofErr w:type="spellStart"/>
      <w:r w:rsidR="00086C15">
        <w:rPr>
          <w:rFonts w:ascii="Arial" w:hAnsi="Arial" w:cs="Arial"/>
          <w:bCs/>
          <w:iCs/>
          <w:sz w:val="24"/>
          <w:szCs w:val="24"/>
        </w:rPr>
        <w:t>O</w:t>
      </w:r>
      <w:r w:rsidR="00086C15">
        <w:rPr>
          <w:rFonts w:ascii="Arial" w:hAnsi="Arial" w:cs="Arial"/>
          <w:bCs/>
          <w:iCs/>
          <w:sz w:val="24"/>
          <w:szCs w:val="24"/>
        </w:rPr>
        <w:t>pt</w:t>
      </w:r>
      <w:r w:rsidR="00086C15">
        <w:rPr>
          <w:rFonts w:ascii="Arial" w:hAnsi="Arial" w:cs="Arial"/>
          <w:bCs/>
          <w:iCs/>
          <w:sz w:val="24"/>
          <w:szCs w:val="24"/>
        </w:rPr>
        <w:t>G</w:t>
      </w:r>
      <w:r w:rsidR="00086C15">
        <w:rPr>
          <w:rFonts w:ascii="Arial" w:hAnsi="Arial" w:cs="Arial"/>
          <w:bCs/>
          <w:iCs/>
          <w:sz w:val="24"/>
          <w:szCs w:val="24"/>
        </w:rPr>
        <w:t>en</w:t>
      </w:r>
      <w:proofErr w:type="spellEnd"/>
      <w:r w:rsidR="00086C15" w:rsidRPr="0019115D">
        <w:rPr>
          <w:rFonts w:ascii="Arial" w:hAnsi="Arial" w:cs="Arial"/>
          <w:bCs/>
          <w:iCs/>
          <w:sz w:val="24"/>
          <w:szCs w:val="24"/>
        </w:rPr>
        <w:t xml:space="preserve">. </w:t>
      </w:r>
      <w:r w:rsidR="00086C15" w:rsidRPr="001D376C">
        <w:rPr>
          <w:rFonts w:ascii="Arial" w:hAnsi="Arial" w:cs="Arial"/>
          <w:bCs/>
          <w:iCs/>
          <w:sz w:val="24"/>
          <w:szCs w:val="24"/>
        </w:rPr>
        <w:t xml:space="preserve">Ferramenta computacional. Versão </w:t>
      </w:r>
      <w:r w:rsidR="00086C15">
        <w:rPr>
          <w:rFonts w:ascii="Arial" w:hAnsi="Arial" w:cs="Arial"/>
          <w:bCs/>
          <w:iCs/>
          <w:sz w:val="24"/>
          <w:szCs w:val="24"/>
        </w:rPr>
        <w:t>7.4.49.</w:t>
      </w:r>
      <w:r w:rsidR="00086C15" w:rsidRPr="001D376C">
        <w:rPr>
          <w:rFonts w:ascii="Arial" w:hAnsi="Arial" w:cs="Arial"/>
          <w:bCs/>
          <w:iCs/>
          <w:sz w:val="24"/>
          <w:szCs w:val="24"/>
        </w:rPr>
        <w:t xml:space="preserve"> </w:t>
      </w:r>
      <w:r w:rsidR="00086C15">
        <w:rPr>
          <w:rFonts w:ascii="Arial" w:hAnsi="Arial" w:cs="Arial"/>
          <w:bCs/>
          <w:iCs/>
          <w:sz w:val="24"/>
          <w:szCs w:val="24"/>
        </w:rPr>
        <w:t>2022</w:t>
      </w:r>
      <w:r w:rsidR="00086C15" w:rsidRPr="001D376C">
        <w:rPr>
          <w:rFonts w:ascii="Arial" w:hAnsi="Arial" w:cs="Arial"/>
          <w:bCs/>
          <w:iCs/>
          <w:sz w:val="24"/>
          <w:szCs w:val="24"/>
        </w:rPr>
        <w:t>.</w:t>
      </w:r>
    </w:p>
    <w:p w14:paraId="780EDECA" w14:textId="6514EA00" w:rsidR="00744162" w:rsidRDefault="00744162" w:rsidP="00744162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516E07">
        <w:rPr>
          <w:rFonts w:ascii="Arial" w:hAnsi="Arial" w:cs="Arial"/>
          <w:bCs/>
          <w:iCs/>
          <w:sz w:val="24"/>
          <w:szCs w:val="24"/>
        </w:rPr>
        <w:t>____.</w:t>
      </w:r>
      <w:r w:rsidRPr="00F923BB">
        <w:rPr>
          <w:rFonts w:ascii="Arial" w:hAnsi="Arial" w:cs="Arial"/>
          <w:bCs/>
          <w:iCs/>
          <w:sz w:val="24"/>
          <w:szCs w:val="24"/>
        </w:rPr>
        <w:t xml:space="preserve"> Soluções e Consultoria em Energia Ltda. </w:t>
      </w:r>
      <w:r w:rsidR="00086C15" w:rsidRPr="0019115D">
        <w:rPr>
          <w:rFonts w:ascii="Arial" w:hAnsi="Arial" w:cs="Arial"/>
          <w:bCs/>
          <w:iCs/>
          <w:sz w:val="24"/>
          <w:szCs w:val="24"/>
        </w:rPr>
        <w:t xml:space="preserve">HERA. </w:t>
      </w:r>
      <w:r w:rsidR="00086C15" w:rsidRPr="001D376C">
        <w:rPr>
          <w:rFonts w:ascii="Arial" w:hAnsi="Arial" w:cs="Arial"/>
          <w:bCs/>
          <w:iCs/>
          <w:sz w:val="24"/>
          <w:szCs w:val="24"/>
        </w:rPr>
        <w:t>Ferramenta computacional. Versão 1.3.1-dev18, agosto de 2021.</w:t>
      </w:r>
      <w:r w:rsidR="00086C15">
        <w:rPr>
          <w:rFonts w:ascii="Arial" w:hAnsi="Arial" w:cs="Arial"/>
          <w:bCs/>
          <w:iCs/>
          <w:sz w:val="24"/>
          <w:szCs w:val="24"/>
        </w:rPr>
        <w:t xml:space="preserve"> </w:t>
      </w:r>
    </w:p>
    <w:p w14:paraId="77D5D159" w14:textId="5FF651E5" w:rsidR="00C75C38" w:rsidRPr="00112FA9" w:rsidRDefault="00C75C38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</w:rPr>
      </w:pPr>
      <w:r w:rsidRPr="00516E07">
        <w:rPr>
          <w:rFonts w:ascii="Arial" w:hAnsi="Arial" w:cs="Arial"/>
          <w:bCs/>
          <w:iCs/>
          <w:sz w:val="24"/>
          <w:szCs w:val="24"/>
        </w:rPr>
        <w:t xml:space="preserve">____. Proposição de metodologia para seleção de locais para a implantação de usinas hidrelétricas reversíveis. Projeto de Pesquisa e Desenvolvimento, n. PD-00678-0120/2020. Patrocinado pelas subsidiárias da EDF, CTG, ELERA além da LIGHT. </w:t>
      </w:r>
      <w:r w:rsidRPr="00112FA9">
        <w:rPr>
          <w:rFonts w:ascii="Arial" w:hAnsi="Arial" w:cs="Arial"/>
          <w:bCs/>
          <w:iCs/>
          <w:sz w:val="24"/>
          <w:szCs w:val="24"/>
        </w:rPr>
        <w:t>Em elaboração para ANEEL, 2020.</w:t>
      </w:r>
    </w:p>
    <w:p w14:paraId="07B09F3A" w14:textId="64BE1BE7" w:rsidR="00222CDD" w:rsidRPr="00C75C38" w:rsidRDefault="00222CDD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112FA9">
        <w:rPr>
          <w:rFonts w:ascii="Arial" w:hAnsi="Arial" w:cs="Arial"/>
          <w:bCs/>
          <w:iCs/>
          <w:sz w:val="24"/>
          <w:szCs w:val="24"/>
        </w:rPr>
        <w:t xml:space="preserve">REHMAN, S.; AL-HADHRAMI, L. M.; ALAM, M. M. </w:t>
      </w:r>
      <w:proofErr w:type="spellStart"/>
      <w:r w:rsidRPr="00264D7E">
        <w:rPr>
          <w:rFonts w:ascii="Arial" w:hAnsi="Arial" w:cs="Arial"/>
          <w:bCs/>
          <w:iCs/>
          <w:sz w:val="24"/>
          <w:szCs w:val="24"/>
        </w:rPr>
        <w:t>Pumped</w:t>
      </w:r>
      <w:proofErr w:type="spellEnd"/>
      <w:r w:rsidRPr="00264D7E">
        <w:rPr>
          <w:rFonts w:ascii="Arial" w:hAnsi="Arial" w:cs="Arial"/>
          <w:bCs/>
          <w:iCs/>
          <w:sz w:val="24"/>
          <w:szCs w:val="24"/>
        </w:rPr>
        <w:t xml:space="preserve"> </w:t>
      </w:r>
      <w:proofErr w:type="spellStart"/>
      <w:r w:rsidRPr="00264D7E">
        <w:rPr>
          <w:rFonts w:ascii="Arial" w:hAnsi="Arial" w:cs="Arial"/>
          <w:bCs/>
          <w:iCs/>
          <w:sz w:val="24"/>
          <w:szCs w:val="24"/>
        </w:rPr>
        <w:t>hydro</w:t>
      </w:r>
      <w:proofErr w:type="spellEnd"/>
      <w:r w:rsidRPr="00264D7E">
        <w:rPr>
          <w:rFonts w:ascii="Arial" w:hAnsi="Arial" w:cs="Arial"/>
          <w:bCs/>
          <w:iCs/>
          <w:sz w:val="24"/>
          <w:szCs w:val="24"/>
        </w:rPr>
        <w:t xml:space="preserve"> </w:t>
      </w:r>
      <w:proofErr w:type="spellStart"/>
      <w:r w:rsidRPr="00264D7E">
        <w:rPr>
          <w:rFonts w:ascii="Arial" w:hAnsi="Arial" w:cs="Arial"/>
          <w:bCs/>
          <w:iCs/>
          <w:sz w:val="24"/>
          <w:szCs w:val="24"/>
        </w:rPr>
        <w:t>energy</w:t>
      </w:r>
      <w:proofErr w:type="spellEnd"/>
      <w:r w:rsidRPr="00264D7E">
        <w:rPr>
          <w:rFonts w:ascii="Arial" w:hAnsi="Arial" w:cs="Arial"/>
          <w:bCs/>
          <w:iCs/>
          <w:sz w:val="24"/>
          <w:szCs w:val="24"/>
        </w:rPr>
        <w:t xml:space="preserve"> </w:t>
      </w:r>
      <w:proofErr w:type="spellStart"/>
      <w:r w:rsidRPr="00264D7E">
        <w:rPr>
          <w:rFonts w:ascii="Arial" w:hAnsi="Arial" w:cs="Arial"/>
          <w:bCs/>
          <w:iCs/>
          <w:sz w:val="24"/>
          <w:szCs w:val="24"/>
        </w:rPr>
        <w:t>storage</w:t>
      </w:r>
      <w:proofErr w:type="spellEnd"/>
      <w:r w:rsidRPr="00264D7E">
        <w:rPr>
          <w:rFonts w:ascii="Arial" w:hAnsi="Arial" w:cs="Arial"/>
          <w:bCs/>
          <w:iCs/>
          <w:sz w:val="24"/>
          <w:szCs w:val="24"/>
        </w:rPr>
        <w:t xml:space="preserve"> system: A </w:t>
      </w:r>
      <w:proofErr w:type="spellStart"/>
      <w:r w:rsidRPr="00264D7E">
        <w:rPr>
          <w:rFonts w:ascii="Arial" w:hAnsi="Arial" w:cs="Arial"/>
          <w:bCs/>
          <w:iCs/>
          <w:sz w:val="24"/>
          <w:szCs w:val="24"/>
        </w:rPr>
        <w:t>technological</w:t>
      </w:r>
      <w:proofErr w:type="spellEnd"/>
      <w:r w:rsidRPr="00264D7E">
        <w:rPr>
          <w:rFonts w:ascii="Arial" w:hAnsi="Arial" w:cs="Arial"/>
          <w:bCs/>
          <w:iCs/>
          <w:sz w:val="24"/>
          <w:szCs w:val="24"/>
        </w:rPr>
        <w:t xml:space="preserve"> review</w:t>
      </w:r>
      <w:r w:rsidRPr="00112FA9">
        <w:rPr>
          <w:rFonts w:ascii="Arial" w:hAnsi="Arial" w:cs="Arial"/>
          <w:bCs/>
          <w:iCs/>
          <w:sz w:val="24"/>
          <w:szCs w:val="24"/>
        </w:rPr>
        <w:t xml:space="preserve">. </w:t>
      </w: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>Renewable and Sustainable Energy Reviews, v. 44, p. 586–598, 2015.</w:t>
      </w:r>
    </w:p>
    <w:p w14:paraId="3FFB8795" w14:textId="3029A9C7" w:rsidR="001D376C" w:rsidRPr="00D15A0B" w:rsidRDefault="001D376C" w:rsidP="001460C5">
      <w:pPr>
        <w:shd w:val="clear" w:color="auto" w:fill="FFFFFF"/>
        <w:spacing w:line="360" w:lineRule="auto"/>
        <w:jc w:val="both"/>
        <w:rPr>
          <w:rFonts w:ascii="Arial" w:hAnsi="Arial" w:cs="Arial"/>
          <w:bCs/>
          <w:iCs/>
          <w:sz w:val="24"/>
          <w:szCs w:val="24"/>
          <w:lang w:val="en-US"/>
        </w:rPr>
      </w:pPr>
      <w:r w:rsidRPr="001D376C">
        <w:rPr>
          <w:rFonts w:ascii="Arial" w:hAnsi="Arial" w:cs="Arial"/>
          <w:bCs/>
          <w:iCs/>
          <w:sz w:val="24"/>
          <w:szCs w:val="24"/>
          <w:lang w:val="en-US"/>
        </w:rPr>
        <w:t xml:space="preserve">ROGEAU, A.; GIRARD, R.; KARINIOTAKIS, G. A generic GIS-based method for small Pumped Hydro Energy Storage (PHES) potential evaluation at large scale. </w:t>
      </w:r>
      <w:r w:rsidRPr="00D15A0B">
        <w:rPr>
          <w:rFonts w:ascii="Arial" w:hAnsi="Arial" w:cs="Arial"/>
          <w:bCs/>
          <w:iCs/>
          <w:sz w:val="24"/>
          <w:szCs w:val="24"/>
          <w:lang w:val="en-US"/>
        </w:rPr>
        <w:t>Applied Energy, v. 197, p. 241–253, 2017.</w:t>
      </w:r>
    </w:p>
    <w:sectPr w:rsidR="001D376C" w:rsidRPr="00D15A0B" w:rsidSect="00283779">
      <w:headerReference w:type="default" r:id="rId10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11A63" w14:textId="77777777" w:rsidR="00315892" w:rsidRDefault="00315892" w:rsidP="00C448B5">
      <w:pPr>
        <w:spacing w:after="0" w:line="240" w:lineRule="auto"/>
      </w:pPr>
      <w:r>
        <w:separator/>
      </w:r>
    </w:p>
  </w:endnote>
  <w:endnote w:type="continuationSeparator" w:id="0">
    <w:p w14:paraId="1CF32AFB" w14:textId="77777777" w:rsidR="00315892" w:rsidRDefault="00315892" w:rsidP="00C44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A9A5E" w14:textId="77777777" w:rsidR="00315892" w:rsidRDefault="00315892" w:rsidP="00C448B5">
      <w:pPr>
        <w:spacing w:after="0" w:line="240" w:lineRule="auto"/>
      </w:pPr>
      <w:r>
        <w:separator/>
      </w:r>
    </w:p>
  </w:footnote>
  <w:footnote w:type="continuationSeparator" w:id="0">
    <w:p w14:paraId="6D9CD7D2" w14:textId="77777777" w:rsidR="00315892" w:rsidRDefault="00315892" w:rsidP="00C44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778B" w14:textId="77777777" w:rsidR="00103EB7" w:rsidRDefault="00315892">
    <w:pPr>
      <w:pStyle w:val="Cabealho"/>
    </w:pPr>
    <w:r>
      <w:rPr>
        <w:noProof/>
        <w:lang w:eastAsia="pt-BR"/>
      </w:rPr>
      <w:pict w14:anchorId="27BE7E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71627" o:spid="_x0000_s1026" type="#_x0000_t75" style="position:absolute;margin-left:-71.7pt;margin-top:-114.45pt;width:566.65pt;height:793.2pt;z-index:-251658752;mso-position-horizontal-relative:margin;mso-position-vertical-relative:margin" o:allowincell="f">
          <v:imagedata r:id="rId1" o:title="Timbrado_XIII_CBPE"/>
          <w10:wrap anchorx="margin" anchory="margin"/>
        </v:shape>
      </w:pict>
    </w:r>
  </w:p>
  <w:p w14:paraId="03FEE4EB" w14:textId="77777777" w:rsidR="00C448B5" w:rsidRDefault="00C448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C65DB"/>
    <w:multiLevelType w:val="hybridMultilevel"/>
    <w:tmpl w:val="9AF060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1425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94"/>
    <w:rsid w:val="00010063"/>
    <w:rsid w:val="0001645E"/>
    <w:rsid w:val="0001774B"/>
    <w:rsid w:val="0002172B"/>
    <w:rsid w:val="000420BD"/>
    <w:rsid w:val="0006668A"/>
    <w:rsid w:val="00067ED9"/>
    <w:rsid w:val="00073E6B"/>
    <w:rsid w:val="00074C51"/>
    <w:rsid w:val="000867BD"/>
    <w:rsid w:val="00086C15"/>
    <w:rsid w:val="00091372"/>
    <w:rsid w:val="000A3E89"/>
    <w:rsid w:val="000A7C42"/>
    <w:rsid w:val="000E0090"/>
    <w:rsid w:val="000E6596"/>
    <w:rsid w:val="000F1A33"/>
    <w:rsid w:val="000F2EB9"/>
    <w:rsid w:val="000F37E9"/>
    <w:rsid w:val="000F54EA"/>
    <w:rsid w:val="00100FCB"/>
    <w:rsid w:val="00103EB7"/>
    <w:rsid w:val="00104967"/>
    <w:rsid w:val="0011110F"/>
    <w:rsid w:val="00112FA9"/>
    <w:rsid w:val="001168FC"/>
    <w:rsid w:val="001235AF"/>
    <w:rsid w:val="00126F9A"/>
    <w:rsid w:val="00130DAF"/>
    <w:rsid w:val="001319DE"/>
    <w:rsid w:val="00136859"/>
    <w:rsid w:val="00137BE1"/>
    <w:rsid w:val="001460C5"/>
    <w:rsid w:val="00155E39"/>
    <w:rsid w:val="001808CB"/>
    <w:rsid w:val="00185C01"/>
    <w:rsid w:val="001877E7"/>
    <w:rsid w:val="0019115D"/>
    <w:rsid w:val="001920FD"/>
    <w:rsid w:val="001B0D94"/>
    <w:rsid w:val="001B1633"/>
    <w:rsid w:val="001D0172"/>
    <w:rsid w:val="001D376C"/>
    <w:rsid w:val="001D649A"/>
    <w:rsid w:val="001D7BE5"/>
    <w:rsid w:val="001F2754"/>
    <w:rsid w:val="001F525C"/>
    <w:rsid w:val="00200484"/>
    <w:rsid w:val="002121AF"/>
    <w:rsid w:val="00222CDD"/>
    <w:rsid w:val="0022319A"/>
    <w:rsid w:val="002320D4"/>
    <w:rsid w:val="00234AB4"/>
    <w:rsid w:val="00234DF7"/>
    <w:rsid w:val="002446B7"/>
    <w:rsid w:val="00247DFC"/>
    <w:rsid w:val="00250095"/>
    <w:rsid w:val="00255796"/>
    <w:rsid w:val="00264D7E"/>
    <w:rsid w:val="00273BE3"/>
    <w:rsid w:val="002756A7"/>
    <w:rsid w:val="00280188"/>
    <w:rsid w:val="00280688"/>
    <w:rsid w:val="00280A57"/>
    <w:rsid w:val="00283779"/>
    <w:rsid w:val="00290C45"/>
    <w:rsid w:val="002955E0"/>
    <w:rsid w:val="002C1A94"/>
    <w:rsid w:val="002C4461"/>
    <w:rsid w:val="002D13C3"/>
    <w:rsid w:val="002D2F04"/>
    <w:rsid w:val="002D609A"/>
    <w:rsid w:val="002F278F"/>
    <w:rsid w:val="003051B7"/>
    <w:rsid w:val="003078B0"/>
    <w:rsid w:val="00315892"/>
    <w:rsid w:val="003210E7"/>
    <w:rsid w:val="00332FC5"/>
    <w:rsid w:val="00350602"/>
    <w:rsid w:val="00361BB4"/>
    <w:rsid w:val="00361F2C"/>
    <w:rsid w:val="00370D54"/>
    <w:rsid w:val="00370E36"/>
    <w:rsid w:val="00370F96"/>
    <w:rsid w:val="0037661C"/>
    <w:rsid w:val="00381F57"/>
    <w:rsid w:val="0039294C"/>
    <w:rsid w:val="003C2DFC"/>
    <w:rsid w:val="003E2F74"/>
    <w:rsid w:val="003F0D2E"/>
    <w:rsid w:val="003F1555"/>
    <w:rsid w:val="003F7977"/>
    <w:rsid w:val="00403818"/>
    <w:rsid w:val="0040703E"/>
    <w:rsid w:val="004243A9"/>
    <w:rsid w:val="004246AE"/>
    <w:rsid w:val="00424928"/>
    <w:rsid w:val="004310FA"/>
    <w:rsid w:val="004336DF"/>
    <w:rsid w:val="004337F8"/>
    <w:rsid w:val="00434770"/>
    <w:rsid w:val="00437818"/>
    <w:rsid w:val="00444D69"/>
    <w:rsid w:val="00452C96"/>
    <w:rsid w:val="00466085"/>
    <w:rsid w:val="00476785"/>
    <w:rsid w:val="00476FA8"/>
    <w:rsid w:val="00481AC7"/>
    <w:rsid w:val="00485212"/>
    <w:rsid w:val="00486465"/>
    <w:rsid w:val="00497C6D"/>
    <w:rsid w:val="004A38B6"/>
    <w:rsid w:val="004C11CA"/>
    <w:rsid w:val="004C2725"/>
    <w:rsid w:val="004C6EF8"/>
    <w:rsid w:val="004D01D7"/>
    <w:rsid w:val="004E6214"/>
    <w:rsid w:val="004F00C3"/>
    <w:rsid w:val="004F42A5"/>
    <w:rsid w:val="00507263"/>
    <w:rsid w:val="00512847"/>
    <w:rsid w:val="00513A2B"/>
    <w:rsid w:val="00516E07"/>
    <w:rsid w:val="005175AB"/>
    <w:rsid w:val="0052029F"/>
    <w:rsid w:val="00525658"/>
    <w:rsid w:val="0053127A"/>
    <w:rsid w:val="005360AB"/>
    <w:rsid w:val="0056545E"/>
    <w:rsid w:val="005724CE"/>
    <w:rsid w:val="005835B3"/>
    <w:rsid w:val="005A377C"/>
    <w:rsid w:val="005A4466"/>
    <w:rsid w:val="005A4FA0"/>
    <w:rsid w:val="005B5543"/>
    <w:rsid w:val="005B5B17"/>
    <w:rsid w:val="005C0254"/>
    <w:rsid w:val="005D185B"/>
    <w:rsid w:val="006018AF"/>
    <w:rsid w:val="0060529B"/>
    <w:rsid w:val="006120A5"/>
    <w:rsid w:val="0062322F"/>
    <w:rsid w:val="006339A5"/>
    <w:rsid w:val="006355B9"/>
    <w:rsid w:val="00651048"/>
    <w:rsid w:val="006534E1"/>
    <w:rsid w:val="00661332"/>
    <w:rsid w:val="00687D70"/>
    <w:rsid w:val="00691568"/>
    <w:rsid w:val="006B464B"/>
    <w:rsid w:val="006C376C"/>
    <w:rsid w:val="006C6E23"/>
    <w:rsid w:val="006D4D75"/>
    <w:rsid w:val="006E0B91"/>
    <w:rsid w:val="006E0BBB"/>
    <w:rsid w:val="006E49A2"/>
    <w:rsid w:val="006F5A22"/>
    <w:rsid w:val="00700A6E"/>
    <w:rsid w:val="00710A8C"/>
    <w:rsid w:val="00714EAF"/>
    <w:rsid w:val="007249A7"/>
    <w:rsid w:val="00725774"/>
    <w:rsid w:val="007365D7"/>
    <w:rsid w:val="00744162"/>
    <w:rsid w:val="007449F4"/>
    <w:rsid w:val="00746F6F"/>
    <w:rsid w:val="007551CC"/>
    <w:rsid w:val="00761F7B"/>
    <w:rsid w:val="00771905"/>
    <w:rsid w:val="0079015F"/>
    <w:rsid w:val="00794FFB"/>
    <w:rsid w:val="007B2D60"/>
    <w:rsid w:val="007B69EB"/>
    <w:rsid w:val="007C2A72"/>
    <w:rsid w:val="007C60F8"/>
    <w:rsid w:val="007D22EA"/>
    <w:rsid w:val="007D4470"/>
    <w:rsid w:val="007D5F56"/>
    <w:rsid w:val="007E5037"/>
    <w:rsid w:val="007F4A3E"/>
    <w:rsid w:val="007F6E0C"/>
    <w:rsid w:val="00801B02"/>
    <w:rsid w:val="00805CC5"/>
    <w:rsid w:val="008121B9"/>
    <w:rsid w:val="00816131"/>
    <w:rsid w:val="00841D18"/>
    <w:rsid w:val="00870FF0"/>
    <w:rsid w:val="008738DF"/>
    <w:rsid w:val="008A6A56"/>
    <w:rsid w:val="008B1B7D"/>
    <w:rsid w:val="008C023C"/>
    <w:rsid w:val="008E34BE"/>
    <w:rsid w:val="008E75E5"/>
    <w:rsid w:val="008F7384"/>
    <w:rsid w:val="00904F9B"/>
    <w:rsid w:val="00914D33"/>
    <w:rsid w:val="00925948"/>
    <w:rsid w:val="00967C54"/>
    <w:rsid w:val="00971477"/>
    <w:rsid w:val="00984D76"/>
    <w:rsid w:val="0099199E"/>
    <w:rsid w:val="00994167"/>
    <w:rsid w:val="0099492E"/>
    <w:rsid w:val="009A0BBE"/>
    <w:rsid w:val="009D1FEF"/>
    <w:rsid w:val="009D7475"/>
    <w:rsid w:val="009E2DF7"/>
    <w:rsid w:val="009E300C"/>
    <w:rsid w:val="009E65C1"/>
    <w:rsid w:val="00A0102C"/>
    <w:rsid w:val="00A10556"/>
    <w:rsid w:val="00A26AB3"/>
    <w:rsid w:val="00A42A2E"/>
    <w:rsid w:val="00A43D1B"/>
    <w:rsid w:val="00A47124"/>
    <w:rsid w:val="00A53C49"/>
    <w:rsid w:val="00A84554"/>
    <w:rsid w:val="00A96094"/>
    <w:rsid w:val="00AA1472"/>
    <w:rsid w:val="00AA297E"/>
    <w:rsid w:val="00AB1967"/>
    <w:rsid w:val="00AB1C67"/>
    <w:rsid w:val="00AB72A5"/>
    <w:rsid w:val="00AB7BCF"/>
    <w:rsid w:val="00AF1629"/>
    <w:rsid w:val="00AF570F"/>
    <w:rsid w:val="00B1678E"/>
    <w:rsid w:val="00B31118"/>
    <w:rsid w:val="00B3199B"/>
    <w:rsid w:val="00B33D6F"/>
    <w:rsid w:val="00B51521"/>
    <w:rsid w:val="00B635D1"/>
    <w:rsid w:val="00B76DC5"/>
    <w:rsid w:val="00B874DF"/>
    <w:rsid w:val="00B924E8"/>
    <w:rsid w:val="00B9742E"/>
    <w:rsid w:val="00BB34B6"/>
    <w:rsid w:val="00BC0130"/>
    <w:rsid w:val="00BE68F6"/>
    <w:rsid w:val="00BF2254"/>
    <w:rsid w:val="00C167EC"/>
    <w:rsid w:val="00C21202"/>
    <w:rsid w:val="00C2173F"/>
    <w:rsid w:val="00C22D5F"/>
    <w:rsid w:val="00C22E4B"/>
    <w:rsid w:val="00C24E5A"/>
    <w:rsid w:val="00C379F4"/>
    <w:rsid w:val="00C448B5"/>
    <w:rsid w:val="00C500A4"/>
    <w:rsid w:val="00C6713B"/>
    <w:rsid w:val="00C67B7A"/>
    <w:rsid w:val="00C733C0"/>
    <w:rsid w:val="00C75C38"/>
    <w:rsid w:val="00C81969"/>
    <w:rsid w:val="00C92947"/>
    <w:rsid w:val="00C95DB3"/>
    <w:rsid w:val="00CB10FE"/>
    <w:rsid w:val="00D01FB1"/>
    <w:rsid w:val="00D06EB6"/>
    <w:rsid w:val="00D15A0B"/>
    <w:rsid w:val="00D17BE2"/>
    <w:rsid w:val="00D32085"/>
    <w:rsid w:val="00D35E88"/>
    <w:rsid w:val="00D40181"/>
    <w:rsid w:val="00D460ED"/>
    <w:rsid w:val="00D65912"/>
    <w:rsid w:val="00D80125"/>
    <w:rsid w:val="00DA0844"/>
    <w:rsid w:val="00DB24E0"/>
    <w:rsid w:val="00DB5FCA"/>
    <w:rsid w:val="00DC262F"/>
    <w:rsid w:val="00DD0376"/>
    <w:rsid w:val="00DD0E9C"/>
    <w:rsid w:val="00DE1131"/>
    <w:rsid w:val="00DE1408"/>
    <w:rsid w:val="00DE62D7"/>
    <w:rsid w:val="00DF4AA5"/>
    <w:rsid w:val="00E24270"/>
    <w:rsid w:val="00E3015F"/>
    <w:rsid w:val="00E64E40"/>
    <w:rsid w:val="00E65328"/>
    <w:rsid w:val="00E832CE"/>
    <w:rsid w:val="00E94FBF"/>
    <w:rsid w:val="00EA50BE"/>
    <w:rsid w:val="00EA73C1"/>
    <w:rsid w:val="00EB4567"/>
    <w:rsid w:val="00EB527E"/>
    <w:rsid w:val="00EC0B5D"/>
    <w:rsid w:val="00ED6C81"/>
    <w:rsid w:val="00EE261B"/>
    <w:rsid w:val="00EE4891"/>
    <w:rsid w:val="00EE7ACC"/>
    <w:rsid w:val="00EF74F4"/>
    <w:rsid w:val="00F221AD"/>
    <w:rsid w:val="00F356B2"/>
    <w:rsid w:val="00F433D5"/>
    <w:rsid w:val="00F52BEC"/>
    <w:rsid w:val="00F54B5A"/>
    <w:rsid w:val="00F54FAC"/>
    <w:rsid w:val="00F561D0"/>
    <w:rsid w:val="00F57AB7"/>
    <w:rsid w:val="00F61AFC"/>
    <w:rsid w:val="00F64846"/>
    <w:rsid w:val="00F65700"/>
    <w:rsid w:val="00F71709"/>
    <w:rsid w:val="00F72396"/>
    <w:rsid w:val="00F745EC"/>
    <w:rsid w:val="00F923BB"/>
    <w:rsid w:val="00F96DB9"/>
    <w:rsid w:val="00FA254A"/>
    <w:rsid w:val="00FB7D51"/>
    <w:rsid w:val="00FC265F"/>
    <w:rsid w:val="00FE1468"/>
    <w:rsid w:val="00FE2D60"/>
    <w:rsid w:val="00FF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97B625"/>
  <w15:chartTrackingRefBased/>
  <w15:docId w15:val="{03FAD8C7-19A2-4063-8EBB-A8918115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90C45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448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48B5"/>
  </w:style>
  <w:style w:type="paragraph" w:styleId="Rodap">
    <w:name w:val="footer"/>
    <w:basedOn w:val="Normal"/>
    <w:link w:val="RodapChar"/>
    <w:uiPriority w:val="99"/>
    <w:unhideWhenUsed/>
    <w:rsid w:val="00C448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48B5"/>
  </w:style>
  <w:style w:type="character" w:customStyle="1" w:styleId="Ttulo1Char">
    <w:name w:val="Título 1 Char"/>
    <w:basedOn w:val="Fontepargpadro"/>
    <w:link w:val="Ttulo1"/>
    <w:rsid w:val="00290C45"/>
    <w:rPr>
      <w:rFonts w:ascii="Times New Roman" w:eastAsia="Times New Roman" w:hAnsi="Times New Roman" w:cs="Times New Roman"/>
      <w:b/>
      <w:bCs/>
      <w:sz w:val="24"/>
      <w:szCs w:val="20"/>
      <w:lang w:eastAsia="pt-BR"/>
    </w:rPr>
  </w:style>
  <w:style w:type="paragraph" w:styleId="Legenda">
    <w:name w:val="caption"/>
    <w:basedOn w:val="Normal"/>
    <w:next w:val="Normal"/>
    <w:qFormat/>
    <w:rsid w:val="00290C45"/>
    <w:pPr>
      <w:spacing w:before="120" w:after="120" w:line="360" w:lineRule="auto"/>
      <w:ind w:firstLine="720"/>
      <w:jc w:val="both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tuloArtigo">
    <w:name w:val="Título Artigo"/>
    <w:basedOn w:val="Ttulo1"/>
    <w:rsid w:val="00290C45"/>
    <w:pPr>
      <w:spacing w:before="240" w:after="120" w:line="300" w:lineRule="exact"/>
      <w:jc w:val="both"/>
    </w:pPr>
    <w:rPr>
      <w:sz w:val="22"/>
      <w:szCs w:val="22"/>
    </w:rPr>
  </w:style>
  <w:style w:type="table" w:styleId="Tabelacomgrade">
    <w:name w:val="Table Grid"/>
    <w:basedOn w:val="Tabelanormal"/>
    <w:uiPriority w:val="39"/>
    <w:rsid w:val="00290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67C54"/>
    <w:pPr>
      <w:ind w:left="720"/>
      <w:contextualSpacing/>
    </w:pPr>
  </w:style>
  <w:style w:type="character" w:customStyle="1" w:styleId="vol">
    <w:name w:val="vol"/>
    <w:basedOn w:val="Fontepargpadro"/>
    <w:rsid w:val="00A43D1B"/>
  </w:style>
  <w:style w:type="character" w:styleId="Hyperlink">
    <w:name w:val="Hyperlink"/>
    <w:basedOn w:val="Fontepargpadro"/>
    <w:uiPriority w:val="99"/>
    <w:semiHidden/>
    <w:unhideWhenUsed/>
    <w:rsid w:val="00A43D1B"/>
    <w:rPr>
      <w:color w:val="0000FF"/>
      <w:u w:val="single"/>
    </w:rPr>
  </w:style>
  <w:style w:type="character" w:customStyle="1" w:styleId="jlqj4b">
    <w:name w:val="jlqj4b"/>
    <w:basedOn w:val="Fontepargpadro"/>
    <w:rsid w:val="00B31118"/>
  </w:style>
  <w:style w:type="paragraph" w:styleId="Reviso">
    <w:name w:val="Revision"/>
    <w:hidden/>
    <w:uiPriority w:val="99"/>
    <w:semiHidden/>
    <w:rsid w:val="00112F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5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2759</Words>
  <Characters>14903</Characters>
  <Application>Microsoft Office Word</Application>
  <DocSecurity>0</DocSecurity>
  <Lines>124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Reis</dc:creator>
  <cp:keywords/>
  <dc:description/>
  <cp:revision>6</cp:revision>
  <dcterms:created xsi:type="dcterms:W3CDTF">2022-06-03T15:51:00Z</dcterms:created>
  <dcterms:modified xsi:type="dcterms:W3CDTF">2022-06-03T18:55:00Z</dcterms:modified>
</cp:coreProperties>
</file>