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F4E9D" w14:textId="0EB311C8" w:rsidR="00487708" w:rsidRPr="00487708" w:rsidRDefault="00A27F22" w:rsidP="00BD2F98">
      <w:pPr>
        <w:spacing w:before="0" w:line="240" w:lineRule="auto"/>
        <w:rPr>
          <w:b/>
          <w:bCs/>
        </w:rPr>
      </w:pPr>
      <w:r>
        <w:rPr>
          <w:b/>
          <w:bCs/>
        </w:rPr>
        <w:t xml:space="preserve">1. </w:t>
      </w:r>
      <w:r w:rsidR="00487708" w:rsidRPr="00487708">
        <w:rPr>
          <w:b/>
          <w:bCs/>
        </w:rPr>
        <w:t>ESTUDO PARA AVALIAÇÃO DOS TRANSIENTES HIDRÁULICOS OBSE</w:t>
      </w:r>
      <w:r w:rsidR="00487708">
        <w:rPr>
          <w:b/>
          <w:bCs/>
        </w:rPr>
        <w:t>R</w:t>
      </w:r>
      <w:r w:rsidR="00487708" w:rsidRPr="00487708">
        <w:rPr>
          <w:b/>
          <w:bCs/>
        </w:rPr>
        <w:t xml:space="preserve">VADOS DURANTE A OPERAÇÃO EM REGIME TRANSITÓRIO DA MÁQUINA DE FLUXO COM DISTRIBUIDOR MÓVEL – TURBINA COM ROTOR FRANCIS. </w:t>
      </w:r>
    </w:p>
    <w:p w14:paraId="30D20989" w14:textId="3FE87BC3" w:rsidR="00A25481" w:rsidRPr="00A25481" w:rsidRDefault="00A25481" w:rsidP="00A25481">
      <w:pPr>
        <w:rPr>
          <w:b/>
          <w:bCs/>
        </w:rPr>
      </w:pPr>
      <w:r w:rsidRPr="00A25481">
        <w:rPr>
          <w:b/>
          <w:bCs/>
        </w:rPr>
        <w:t>PROCESSO DE TRANSFERÊNCIA DE ENERGIA NA MÁQUINA HIDRÁULICA</w:t>
      </w:r>
    </w:p>
    <w:p w14:paraId="034D4D7C" w14:textId="180B9A54" w:rsidR="00A25481" w:rsidRPr="00A25481" w:rsidRDefault="00A25481" w:rsidP="00A25481">
      <w:pPr>
        <w:spacing w:line="360" w:lineRule="auto"/>
        <w:rPr>
          <w:b/>
          <w:bCs/>
        </w:rPr>
      </w:pPr>
      <w:r w:rsidRPr="00A25481">
        <w:rPr>
          <w:b/>
          <w:bCs/>
        </w:rPr>
        <w:t>Torque e Potência no eixo da máquina (T e W):</w:t>
      </w:r>
    </w:p>
    <w:p w14:paraId="47A22D84" w14:textId="77777777" w:rsidR="00A25481" w:rsidRPr="001A4AA7" w:rsidRDefault="00A25481" w:rsidP="00477143">
      <w:pPr>
        <w:spacing w:line="360" w:lineRule="auto"/>
        <w:jc w:val="center"/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ρ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EQ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+/-1</m:t>
            </m:r>
          </m:sup>
        </m:sSup>
      </m:oMath>
      <w:r w:rsidRPr="001A4AA7">
        <w:rPr>
          <w:lang w:val="en-US"/>
        </w:rPr>
        <w:t xml:space="preserve">  (Nm)</w:t>
      </w:r>
    </w:p>
    <w:p w14:paraId="33B905E3" w14:textId="77777777" w:rsidR="00A25481" w:rsidRPr="001A4AA7" w:rsidRDefault="00000000" w:rsidP="00477143">
      <w:pPr>
        <w:spacing w:line="360" w:lineRule="auto"/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.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</w:rPr>
          <m:t>ρEQ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*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+/-1</m:t>
            </m:r>
          </m:sup>
        </m:sSup>
      </m:oMath>
      <w:r w:rsidR="00A25481" w:rsidRPr="001A4AA7">
        <w:rPr>
          <w:lang w:val="en-US"/>
        </w:rPr>
        <w:t xml:space="preserve">  (W)</w:t>
      </w:r>
    </w:p>
    <w:p w14:paraId="5C239347" w14:textId="77777777" w:rsidR="00A25481" w:rsidRPr="00477143" w:rsidRDefault="00A25481" w:rsidP="00477143">
      <w:pPr>
        <w:spacing w:after="120" w:line="360" w:lineRule="auto"/>
        <w:jc w:val="center"/>
        <w:rPr>
          <w:sz w:val="18"/>
          <w:szCs w:val="20"/>
        </w:rPr>
      </w:pPr>
      <w:r w:rsidRPr="00477143">
        <w:rPr>
          <w:sz w:val="18"/>
          <w:szCs w:val="20"/>
        </w:rPr>
        <w:t>(sinal positivo quando operando como turbina e negativo quando operando como bomba)</w:t>
      </w:r>
    </w:p>
    <w:p w14:paraId="5BD60560" w14:textId="59FE82FD" w:rsidR="00A25481" w:rsidRPr="00A25481" w:rsidRDefault="00A25481" w:rsidP="00A25481">
      <w:pPr>
        <w:spacing w:line="360" w:lineRule="auto"/>
        <w:rPr>
          <w:b/>
          <w:bCs/>
        </w:rPr>
      </w:pPr>
      <w:r w:rsidRPr="00A25481">
        <w:rPr>
          <w:b/>
          <w:bCs/>
        </w:rPr>
        <w:t>Rotação Específica (CN):</w:t>
      </w:r>
    </w:p>
    <w:p w14:paraId="3C991402" w14:textId="77777777" w:rsidR="00A25481" w:rsidRPr="00477143" w:rsidRDefault="00A25481" w:rsidP="00A25481">
      <w:pPr>
        <w:spacing w:line="360" w:lineRule="auto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CN=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NR 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QR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3/4</m:t>
                  </m:r>
                </m:sup>
              </m:sSup>
            </m:den>
          </m:f>
        </m:oMath>
      </m:oMathPara>
    </w:p>
    <w:p w14:paraId="60ECBB03" w14:textId="77777777" w:rsidR="00A25481" w:rsidRDefault="00A25481" w:rsidP="00A25481">
      <w:pPr>
        <w:spacing w:before="0" w:line="360" w:lineRule="auto"/>
      </w:pPr>
      <w:r w:rsidRPr="00A25481">
        <w:t>Onde</w:t>
      </w:r>
      <w:r>
        <w:t>:</w:t>
      </w:r>
    </w:p>
    <w:p w14:paraId="66C42B5F" w14:textId="74CF479D" w:rsidR="00A25481" w:rsidRPr="00A25481" w:rsidRDefault="00A25481" w:rsidP="00A25481">
      <w:pPr>
        <w:spacing w:before="0" w:line="240" w:lineRule="auto"/>
        <w:ind w:left="720"/>
      </w:pPr>
      <w:r w:rsidRPr="00A25481">
        <w:t xml:space="preserve">NR, QR, TR e HR correspondem as condições de máximo rendimento, gerando os adimensionais: </w:t>
      </w:r>
      <w:r w:rsidRPr="00A25481">
        <w:sym w:font="Symbol" w:char="F061"/>
      </w:r>
      <w:r w:rsidRPr="00A25481">
        <w:t>= N/NR; ν= Q/QR; h= H/HR; β= T/TR</w:t>
      </w:r>
    </w:p>
    <w:p w14:paraId="0EC0C936" w14:textId="77777777" w:rsidR="00A25481" w:rsidRPr="00A25481" w:rsidRDefault="00000000" w:rsidP="00A25481">
      <w:pPr>
        <w:spacing w:before="0" w:line="240" w:lineRule="auto"/>
        <w:ind w:left="720" w:firstLine="72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h1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h2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;  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ν1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w:sym w:font="Symbol" w:char="F061"/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ν2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w:sym w:font="Symbol" w:char="F061"/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; 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β1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β2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80FFF90" w14:textId="7973B1C7" w:rsidR="00A25481" w:rsidRPr="00A25481" w:rsidRDefault="00A25481" w:rsidP="00A25481">
      <w:pPr>
        <w:spacing w:before="0" w:line="240" w:lineRule="auto"/>
        <w:ind w:firstLine="720"/>
      </w:pPr>
      <w:r w:rsidRPr="00A25481">
        <w:t xml:space="preserve">Q – </w:t>
      </w:r>
      <w:proofErr w:type="gramStart"/>
      <w:r w:rsidRPr="00A25481">
        <w:t>vazão</w:t>
      </w:r>
      <w:proofErr w:type="gramEnd"/>
      <w:r w:rsidR="00477143">
        <w:t>;</w:t>
      </w:r>
    </w:p>
    <w:p w14:paraId="48CC1C17" w14:textId="4DCF2A2F" w:rsidR="00A25481" w:rsidRDefault="00A25481" w:rsidP="00A25481">
      <w:pPr>
        <w:spacing w:before="0" w:line="240" w:lineRule="auto"/>
        <w:ind w:firstLine="720"/>
      </w:pPr>
      <w:r w:rsidRPr="00A25481">
        <w:t xml:space="preserve">E – </w:t>
      </w:r>
      <w:proofErr w:type="gramStart"/>
      <w:r w:rsidRPr="00A25481">
        <w:t>energia</w:t>
      </w:r>
      <w:proofErr w:type="gramEnd"/>
      <w:r w:rsidRPr="00A25481">
        <w:t xml:space="preserve"> específica</w:t>
      </w:r>
      <w:r w:rsidR="00477143">
        <w:t>:</w:t>
      </w:r>
    </w:p>
    <w:p w14:paraId="4475D5FB" w14:textId="77777777" w:rsidR="00477143" w:rsidRDefault="00477143" w:rsidP="00477143">
      <w:pPr>
        <w:spacing w:before="0" w:line="240" w:lineRule="auto"/>
        <w:ind w:firstLine="720"/>
      </w:pPr>
      <w:r w:rsidRPr="00A25481">
        <w:t xml:space="preserve">Energia por unidade de massa transferida ao fluido pelo eixo. </w:t>
      </w:r>
    </w:p>
    <w:p w14:paraId="779EE715" w14:textId="77777777" w:rsidR="00477143" w:rsidRPr="00A25481" w:rsidRDefault="00477143" w:rsidP="00477143">
      <w:pPr>
        <w:spacing w:before="0" w:line="240" w:lineRule="auto"/>
        <w:ind w:firstLine="720"/>
      </w:pPr>
      <w:r w:rsidRPr="00A25481">
        <w:t>Índice (1) refere-se à seção de entrada; índice (2) refere-se à seção de saída.</w:t>
      </w:r>
    </w:p>
    <w:p w14:paraId="3E5BBA35" w14:textId="77777777" w:rsidR="00477143" w:rsidRDefault="00A25481" w:rsidP="00477143">
      <w:pPr>
        <w:spacing w:before="0" w:line="240" w:lineRule="auto"/>
        <w:ind w:left="720" w:firstLine="720"/>
      </w:pPr>
      <w:r w:rsidRPr="00A25481">
        <w:t>E</w:t>
      </w:r>
      <w:r>
        <w:t xml:space="preserve"> </w:t>
      </w:r>
      <w:r w:rsidRPr="00A25481">
        <w:t>= E1 – E2 (operando como turbina);</w:t>
      </w:r>
    </w:p>
    <w:p w14:paraId="595E83F5" w14:textId="2AB32D92" w:rsidR="00A25481" w:rsidRPr="00A25481" w:rsidRDefault="00A25481" w:rsidP="00477143">
      <w:pPr>
        <w:spacing w:before="0" w:line="240" w:lineRule="auto"/>
        <w:ind w:left="720" w:firstLine="720"/>
      </w:pPr>
      <w:r w:rsidRPr="00A25481">
        <w:t>E= E2 – E1 (operando como bomba)</w:t>
      </w:r>
      <w:r w:rsidR="00477143">
        <w:t>;</w:t>
      </w:r>
    </w:p>
    <w:p w14:paraId="083AC6F8" w14:textId="14BBF6A0" w:rsidR="00A25481" w:rsidRPr="00A25481" w:rsidRDefault="00A25481" w:rsidP="00A25481">
      <w:pPr>
        <w:spacing w:before="0" w:line="240" w:lineRule="auto"/>
        <w:ind w:left="720"/>
      </w:pPr>
      <w:r w:rsidRPr="00A25481">
        <w:t xml:space="preserve">N – </w:t>
      </w:r>
      <w:proofErr w:type="gramStart"/>
      <w:r w:rsidRPr="00A25481">
        <w:t>rotação</w:t>
      </w:r>
      <w:proofErr w:type="gramEnd"/>
      <w:r w:rsidRPr="00A25481">
        <w:t xml:space="preserve"> do eixo</w:t>
      </w:r>
      <w:r>
        <w:t>;</w:t>
      </w:r>
    </w:p>
    <w:p w14:paraId="51EFD469" w14:textId="7FE69E26" w:rsidR="00A25481" w:rsidRPr="00A25481" w:rsidRDefault="00A25481" w:rsidP="00A25481">
      <w:pPr>
        <w:spacing w:before="0" w:line="240" w:lineRule="auto"/>
        <w:ind w:left="720"/>
      </w:pPr>
      <w:r w:rsidRPr="00A25481">
        <w:t xml:space="preserve">D – </w:t>
      </w:r>
      <w:proofErr w:type="gramStart"/>
      <w:r w:rsidRPr="00A25481">
        <w:t>dimensão</w:t>
      </w:r>
      <w:proofErr w:type="gramEnd"/>
      <w:r w:rsidRPr="00A25481">
        <w:t xml:space="preserve"> característica, no caso o diâmetro do rotor</w:t>
      </w:r>
      <w:r>
        <w:t>;</w:t>
      </w:r>
    </w:p>
    <w:p w14:paraId="78B4A273" w14:textId="4D4E0952" w:rsidR="00A25481" w:rsidRPr="00A25481" w:rsidRDefault="00A25481" w:rsidP="00A25481">
      <w:pPr>
        <w:spacing w:before="0" w:line="240" w:lineRule="auto"/>
        <w:ind w:left="720"/>
      </w:pPr>
      <w:r w:rsidRPr="00A25481">
        <w:t xml:space="preserve">Z – </w:t>
      </w:r>
      <w:proofErr w:type="gramStart"/>
      <w:r w:rsidRPr="00A25481">
        <w:t>abertura</w:t>
      </w:r>
      <w:proofErr w:type="gramEnd"/>
      <w:r w:rsidRPr="00A25481">
        <w:t xml:space="preserve"> (posição) do distribuidor</w:t>
      </w:r>
      <w:r>
        <w:t>;</w:t>
      </w:r>
    </w:p>
    <w:p w14:paraId="44C8FB9B" w14:textId="45C86FD2" w:rsidR="00A25481" w:rsidRPr="00A25481" w:rsidRDefault="00A25481" w:rsidP="00A25481">
      <w:pPr>
        <w:spacing w:before="0" w:line="240" w:lineRule="auto"/>
        <w:ind w:left="720"/>
      </w:pPr>
      <w:r w:rsidRPr="00A25481">
        <w:t>ρ – massa específica do fluido</w:t>
      </w:r>
      <w:r>
        <w:t>;</w:t>
      </w:r>
    </w:p>
    <w:p w14:paraId="6D693D73" w14:textId="3576ADBF" w:rsidR="00A25481" w:rsidRPr="00A25481" w:rsidRDefault="00A25481" w:rsidP="00A25481">
      <w:pPr>
        <w:spacing w:before="0" w:line="240" w:lineRule="auto"/>
        <w:ind w:left="720"/>
      </w:pPr>
      <w:r w:rsidRPr="00A25481">
        <w:t>µ - viscosidade absoluta do fluido</w:t>
      </w:r>
      <w:r>
        <w:t>;</w:t>
      </w:r>
    </w:p>
    <w:p w14:paraId="2BDC62F4" w14:textId="77777777" w:rsidR="00477143" w:rsidRDefault="00A25481" w:rsidP="00A25481">
      <w:pPr>
        <w:spacing w:before="0" w:line="240" w:lineRule="auto"/>
        <w:ind w:left="720"/>
      </w:pPr>
      <w:r w:rsidRPr="00A25481">
        <w:t>η – rendimento da máquina</w:t>
      </w:r>
      <w:r>
        <w:t>;</w:t>
      </w:r>
      <w:r w:rsidRPr="00A25481">
        <w:t xml:space="preserve"> </w:t>
      </w:r>
    </w:p>
    <w:p w14:paraId="1434943B" w14:textId="77777777" w:rsidR="00477143" w:rsidRDefault="00A25481" w:rsidP="00477143">
      <w:pPr>
        <w:spacing w:before="0" w:line="240" w:lineRule="auto"/>
        <w:ind w:left="720" w:firstLine="720"/>
      </w:pPr>
      <w:r w:rsidRPr="00A25481">
        <w:t xml:space="preserve">η1 – operando como turbina; </w:t>
      </w:r>
    </w:p>
    <w:p w14:paraId="7967644D" w14:textId="2613F5DC" w:rsidR="00A25481" w:rsidRPr="00A25481" w:rsidRDefault="00A25481" w:rsidP="00477143">
      <w:pPr>
        <w:spacing w:before="0" w:line="240" w:lineRule="auto"/>
        <w:ind w:left="720" w:firstLine="720"/>
      </w:pPr>
      <w:r w:rsidRPr="00A25481">
        <w:t>η2 – operando como bomba</w:t>
      </w:r>
      <w:r w:rsidR="00477143">
        <w:t>.</w:t>
      </w:r>
    </w:p>
    <w:p w14:paraId="46E8B561" w14:textId="5A70742F" w:rsidR="00A25481" w:rsidRDefault="00A25481">
      <w:pPr>
        <w:spacing w:before="0" w:line="240" w:lineRule="auto"/>
        <w:jc w:val="left"/>
        <w:rPr>
          <w:b/>
          <w:bCs/>
        </w:rPr>
      </w:pPr>
    </w:p>
    <w:p w14:paraId="51ACFBAC" w14:textId="66CBBBAE" w:rsidR="00A25481" w:rsidRPr="00A25481" w:rsidRDefault="00A25481" w:rsidP="00A25481">
      <w:pPr>
        <w:rPr>
          <w:b/>
          <w:bCs/>
        </w:rPr>
      </w:pPr>
      <w:r w:rsidRPr="00A25481">
        <w:rPr>
          <w:b/>
          <w:bCs/>
        </w:rPr>
        <w:t xml:space="preserve">TRANSIENTE HIDRÁULICO ORIGINADO COM O MODELO RÍGIDO, IDENTIFICADO PELA OSCILAÇÃO DE MASSA. </w:t>
      </w:r>
    </w:p>
    <w:p w14:paraId="710B48D8" w14:textId="77777777" w:rsidR="00477143" w:rsidRPr="00477143" w:rsidRDefault="00477143" w:rsidP="00A25481">
      <w:pPr>
        <w:rPr>
          <w:sz w:val="24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Cs w:val="22"/>
            </w:rPr>
            <m:t>∆H+</m:t>
          </m:r>
          <m:f>
            <m:fPr>
              <m:ctrlPr>
                <w:rPr>
                  <w:rFonts w:ascii="Cambria Math" w:hAnsi="Cambria Math" w:cs="Arial"/>
                  <w:iCs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g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Cs w:val="22"/>
            </w:rPr>
            <m:t xml:space="preserve"> </m:t>
          </m:r>
          <m:f>
            <m:fPr>
              <m:ctrlPr>
                <w:rPr>
                  <w:rFonts w:ascii="Cambria Math" w:hAnsi="Cambria Math" w:cs="Arial"/>
                  <w:iCs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Cs w:val="22"/>
            </w:rPr>
            <m:t>+</m:t>
          </m:r>
          <m:f>
            <m:fPr>
              <m:ctrlPr>
                <w:rPr>
                  <w:rFonts w:ascii="Cambria Math" w:hAnsi="Cambria Math" w:cs="Arial"/>
                  <w:iCs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2gD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Cs w:val="22"/>
            </w:rPr>
            <m:t xml:space="preserve"> V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iCs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 w:cs="Arial"/>
              <w:szCs w:val="22"/>
            </w:rPr>
            <m:t>=0</m:t>
          </m:r>
        </m:oMath>
      </m:oMathPara>
    </w:p>
    <w:p w14:paraId="720CE7BA" w14:textId="7BFB4176" w:rsidR="00A25481" w:rsidRPr="00477143" w:rsidRDefault="00A25481" w:rsidP="00A25481">
      <w:r>
        <w:t>Onde:</w:t>
      </w:r>
    </w:p>
    <w:p w14:paraId="7422C35A" w14:textId="02AAE46C" w:rsidR="00A25481" w:rsidRDefault="00A25481" w:rsidP="00A25481">
      <w:pPr>
        <w:spacing w:before="0" w:line="240" w:lineRule="auto"/>
        <w:ind w:left="720"/>
      </w:pPr>
      <w:r>
        <w:rPr>
          <w:rFonts w:hint="eastAsia"/>
        </w:rPr>
        <w:t>Δ</w:t>
      </w:r>
      <w:r>
        <w:t>H – variação da pressão no circuito para um instante “t” (m)</w:t>
      </w:r>
      <w:r w:rsidR="00477143">
        <w:t>;</w:t>
      </w:r>
    </w:p>
    <w:p w14:paraId="74AD4C67" w14:textId="0476C7C9" w:rsidR="00A25481" w:rsidRDefault="00A25481" w:rsidP="00A25481">
      <w:pPr>
        <w:spacing w:before="0" w:line="240" w:lineRule="auto"/>
        <w:ind w:left="720"/>
      </w:pPr>
      <w:r>
        <w:lastRenderedPageBreak/>
        <w:t xml:space="preserve">L – </w:t>
      </w:r>
      <w:proofErr w:type="gramStart"/>
      <w:r>
        <w:t>comprimento</w:t>
      </w:r>
      <w:proofErr w:type="gramEnd"/>
      <w:r>
        <w:t xml:space="preserve"> do túnel desde o reservatório </w:t>
      </w:r>
      <w:r w:rsidR="00477143">
        <w:t>a</w:t>
      </w:r>
      <w:r>
        <w:t xml:space="preserve"> jusante até a chaminé de equilíbrio (m)</w:t>
      </w:r>
    </w:p>
    <w:p w14:paraId="3758FD3C" w14:textId="5BDB2F1A" w:rsidR="00A25481" w:rsidRDefault="00A25481" w:rsidP="00A25481">
      <w:pPr>
        <w:spacing w:before="0" w:line="240" w:lineRule="auto"/>
        <w:ind w:left="720"/>
      </w:pPr>
      <w:r>
        <w:t xml:space="preserve">g – </w:t>
      </w:r>
      <w:proofErr w:type="gramStart"/>
      <w:r>
        <w:t>aceleração</w:t>
      </w:r>
      <w:proofErr w:type="gramEnd"/>
      <w:r>
        <w:t xml:space="preserve"> da gravidade local (m/s²)</w:t>
      </w:r>
      <w:r w:rsidR="00477143">
        <w:t>;</w:t>
      </w:r>
    </w:p>
    <w:p w14:paraId="6BF7BD56" w14:textId="7109ACE4" w:rsidR="00A25481" w:rsidRDefault="00A25481" w:rsidP="00A25481">
      <w:pPr>
        <w:spacing w:before="0" w:line="240" w:lineRule="auto"/>
        <w:ind w:left="720"/>
      </w:pPr>
      <w:r>
        <w:t>dV/dt – variação da velocidade instantânea com o tempo (m/s²)</w:t>
      </w:r>
      <w:r w:rsidR="00477143">
        <w:t>;</w:t>
      </w:r>
    </w:p>
    <w:p w14:paraId="1A278494" w14:textId="1B3AA6BC" w:rsidR="00A25481" w:rsidRDefault="00A25481" w:rsidP="00A25481">
      <w:pPr>
        <w:spacing w:before="0" w:line="240" w:lineRule="auto"/>
        <w:ind w:left="720"/>
      </w:pPr>
      <w:r>
        <w:t>f – coeficiente de atrito do túnel</w:t>
      </w:r>
      <w:r w:rsidR="00477143">
        <w:t>;</w:t>
      </w:r>
    </w:p>
    <w:p w14:paraId="7915F0D0" w14:textId="341B4719" w:rsidR="00A25481" w:rsidRDefault="00A25481" w:rsidP="00A25481">
      <w:pPr>
        <w:spacing w:before="0" w:line="240" w:lineRule="auto"/>
        <w:ind w:left="720"/>
      </w:pPr>
      <w:r>
        <w:t xml:space="preserve">D – </w:t>
      </w:r>
      <w:proofErr w:type="gramStart"/>
      <w:r>
        <w:t>diâmetro</w:t>
      </w:r>
      <w:proofErr w:type="gramEnd"/>
      <w:r>
        <w:t xml:space="preserve"> hidráulico do túnel (m)</w:t>
      </w:r>
      <w:r w:rsidR="00477143">
        <w:t>;</w:t>
      </w:r>
    </w:p>
    <w:p w14:paraId="3A036F4F" w14:textId="15836AE4" w:rsidR="00A25481" w:rsidRPr="00A25481" w:rsidRDefault="00A25481" w:rsidP="00A25481">
      <w:pPr>
        <w:spacing w:before="0" w:line="240" w:lineRule="auto"/>
        <w:ind w:left="720"/>
      </w:pPr>
      <w:r>
        <w:t xml:space="preserve">V – </w:t>
      </w:r>
      <w:proofErr w:type="gramStart"/>
      <w:r>
        <w:t>velocidade</w:t>
      </w:r>
      <w:proofErr w:type="gramEnd"/>
      <w:r>
        <w:t xml:space="preserve"> instantânea (m/s)</w:t>
      </w:r>
      <w:r w:rsidR="00477143">
        <w:t>.</w:t>
      </w:r>
    </w:p>
    <w:p w14:paraId="47CF00EE" w14:textId="77777777" w:rsidR="00477143" w:rsidRDefault="00477143" w:rsidP="00477143">
      <w:pPr>
        <w:spacing w:before="0" w:line="240" w:lineRule="auto"/>
      </w:pPr>
    </w:p>
    <w:p w14:paraId="1E956668" w14:textId="474C28E7" w:rsidR="00477143" w:rsidRPr="00477143" w:rsidRDefault="00477143" w:rsidP="00477143">
      <w:pPr>
        <w:spacing w:before="0" w:line="240" w:lineRule="auto"/>
        <w:rPr>
          <w:b/>
          <w:bCs/>
        </w:rPr>
      </w:pPr>
      <w:r w:rsidRPr="00477143">
        <w:rPr>
          <w:b/>
          <w:bCs/>
        </w:rPr>
        <w:t>EQUAÇÃO PARA DETERMINAÇÃO DA VARIAÇÃO DE NÍVEL NA CHAMINÉ DE EQUILÍBRIO DURANTE O TRANSIENTE HIDRÁULICO.</w:t>
      </w:r>
    </w:p>
    <w:p w14:paraId="64865DA0" w14:textId="77777777" w:rsidR="00477143" w:rsidRPr="00477143" w:rsidRDefault="00477143" w:rsidP="00477143">
      <w:pPr>
        <w:spacing w:before="0" w:line="240" w:lineRule="auto"/>
        <w:ind w:left="720"/>
      </w:pPr>
    </w:p>
    <w:p w14:paraId="11C2A5A9" w14:textId="77777777" w:rsidR="00477143" w:rsidRPr="00477143" w:rsidRDefault="00477143" w:rsidP="00477143">
      <w:pPr>
        <w:spacing w:before="0" w:line="240" w:lineRule="auto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γA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1+KC+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fL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2g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γAL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</m:oMath>
      </m:oMathPara>
    </w:p>
    <w:p w14:paraId="5CB5211F" w14:textId="77777777" w:rsidR="00477143" w:rsidRPr="00477143" w:rsidRDefault="00477143" w:rsidP="00477143">
      <w:pPr>
        <w:spacing w:before="0" w:line="240" w:lineRule="auto"/>
        <w:jc w:val="center"/>
      </w:pPr>
      <w:r w:rsidRPr="00477143">
        <w:t>ou</w:t>
      </w:r>
    </w:p>
    <w:p w14:paraId="5D4B64B5" w14:textId="08828E88" w:rsidR="00477143" w:rsidRPr="00F234A3" w:rsidRDefault="00000000" w:rsidP="00477143">
      <w:pPr>
        <w:spacing w:before="0" w:line="240" w:lineRule="auto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dQi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gA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CQi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Qi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30636E7D" w14:textId="1C9B6C5E" w:rsidR="00477143" w:rsidRPr="00477143" w:rsidRDefault="00F234A3" w:rsidP="00F234A3">
      <w:pPr>
        <w:spacing w:before="0" w:line="240" w:lineRule="auto"/>
      </w:pPr>
      <w:r>
        <w:t>Onde:</w:t>
      </w:r>
    </w:p>
    <w:p w14:paraId="7192791D" w14:textId="5EA07911" w:rsidR="00477143" w:rsidRPr="00477143" w:rsidRDefault="00477143" w:rsidP="00477143">
      <w:pPr>
        <w:spacing w:before="0" w:line="240" w:lineRule="auto"/>
        <w:ind w:left="720"/>
      </w:pPr>
      <w:r w:rsidRPr="00477143">
        <w:sym w:font="Symbol" w:char="F067"/>
      </w:r>
      <w:r w:rsidRPr="00477143">
        <w:t xml:space="preserve"> - </w:t>
      </w:r>
      <w:proofErr w:type="gramStart"/>
      <w:r w:rsidRPr="00477143">
        <w:t>peso</w:t>
      </w:r>
      <w:proofErr w:type="gramEnd"/>
      <w:r w:rsidRPr="00477143">
        <w:t xml:space="preserve"> específico do fluido (N/m³)</w:t>
      </w:r>
      <w:r w:rsidR="00F234A3">
        <w:t>;</w:t>
      </w:r>
    </w:p>
    <w:p w14:paraId="1B3D4739" w14:textId="4D515DA3" w:rsidR="00477143" w:rsidRPr="00477143" w:rsidRDefault="00477143" w:rsidP="00477143">
      <w:pPr>
        <w:spacing w:before="0" w:line="240" w:lineRule="auto"/>
        <w:ind w:left="720"/>
      </w:pPr>
      <w:r w:rsidRPr="00477143">
        <w:t>A – área da seção transversal do túnel (m²)</w:t>
      </w:r>
      <w:r w:rsidR="00F234A3">
        <w:t>;</w:t>
      </w:r>
    </w:p>
    <w:p w14:paraId="18E20896" w14:textId="45821599" w:rsidR="00477143" w:rsidRPr="00477143" w:rsidRDefault="00477143" w:rsidP="00477143">
      <w:pPr>
        <w:spacing w:before="0" w:line="240" w:lineRule="auto"/>
        <w:ind w:left="720"/>
      </w:pPr>
      <w:r w:rsidRPr="00477143">
        <w:t>y – altura da lâmina d’água na chaminé de equilíbrio em um instante “t”</w:t>
      </w:r>
      <w:r w:rsidR="00F234A3">
        <w:t>;</w:t>
      </w:r>
    </w:p>
    <w:p w14:paraId="327022C8" w14:textId="2A837130" w:rsidR="00477143" w:rsidRPr="00477143" w:rsidRDefault="00477143" w:rsidP="00477143">
      <w:pPr>
        <w:spacing w:before="0" w:line="240" w:lineRule="auto"/>
        <w:ind w:left="720"/>
      </w:pPr>
      <w:r w:rsidRPr="00477143">
        <w:t>KC – Coeficiente de singularidade para o orifício de entrada na chaminé</w:t>
      </w:r>
      <w:r w:rsidR="00F234A3">
        <w:t>;</w:t>
      </w:r>
    </w:p>
    <w:p w14:paraId="4F1CE244" w14:textId="0F9A19C7" w:rsidR="00477143" w:rsidRPr="00477143" w:rsidRDefault="00477143" w:rsidP="00477143">
      <w:pPr>
        <w:spacing w:before="0" w:line="240" w:lineRule="auto"/>
        <w:ind w:left="720"/>
      </w:pPr>
      <w:r w:rsidRPr="00477143">
        <w:t xml:space="preserve">f – coeficiente de atrito nas paredes do </w:t>
      </w:r>
      <w:proofErr w:type="gramStart"/>
      <w:r w:rsidRPr="00477143">
        <w:t xml:space="preserve">túnel </w:t>
      </w:r>
      <w:r w:rsidR="00F234A3">
        <w:t>;</w:t>
      </w:r>
      <w:proofErr w:type="gramEnd"/>
    </w:p>
    <w:p w14:paraId="22211C9A" w14:textId="25DBAAE1" w:rsidR="00477143" w:rsidRPr="00477143" w:rsidRDefault="00477143" w:rsidP="00477143">
      <w:pPr>
        <w:spacing w:before="0" w:line="240" w:lineRule="auto"/>
        <w:ind w:left="720"/>
      </w:pPr>
      <w:r w:rsidRPr="00477143">
        <w:t xml:space="preserve">L – </w:t>
      </w:r>
      <w:proofErr w:type="gramStart"/>
      <w:r w:rsidRPr="00477143">
        <w:t>comprimento</w:t>
      </w:r>
      <w:proofErr w:type="gramEnd"/>
      <w:r w:rsidRPr="00477143">
        <w:t xml:space="preserve"> do túnel (m)</w:t>
      </w:r>
      <w:r w:rsidR="00F234A3">
        <w:t>;</w:t>
      </w:r>
    </w:p>
    <w:p w14:paraId="6B5307E0" w14:textId="77374D6E" w:rsidR="00477143" w:rsidRPr="00477143" w:rsidRDefault="00477143" w:rsidP="00477143">
      <w:pPr>
        <w:spacing w:before="0" w:line="240" w:lineRule="auto"/>
        <w:ind w:left="720"/>
      </w:pPr>
      <w:r w:rsidRPr="00477143">
        <w:t xml:space="preserve">D – </w:t>
      </w:r>
      <w:proofErr w:type="gramStart"/>
      <w:r w:rsidRPr="00477143">
        <w:t>diâmetro</w:t>
      </w:r>
      <w:proofErr w:type="gramEnd"/>
      <w:r w:rsidRPr="00477143">
        <w:t xml:space="preserve"> hidráulico do túnel (m)</w:t>
      </w:r>
      <w:r w:rsidR="00F234A3">
        <w:t>;</w:t>
      </w:r>
    </w:p>
    <w:p w14:paraId="6B620499" w14:textId="1FA2710B" w:rsidR="00477143" w:rsidRPr="00477143" w:rsidRDefault="00477143" w:rsidP="00477143">
      <w:pPr>
        <w:spacing w:before="0" w:line="240" w:lineRule="auto"/>
        <w:ind w:left="720"/>
      </w:pPr>
      <w:r w:rsidRPr="00477143">
        <w:t xml:space="preserve">V – </w:t>
      </w:r>
      <w:proofErr w:type="gramStart"/>
      <w:r w:rsidRPr="00477143">
        <w:t>velocidade</w:t>
      </w:r>
      <w:proofErr w:type="gramEnd"/>
      <w:r w:rsidRPr="00477143">
        <w:t xml:space="preserve"> instantânea (m/s)</w:t>
      </w:r>
      <w:r w:rsidR="00F234A3">
        <w:t>;</w:t>
      </w:r>
    </w:p>
    <w:p w14:paraId="2A5754E6" w14:textId="35D7850B" w:rsidR="00477143" w:rsidRPr="00477143" w:rsidRDefault="00477143" w:rsidP="00477143">
      <w:pPr>
        <w:spacing w:before="0" w:line="240" w:lineRule="auto"/>
        <w:ind w:left="720"/>
      </w:pPr>
      <w:r w:rsidRPr="00477143">
        <w:t>Qi – vazão instantânea no conduto (m³/s)</w:t>
      </w:r>
      <w:r w:rsidR="00F234A3">
        <w:t>;</w:t>
      </w:r>
    </w:p>
    <w:p w14:paraId="19F617B3" w14:textId="77777777" w:rsidR="00F234A3" w:rsidRDefault="00477143" w:rsidP="00F234A3">
      <w:pPr>
        <w:spacing w:before="0" w:line="240" w:lineRule="auto"/>
        <w:ind w:left="720"/>
      </w:pPr>
      <w:r w:rsidRPr="00477143">
        <w:t xml:space="preserve">C – </w:t>
      </w:r>
      <w:proofErr w:type="gramStart"/>
      <w:r w:rsidRPr="00477143">
        <w:t>coeficiente</w:t>
      </w:r>
      <w:proofErr w:type="gramEnd"/>
      <w:r w:rsidRPr="00477143">
        <w:t xml:space="preserve"> de amortecimento no circuito hidráulico com chaminé de </w:t>
      </w:r>
      <w:r w:rsidR="00F234A3" w:rsidRPr="00477143">
        <w:t>equilíbrio</w:t>
      </w:r>
      <w:r w:rsidR="00F234A3">
        <w:t>.</w:t>
      </w:r>
    </w:p>
    <w:p w14:paraId="29F2B3B1" w14:textId="0AA93F82" w:rsidR="00477143" w:rsidRPr="00F234A3" w:rsidRDefault="00477143" w:rsidP="00F234A3">
      <w:pPr>
        <w:spacing w:before="0" w:line="240" w:lineRule="auto"/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Qi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KC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AC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+KR+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fL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den>
              </m:f>
            </m:e>
          </m:d>
        </m:oMath>
      </m:oMathPara>
    </w:p>
    <w:p w14:paraId="3E95CC10" w14:textId="244DFAEF" w:rsidR="00F234A3" w:rsidRPr="00F234A3" w:rsidRDefault="00F234A3" w:rsidP="00F234A3">
      <w:pPr>
        <w:spacing w:before="0" w:line="240" w:lineRule="auto"/>
        <w:ind w:firstLine="720"/>
      </w:pPr>
      <w:r>
        <w:t>Onde:</w:t>
      </w:r>
    </w:p>
    <w:p w14:paraId="7A27CF53" w14:textId="77777777" w:rsidR="00477143" w:rsidRPr="00477143" w:rsidRDefault="00477143" w:rsidP="00F234A3">
      <w:pPr>
        <w:spacing w:before="0" w:line="240" w:lineRule="auto"/>
        <w:ind w:left="720" w:firstLine="720"/>
      </w:pPr>
      <w:r w:rsidRPr="00477143">
        <w:t>AC – área da secção transversal da chaminé (m²)</w:t>
      </w:r>
    </w:p>
    <w:p w14:paraId="6449AD9E" w14:textId="77777777" w:rsidR="00477143" w:rsidRPr="00477143" w:rsidRDefault="00477143" w:rsidP="00F234A3">
      <w:pPr>
        <w:spacing w:before="0" w:line="240" w:lineRule="auto"/>
        <w:ind w:left="1440"/>
      </w:pPr>
      <w:r w:rsidRPr="00477143">
        <w:t>KR – coeficiente de singularidade para a entrada do túnel (tomada d’água no lago de jusante)</w:t>
      </w:r>
    </w:p>
    <w:p w14:paraId="79967A02" w14:textId="3A00FC79" w:rsidR="00477143" w:rsidRPr="00477143" w:rsidRDefault="00477143" w:rsidP="00F234A3">
      <w:pPr>
        <w:spacing w:before="0" w:line="240" w:lineRule="auto"/>
        <w:ind w:left="720" w:firstLine="720"/>
      </w:pPr>
      <m:oMath>
        <m:r>
          <m:rPr>
            <m:sty m:val="p"/>
          </m:rPr>
          <w:rPr>
            <w:rFonts w:ascii="Cambria Math" w:hAnsi="Cambria Math"/>
          </w:rPr>
          <m:t>Qi=Q0 cos</m:t>
        </m:r>
        <m:d>
          <m:dPr>
            <m:ctrlPr>
              <w:rPr>
                <w:rFonts w:ascii="Cambria Math" w:hAnsi="Cambria Math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gA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LAC</m:t>
                    </m:r>
                  </m:den>
                </m:f>
              </m:e>
            </m:rad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d>
      </m:oMath>
      <w:r w:rsidRPr="00477143">
        <w:t xml:space="preserve">  (m³/s)</w:t>
      </w:r>
      <w:r w:rsidR="00F234A3">
        <w:t>;</w:t>
      </w:r>
    </w:p>
    <w:p w14:paraId="1CD3A959" w14:textId="52E279A2" w:rsidR="00477143" w:rsidRPr="00477143" w:rsidRDefault="00477143" w:rsidP="00F234A3">
      <w:pPr>
        <w:spacing w:before="0" w:line="240" w:lineRule="auto"/>
        <w:ind w:left="720" w:firstLine="720"/>
      </w:pPr>
      <w:r w:rsidRPr="00477143">
        <w:t>Q0 – vazão nominal bombeada (m³/s)</w:t>
      </w:r>
      <w:r w:rsidR="00F234A3">
        <w:t>.</w:t>
      </w:r>
    </w:p>
    <w:p w14:paraId="4E254A49" w14:textId="77777777" w:rsidR="00477143" w:rsidRPr="00477143" w:rsidRDefault="00477143" w:rsidP="00477143">
      <w:pPr>
        <w:spacing w:before="0" w:line="240" w:lineRule="auto"/>
        <w:ind w:left="720"/>
      </w:pPr>
    </w:p>
    <w:p w14:paraId="20BD696D" w14:textId="77777777" w:rsidR="00BD2F98" w:rsidRDefault="00BD2F98" w:rsidP="00F234A3">
      <w:pPr>
        <w:spacing w:before="0" w:line="240" w:lineRule="auto"/>
      </w:pPr>
    </w:p>
    <w:p w14:paraId="25054457" w14:textId="13D9AC8D" w:rsidR="00F234A3" w:rsidRDefault="00477143" w:rsidP="00F234A3">
      <w:pPr>
        <w:spacing w:before="0" w:line="240" w:lineRule="auto"/>
      </w:pPr>
      <w:r w:rsidRPr="00477143">
        <w:t xml:space="preserve">Altura da coluna de água na chaminé de equilíbrio “y” considerando fechamento parcial do distribuidor, reduzindo a vazão de </w:t>
      </w:r>
      <m:oMath>
        <m:r>
          <m:rPr>
            <m:sty m:val="p"/>
          </m:rPr>
          <w:rPr>
            <w:rFonts w:ascii="Cambria Math" w:hAnsi="Cambria Math"/>
          </w:rPr>
          <m:t>Q0</m:t>
        </m:r>
      </m:oMath>
      <w:r w:rsidRPr="00477143">
        <w:t xml:space="preserve"> para </w:t>
      </w:r>
      <m:oMath>
        <m:r>
          <m:rPr>
            <m:sty m:val="p"/>
          </m:rPr>
          <w:rPr>
            <w:rFonts w:ascii="Cambria Math" w:hAnsi="Cambria Math"/>
          </w:rPr>
          <m:t>Qi</m:t>
        </m:r>
      </m:oMath>
      <w:r w:rsidRPr="00477143">
        <w:t>:</w:t>
      </w:r>
    </w:p>
    <w:p w14:paraId="2315B5DB" w14:textId="7EFA1B01" w:rsidR="00477143" w:rsidRDefault="00477143" w:rsidP="00F234A3">
      <w:pPr>
        <w:spacing w:before="0" w:line="240" w:lineRule="auto"/>
        <w:jc w:val="center"/>
      </w:pPr>
      <m:oMath>
        <m:r>
          <m:rPr>
            <m:sty m:val="p"/>
          </m:rP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Q0-Qi</m:t>
            </m:r>
          </m:e>
        </m:d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g A AC</m:t>
                </m:r>
              </m:den>
            </m:f>
          </m:e>
        </m:rad>
      </m:oMath>
      <w:r w:rsidRPr="00477143">
        <w:t xml:space="preserve">  (m)</w:t>
      </w:r>
    </w:p>
    <w:p w14:paraId="5BEAFC4F" w14:textId="77777777" w:rsidR="006D4321" w:rsidRPr="00477143" w:rsidRDefault="006D4321" w:rsidP="00F234A3">
      <w:pPr>
        <w:spacing w:before="0" w:line="240" w:lineRule="auto"/>
        <w:jc w:val="center"/>
      </w:pPr>
    </w:p>
    <w:p w14:paraId="114DFBD7" w14:textId="72EF6491" w:rsidR="00BD2F98" w:rsidRDefault="00BD2F98">
      <w:pPr>
        <w:spacing w:before="0" w:line="240" w:lineRule="auto"/>
        <w:jc w:val="left"/>
      </w:pPr>
    </w:p>
    <w:p w14:paraId="5F45BC49" w14:textId="60EA2302" w:rsidR="00477143" w:rsidRPr="00477143" w:rsidRDefault="00477143" w:rsidP="00E34312">
      <w:pPr>
        <w:spacing w:before="0" w:line="240" w:lineRule="auto"/>
        <w:jc w:val="left"/>
      </w:pPr>
      <w:r w:rsidRPr="00477143">
        <w:t>Área mínima da seção transversal, recomendada para a chaminé:</w:t>
      </w:r>
    </w:p>
    <w:p w14:paraId="0BC590E0" w14:textId="2C88628D" w:rsidR="00477143" w:rsidRDefault="00477143" w:rsidP="00F234A3">
      <w:pPr>
        <w:spacing w:before="0" w:line="240" w:lineRule="auto"/>
        <w:jc w:val="center"/>
      </w:pPr>
      <m:oMath>
        <m:r>
          <m:rPr>
            <m:sty m:val="p"/>
          </m:rPr>
          <w:rPr>
            <w:rFonts w:ascii="Cambria Math" w:hAnsi="Cambria Math"/>
          </w:rPr>
          <m:t>AC min.=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CV0²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HR-CV0²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V0²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2g</m:t>
            </m:r>
          </m:den>
        </m:f>
      </m:oMath>
      <w:r w:rsidRPr="00477143">
        <w:t xml:space="preserve">   (m²)</w:t>
      </w:r>
    </w:p>
    <w:p w14:paraId="3E984209" w14:textId="12713341" w:rsidR="00E34312" w:rsidRPr="00F234A3" w:rsidRDefault="00E34312" w:rsidP="00E34312">
      <w:pPr>
        <w:spacing w:before="0" w:line="240" w:lineRule="auto"/>
      </w:pPr>
      <w:r>
        <w:lastRenderedPageBreak/>
        <w:t>Onde:</w:t>
      </w:r>
    </w:p>
    <w:p w14:paraId="65D7FA75" w14:textId="03E32B59" w:rsidR="00477143" w:rsidRPr="00477143" w:rsidRDefault="00477143" w:rsidP="00E34312">
      <w:pPr>
        <w:spacing w:before="0" w:line="240" w:lineRule="auto"/>
        <w:ind w:left="720"/>
      </w:pPr>
      <w:r w:rsidRPr="00477143">
        <w:t xml:space="preserve">HR – </w:t>
      </w:r>
      <w:proofErr w:type="gramStart"/>
      <w:r w:rsidRPr="00477143">
        <w:t>carga</w:t>
      </w:r>
      <w:proofErr w:type="gramEnd"/>
      <w:r w:rsidRPr="00477143">
        <w:t xml:space="preserve"> hidráulica na entrada da chaminé de equilíbrio, considerando o nível do reservatório de jusante. (m)</w:t>
      </w:r>
    </w:p>
    <w:p w14:paraId="29B03791" w14:textId="77777777" w:rsidR="00477143" w:rsidRPr="00477143" w:rsidRDefault="00477143" w:rsidP="00477143">
      <w:pPr>
        <w:spacing w:before="0" w:line="240" w:lineRule="auto"/>
        <w:ind w:left="720"/>
      </w:pPr>
    </w:p>
    <w:p w14:paraId="68508014" w14:textId="77777777" w:rsidR="00477143" w:rsidRPr="00477143" w:rsidRDefault="00477143" w:rsidP="00E34312">
      <w:pPr>
        <w:spacing w:before="0" w:line="240" w:lineRule="auto"/>
      </w:pPr>
      <w:r w:rsidRPr="00477143">
        <w:t>Tempo necessário para se estabelecer o regime permanente no circuito hidráulico, na partida ou na parada da bomba.</w:t>
      </w:r>
    </w:p>
    <w:p w14:paraId="00B6C6ED" w14:textId="77777777" w:rsidR="006D4321" w:rsidRDefault="006D4321" w:rsidP="006D4321">
      <w:pPr>
        <w:spacing w:before="0" w:line="240" w:lineRule="auto"/>
      </w:pPr>
    </w:p>
    <w:p w14:paraId="21DC7A0A" w14:textId="4681E83A" w:rsidR="00477143" w:rsidRPr="00477143" w:rsidRDefault="00477143" w:rsidP="006D4321">
      <w:pPr>
        <w:spacing w:before="0" w:line="240" w:lineRule="auto"/>
        <w:jc w:val="center"/>
      </w:pPr>
      <m:oMath>
        <m:r>
          <m:rPr>
            <m:sty m:val="p"/>
          </m:rPr>
          <w:rPr>
            <w:rFonts w:ascii="Cambria Math" w:hAnsi="Cambria Math"/>
          </w:rPr>
          <m:t xml:space="preserve">T=5,3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 Q0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2g HR A</m:t>
            </m:r>
          </m:den>
        </m:f>
      </m:oMath>
      <w:r w:rsidRPr="00477143">
        <w:t xml:space="preserve">  (s)</w:t>
      </w:r>
    </w:p>
    <w:p w14:paraId="235F6AEA" w14:textId="77777777" w:rsidR="00477143" w:rsidRPr="00895FDC" w:rsidRDefault="00477143" w:rsidP="00477143">
      <w:pPr>
        <w:spacing w:before="0" w:line="240" w:lineRule="auto"/>
        <w:ind w:left="720"/>
      </w:pPr>
    </w:p>
    <w:p w14:paraId="647FFC51" w14:textId="77777777" w:rsidR="006D4321" w:rsidRPr="006D4321" w:rsidRDefault="006D4321" w:rsidP="006D4321">
      <w:pPr>
        <w:spacing w:before="0" w:line="240" w:lineRule="auto"/>
        <w:rPr>
          <w:b/>
          <w:bCs/>
        </w:rPr>
      </w:pPr>
      <w:r w:rsidRPr="006D4321">
        <w:rPr>
          <w:b/>
          <w:bCs/>
        </w:rPr>
        <w:t>TEMPO DE INÉRCIA A SER CONSIDERADO NO CÁLCULO DO TEMPO DE PARTIDA OU DE PARADA DA BOMBA</w:t>
      </w:r>
    </w:p>
    <w:p w14:paraId="431843F6" w14:textId="1732C314" w:rsidR="00CB05CF" w:rsidRPr="00CB05CF" w:rsidRDefault="00CB05CF" w:rsidP="00CB05CF">
      <w:pPr>
        <w:pStyle w:val="PargrafodaLista"/>
        <w:numPr>
          <w:ilvl w:val="0"/>
          <w:numId w:val="28"/>
        </w:numPr>
        <w:spacing w:line="360" w:lineRule="auto"/>
        <w:rPr>
          <w:b/>
          <w:bCs/>
        </w:rPr>
      </w:pPr>
      <w:r>
        <w:rPr>
          <w:b/>
          <w:bCs/>
        </w:rPr>
        <w:t>Túnel de jusante</w:t>
      </w:r>
    </w:p>
    <w:p w14:paraId="531E9DC8" w14:textId="77777777" w:rsidR="006D4321" w:rsidRPr="006D4321" w:rsidRDefault="006D4321" w:rsidP="006D4321">
      <w:pPr>
        <w:spacing w:before="0" w:line="240" w:lineRule="auto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TWcon=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 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g 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(s)</m:t>
          </m:r>
        </m:oMath>
      </m:oMathPara>
    </w:p>
    <w:p w14:paraId="5897F246" w14:textId="75A33222" w:rsidR="006D4321" w:rsidRPr="006D4321" w:rsidRDefault="00CB05CF" w:rsidP="00CB05CF">
      <w:pPr>
        <w:spacing w:before="0" w:line="240" w:lineRule="auto"/>
      </w:pPr>
      <w:r>
        <w:t>Onde:</w:t>
      </w:r>
    </w:p>
    <w:p w14:paraId="5836417E" w14:textId="74C69F0F" w:rsidR="006D4321" w:rsidRPr="006D4321" w:rsidRDefault="006D4321" w:rsidP="006D4321">
      <w:pPr>
        <w:spacing w:before="0" w:line="240" w:lineRule="auto"/>
        <w:ind w:left="720"/>
      </w:pPr>
      <w:r w:rsidRPr="006D4321">
        <w:t xml:space="preserve">V – </w:t>
      </w:r>
      <w:proofErr w:type="gramStart"/>
      <w:r w:rsidRPr="006D4321">
        <w:t>velocidade</w:t>
      </w:r>
      <w:proofErr w:type="gramEnd"/>
      <w:r w:rsidRPr="006D4321">
        <w:t xml:space="preserve"> no conduto considerando a vazão nominal bombeada (m/s)</w:t>
      </w:r>
      <w:r>
        <w:t>;</w:t>
      </w:r>
    </w:p>
    <w:p w14:paraId="7CEBFAB8" w14:textId="23EA3A40" w:rsidR="006D4321" w:rsidRPr="006D4321" w:rsidRDefault="006D4321" w:rsidP="006D4321">
      <w:pPr>
        <w:spacing w:before="0" w:line="240" w:lineRule="auto"/>
        <w:ind w:left="720"/>
      </w:pPr>
      <w:r w:rsidRPr="006D4321">
        <w:t xml:space="preserve">L – </w:t>
      </w:r>
      <w:proofErr w:type="gramStart"/>
      <w:r w:rsidRPr="006D4321">
        <w:t>comprimento</w:t>
      </w:r>
      <w:proofErr w:type="gramEnd"/>
      <w:r w:rsidRPr="006D4321">
        <w:t xml:space="preserve"> do conduto desde a tomada de água no reservatório à jusante até a sucção</w:t>
      </w:r>
      <w:r>
        <w:t>;</w:t>
      </w:r>
    </w:p>
    <w:p w14:paraId="4FE4E136" w14:textId="6BC9668B" w:rsidR="006D4321" w:rsidRPr="006D4321" w:rsidRDefault="006D4321" w:rsidP="006D4321">
      <w:pPr>
        <w:spacing w:before="0" w:line="240" w:lineRule="auto"/>
        <w:ind w:left="720"/>
      </w:pPr>
      <w:r w:rsidRPr="006D4321">
        <w:t xml:space="preserve">H - </w:t>
      </w:r>
      <w:proofErr w:type="gramStart"/>
      <w:r w:rsidRPr="006D4321">
        <w:t>carga</w:t>
      </w:r>
      <w:proofErr w:type="gramEnd"/>
      <w:r w:rsidRPr="006D4321">
        <w:t xml:space="preserve"> hidráulica entre o nível do reservatório de jusante e a linha média do rotor (m)</w:t>
      </w:r>
      <w:r>
        <w:t>.</w:t>
      </w:r>
    </w:p>
    <w:p w14:paraId="1AA0B67A" w14:textId="77777777" w:rsidR="006D4321" w:rsidRPr="006D4321" w:rsidRDefault="006D4321" w:rsidP="006D4321">
      <w:pPr>
        <w:spacing w:before="0" w:line="240" w:lineRule="auto"/>
        <w:ind w:left="720"/>
      </w:pPr>
    </w:p>
    <w:p w14:paraId="0AF09196" w14:textId="76A653D3" w:rsidR="006D4321" w:rsidRPr="00A27F22" w:rsidRDefault="00CB05CF" w:rsidP="00A27F22">
      <w:pPr>
        <w:pStyle w:val="PargrafodaLista"/>
        <w:numPr>
          <w:ilvl w:val="0"/>
          <w:numId w:val="28"/>
        </w:numPr>
        <w:spacing w:line="360" w:lineRule="auto"/>
        <w:rPr>
          <w:b/>
          <w:bCs/>
        </w:rPr>
      </w:pPr>
      <w:r w:rsidRPr="00A27F22">
        <w:rPr>
          <w:b/>
          <w:bCs/>
        </w:rPr>
        <w:t>Caixa espiral</w:t>
      </w:r>
    </w:p>
    <w:p w14:paraId="4A0DD3B3" w14:textId="77777777" w:rsidR="006D4321" w:rsidRPr="00CB05CF" w:rsidRDefault="006D4321" w:rsidP="00CB05CF">
      <w:pPr>
        <w:spacing w:before="0" w:line="240" w:lineRule="auto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TWesp=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 Vesp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g 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(s)</m:t>
          </m:r>
        </m:oMath>
      </m:oMathPara>
    </w:p>
    <w:p w14:paraId="0F7F5A50" w14:textId="2B76E0FC" w:rsidR="006D4321" w:rsidRPr="006D4321" w:rsidRDefault="00CB05CF" w:rsidP="00CB05CF">
      <w:pPr>
        <w:spacing w:before="0" w:line="240" w:lineRule="auto"/>
      </w:pPr>
      <w:r>
        <w:t>Onde:</w:t>
      </w:r>
    </w:p>
    <w:p w14:paraId="23B87233" w14:textId="0AA1ED6E" w:rsidR="006D4321" w:rsidRPr="006D4321" w:rsidRDefault="006D4321" w:rsidP="006D4321">
      <w:pPr>
        <w:spacing w:before="0" w:line="240" w:lineRule="auto"/>
        <w:ind w:left="720"/>
      </w:pPr>
      <w:r w:rsidRPr="006D4321">
        <w:t>L Vesp = (Vesp + 1,2) Qn/Drot</w:t>
      </w:r>
      <w:r w:rsidR="00CB05CF">
        <w:t>;</w:t>
      </w:r>
    </w:p>
    <w:p w14:paraId="40CC4060" w14:textId="011E4C30" w:rsidR="006D4321" w:rsidRPr="006D4321" w:rsidRDefault="006D4321" w:rsidP="006D4321">
      <w:pPr>
        <w:spacing w:before="0" w:line="240" w:lineRule="auto"/>
        <w:ind w:left="720"/>
      </w:pPr>
      <w:r w:rsidRPr="006D4321">
        <w:t>Qn – vazão nominal bombeada (m/s)</w:t>
      </w:r>
      <w:r w:rsidR="00CB05CF">
        <w:t>;</w:t>
      </w:r>
    </w:p>
    <w:p w14:paraId="6917DB39" w14:textId="025D7BE6" w:rsidR="006D4321" w:rsidRPr="006D4321" w:rsidRDefault="006D4321" w:rsidP="006D4321">
      <w:pPr>
        <w:spacing w:before="0" w:line="240" w:lineRule="auto"/>
        <w:ind w:left="720"/>
      </w:pPr>
      <w:r w:rsidRPr="006D4321">
        <w:t>Drot – diâmetro da saída do rotor (m)</w:t>
      </w:r>
      <w:r w:rsidR="00CB05CF">
        <w:t>;</w:t>
      </w:r>
    </w:p>
    <w:p w14:paraId="25260827" w14:textId="5766CB58" w:rsidR="006D4321" w:rsidRPr="006D4321" w:rsidRDefault="006D4321" w:rsidP="006D4321">
      <w:pPr>
        <w:spacing w:before="0" w:line="240" w:lineRule="auto"/>
        <w:ind w:left="720"/>
      </w:pPr>
      <w:r w:rsidRPr="006D4321">
        <w:t xml:space="preserve">H - </w:t>
      </w:r>
      <w:proofErr w:type="gramStart"/>
      <w:r w:rsidRPr="006D4321">
        <w:t>carga</w:t>
      </w:r>
      <w:proofErr w:type="gramEnd"/>
      <w:r w:rsidRPr="006D4321">
        <w:t xml:space="preserve"> hidráulica entre o nível do reservatório de jusante e a linha média do rotor (m)</w:t>
      </w:r>
      <w:r w:rsidR="00CB05CF">
        <w:t>;</w:t>
      </w:r>
    </w:p>
    <w:p w14:paraId="3F13882D" w14:textId="77777777" w:rsidR="006D4321" w:rsidRPr="006D4321" w:rsidRDefault="006D4321" w:rsidP="006D4321">
      <w:pPr>
        <w:spacing w:before="0" w:line="240" w:lineRule="auto"/>
        <w:ind w:left="720"/>
      </w:pPr>
    </w:p>
    <w:p w14:paraId="6B5BEF2D" w14:textId="79EA2DF0" w:rsidR="006D4321" w:rsidRPr="00CB05CF" w:rsidRDefault="00CB05CF" w:rsidP="00CB05CF">
      <w:pPr>
        <w:pStyle w:val="PargrafodaLista"/>
        <w:numPr>
          <w:ilvl w:val="0"/>
          <w:numId w:val="28"/>
        </w:numPr>
        <w:spacing w:line="360" w:lineRule="auto"/>
        <w:rPr>
          <w:b/>
          <w:bCs/>
        </w:rPr>
      </w:pPr>
      <w:r w:rsidRPr="00CB05CF">
        <w:rPr>
          <w:b/>
          <w:bCs/>
        </w:rPr>
        <w:t>Tubo de sucção</w:t>
      </w:r>
    </w:p>
    <w:p w14:paraId="58943D74" w14:textId="77777777" w:rsidR="006D4321" w:rsidRPr="00CB05CF" w:rsidRDefault="006D4321" w:rsidP="00CB05CF">
      <w:pPr>
        <w:spacing w:before="0" w:line="240" w:lineRule="auto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TWsuc=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 Vsuc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g 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(s)</m:t>
          </m:r>
        </m:oMath>
      </m:oMathPara>
    </w:p>
    <w:p w14:paraId="748D451A" w14:textId="77777777" w:rsidR="00CB05CF" w:rsidRPr="006D4321" w:rsidRDefault="00CB05CF" w:rsidP="00CB05CF">
      <w:pPr>
        <w:spacing w:before="0" w:line="240" w:lineRule="auto"/>
      </w:pPr>
      <w:r>
        <w:t>Onde:</w:t>
      </w:r>
    </w:p>
    <w:p w14:paraId="762B3703" w14:textId="77777777" w:rsidR="006D4321" w:rsidRPr="006D4321" w:rsidRDefault="006D4321" w:rsidP="006D4321">
      <w:pPr>
        <w:spacing w:before="0" w:line="240" w:lineRule="auto"/>
        <w:ind w:left="720"/>
      </w:pPr>
      <w:r w:rsidRPr="006D4321">
        <w:t>L Vsuc = 3,3 Qn/Drot</w:t>
      </w:r>
    </w:p>
    <w:p w14:paraId="2420813E" w14:textId="77777777" w:rsidR="006D4321" w:rsidRPr="006D4321" w:rsidRDefault="006D4321" w:rsidP="006D4321">
      <w:pPr>
        <w:spacing w:before="0" w:line="240" w:lineRule="auto"/>
        <w:ind w:left="720"/>
      </w:pPr>
      <w:r w:rsidRPr="006D4321">
        <w:t>Qn – vazão nominal bombeada (m/s)</w:t>
      </w:r>
    </w:p>
    <w:p w14:paraId="54773E87" w14:textId="77777777" w:rsidR="006D4321" w:rsidRPr="006D4321" w:rsidRDefault="006D4321" w:rsidP="006D4321">
      <w:pPr>
        <w:spacing w:before="0" w:line="240" w:lineRule="auto"/>
        <w:ind w:left="720"/>
      </w:pPr>
      <w:r w:rsidRPr="006D4321">
        <w:t>Drot – diâmetro da saída do rotor (m)</w:t>
      </w:r>
    </w:p>
    <w:p w14:paraId="30D9E1FF" w14:textId="77777777" w:rsidR="006D4321" w:rsidRPr="006D4321" w:rsidRDefault="006D4321" w:rsidP="006D4321">
      <w:pPr>
        <w:spacing w:before="0" w:line="240" w:lineRule="auto"/>
        <w:ind w:left="720"/>
      </w:pPr>
      <w:r w:rsidRPr="006D4321">
        <w:t xml:space="preserve">H - </w:t>
      </w:r>
      <w:proofErr w:type="gramStart"/>
      <w:r w:rsidRPr="006D4321">
        <w:t>carga</w:t>
      </w:r>
      <w:proofErr w:type="gramEnd"/>
      <w:r w:rsidRPr="006D4321">
        <w:t xml:space="preserve"> hidráulica entre o nível do reservatório de jusante e a linha média do rotor (m)</w:t>
      </w:r>
    </w:p>
    <w:p w14:paraId="31BFCA41" w14:textId="77777777" w:rsidR="006D4321" w:rsidRPr="006D4321" w:rsidRDefault="006D4321" w:rsidP="006D4321">
      <w:pPr>
        <w:spacing w:before="0" w:line="240" w:lineRule="auto"/>
        <w:ind w:left="720"/>
      </w:pPr>
    </w:p>
    <w:p w14:paraId="25BEF88E" w14:textId="77777777" w:rsidR="006D4321" w:rsidRPr="004377B8" w:rsidRDefault="006D4321" w:rsidP="004377B8">
      <w:pPr>
        <w:spacing w:before="0" w:line="240" w:lineRule="auto"/>
        <w:rPr>
          <w:b/>
          <w:bCs/>
        </w:rPr>
      </w:pPr>
      <w:r w:rsidRPr="004377B8">
        <w:rPr>
          <w:b/>
          <w:bCs/>
        </w:rPr>
        <w:t>Tempo de inércia do circuito hidráulico:</w:t>
      </w:r>
    </w:p>
    <w:p w14:paraId="2A522A5E" w14:textId="77777777" w:rsidR="006D4321" w:rsidRPr="006D4321" w:rsidRDefault="006D4321" w:rsidP="006D4321">
      <w:pPr>
        <w:spacing w:before="0" w:line="240" w:lineRule="auto"/>
        <w:ind w:left="720"/>
      </w:pPr>
    </w:p>
    <w:p w14:paraId="2D301644" w14:textId="4A837F38" w:rsidR="00487708" w:rsidRDefault="006D4321" w:rsidP="004377B8">
      <w:pPr>
        <w:spacing w:before="0" w:line="240" w:lineRule="auto"/>
        <w:jc w:val="center"/>
      </w:pPr>
      <w:r w:rsidRPr="006D4321">
        <w:t>TWch = TWcon + TWesp + TWsuc</w:t>
      </w:r>
    </w:p>
    <w:p w14:paraId="626A2E18" w14:textId="77777777" w:rsidR="001A4AA7" w:rsidRDefault="001A4AA7" w:rsidP="001A4AA7">
      <w:pPr>
        <w:spacing w:before="0" w:line="240" w:lineRule="auto"/>
        <w:rPr>
          <w:b/>
          <w:bCs/>
        </w:rPr>
      </w:pPr>
    </w:p>
    <w:p w14:paraId="6D9CD54A" w14:textId="2129FA0B" w:rsidR="001A4AA7" w:rsidRPr="004377B8" w:rsidRDefault="001A4AA7" w:rsidP="001A4AA7">
      <w:pPr>
        <w:spacing w:before="0" w:line="240" w:lineRule="auto"/>
        <w:rPr>
          <w:b/>
          <w:bCs/>
        </w:rPr>
      </w:pPr>
      <w:r w:rsidRPr="004377B8">
        <w:rPr>
          <w:b/>
          <w:bCs/>
        </w:rPr>
        <w:t xml:space="preserve">Tempo de inércia do grupo turbina/gerador </w:t>
      </w:r>
    </w:p>
    <w:p w14:paraId="34AF7311" w14:textId="77777777" w:rsidR="001A4AA7" w:rsidRPr="004377B8" w:rsidRDefault="001A4AA7" w:rsidP="001A4AA7">
      <w:pPr>
        <w:spacing w:before="0" w:line="240" w:lineRule="auto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TWa=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365000 PT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  (s)</m:t>
          </m:r>
        </m:oMath>
      </m:oMathPara>
    </w:p>
    <w:p w14:paraId="49DE1E54" w14:textId="77777777" w:rsidR="001A4AA7" w:rsidRPr="006D4321" w:rsidRDefault="001A4AA7" w:rsidP="001A4AA7">
      <w:pPr>
        <w:spacing w:before="0" w:line="240" w:lineRule="auto"/>
      </w:pPr>
      <w:r>
        <w:t>Onde:</w:t>
      </w:r>
    </w:p>
    <w:p w14:paraId="693E5D78" w14:textId="77777777" w:rsidR="001A4AA7" w:rsidRPr="006D4321" w:rsidRDefault="001A4AA7" w:rsidP="001A4AA7">
      <w:pPr>
        <w:spacing w:before="0" w:line="240" w:lineRule="auto"/>
        <w:ind w:firstLine="720"/>
      </w:pPr>
      <w:r w:rsidRPr="006D4321">
        <w:t>n – rotação do conjunto (rpm)</w:t>
      </w:r>
      <w:r>
        <w:t>;</w:t>
      </w:r>
    </w:p>
    <w:p w14:paraId="1894C672" w14:textId="77777777" w:rsidR="001A4AA7" w:rsidRPr="006D4321" w:rsidRDefault="001A4AA7" w:rsidP="001A4AA7">
      <w:pPr>
        <w:spacing w:before="0" w:line="240" w:lineRule="auto"/>
        <w:ind w:left="720"/>
      </w:pPr>
      <w:r w:rsidRPr="006D4321">
        <w:t>GD² - inércia do conjunto (t</w:t>
      </w:r>
      <w:r>
        <w:t>.</w:t>
      </w:r>
      <w:r w:rsidRPr="006D4321">
        <w:t>m²)</w:t>
      </w:r>
      <w:r>
        <w:t>;</w:t>
      </w:r>
    </w:p>
    <w:p w14:paraId="1E8DD4F0" w14:textId="77777777" w:rsidR="001A4AA7" w:rsidRPr="006D4321" w:rsidRDefault="001A4AA7" w:rsidP="001A4AA7">
      <w:pPr>
        <w:spacing w:before="0" w:line="240" w:lineRule="auto"/>
        <w:ind w:left="720"/>
      </w:pPr>
      <w:r w:rsidRPr="006D4321">
        <w:t xml:space="preserve">PT – </w:t>
      </w:r>
      <w:proofErr w:type="gramStart"/>
      <w:r w:rsidRPr="006D4321">
        <w:t>potência</w:t>
      </w:r>
      <w:proofErr w:type="gramEnd"/>
      <w:r w:rsidRPr="006D4321">
        <w:t xml:space="preserve"> nominal da turbina (kW)</w:t>
      </w:r>
      <w:r>
        <w:t>.</w:t>
      </w:r>
    </w:p>
    <w:p w14:paraId="422EC6A4" w14:textId="77777777" w:rsidR="001A4AA7" w:rsidRPr="006D4321" w:rsidRDefault="001A4AA7" w:rsidP="001A4AA7">
      <w:pPr>
        <w:spacing w:before="0" w:line="240" w:lineRule="auto"/>
        <w:ind w:left="720"/>
      </w:pPr>
    </w:p>
    <w:p w14:paraId="1787580C" w14:textId="77777777" w:rsidR="001A4AA7" w:rsidRPr="004377B8" w:rsidRDefault="001A4AA7" w:rsidP="001A4AA7">
      <w:pPr>
        <w:spacing w:before="0" w:line="240" w:lineRule="auto"/>
        <w:rPr>
          <w:b/>
          <w:bCs/>
        </w:rPr>
      </w:pPr>
      <w:r w:rsidRPr="004377B8">
        <w:rPr>
          <w:b/>
          <w:bCs/>
        </w:rPr>
        <w:t>Tempo de inércia a ser considerado no cálculo do tempo de partida e de parada da bomba</w:t>
      </w:r>
    </w:p>
    <w:p w14:paraId="3E498F5D" w14:textId="77777777" w:rsidR="001A4AA7" w:rsidRPr="004377B8" w:rsidRDefault="001A4AA7" w:rsidP="001A4AA7">
      <w:pPr>
        <w:spacing w:before="0" w:line="240" w:lineRule="auto"/>
        <w:rPr>
          <w:b/>
          <w:bCs/>
        </w:rPr>
      </w:pPr>
      <w:r w:rsidRPr="004377B8">
        <w:rPr>
          <w:b/>
          <w:bCs/>
        </w:rPr>
        <w:t xml:space="preserve"> </w:t>
      </w:r>
    </w:p>
    <w:p w14:paraId="270DB5CF" w14:textId="77777777" w:rsidR="001A4AA7" w:rsidRPr="006D4321" w:rsidRDefault="001A4AA7" w:rsidP="001A4AA7">
      <w:pPr>
        <w:spacing w:before="0" w:line="240" w:lineRule="auto"/>
        <w:jc w:val="center"/>
      </w:pPr>
      <w:r w:rsidRPr="006D4321">
        <w:t>TW = TWch + TWa</w:t>
      </w:r>
    </w:p>
    <w:p w14:paraId="31B45139" w14:textId="77777777" w:rsidR="001A4AA7" w:rsidRDefault="001A4AA7" w:rsidP="004377B8">
      <w:pPr>
        <w:spacing w:before="0" w:line="240" w:lineRule="auto"/>
        <w:jc w:val="center"/>
      </w:pPr>
    </w:p>
    <w:p w14:paraId="776BA632" w14:textId="77777777" w:rsidR="00A27F22" w:rsidRDefault="00A27F22" w:rsidP="004377B8">
      <w:pPr>
        <w:spacing w:before="0" w:line="240" w:lineRule="auto"/>
        <w:jc w:val="center"/>
      </w:pPr>
    </w:p>
    <w:p w14:paraId="5672D5B8" w14:textId="77777777" w:rsidR="00A27F22" w:rsidRDefault="00A27F22">
      <w:pPr>
        <w:spacing w:before="0" w:line="240" w:lineRule="auto"/>
        <w:jc w:val="left"/>
      </w:pPr>
    </w:p>
    <w:p w14:paraId="19B46AA0" w14:textId="1B67A424" w:rsidR="00A27F22" w:rsidRDefault="00A27F22" w:rsidP="00A27F22">
      <w:pPr>
        <w:spacing w:before="0" w:line="240" w:lineRule="auto"/>
        <w:rPr>
          <w:b/>
          <w:bCs/>
        </w:rPr>
      </w:pPr>
      <w:r>
        <w:rPr>
          <w:b/>
          <w:bCs/>
        </w:rPr>
        <w:t xml:space="preserve">2. </w:t>
      </w:r>
      <w:r w:rsidRPr="00A27F22">
        <w:rPr>
          <w:b/>
          <w:bCs/>
        </w:rPr>
        <w:t>ESTUDO DOS TRANSIENTES NO CIRCUITO HIDRÁULICO DE JUSANTE OCASIONADOS PELO FECHAMENTO DE EMERGÊNCIA DO DISTRIBUIDOR DA TURBINA NA REJEIÇÃO A PLENA CARGA</w:t>
      </w:r>
    </w:p>
    <w:p w14:paraId="11BE2DC7" w14:textId="1889CBC6" w:rsidR="00A27F22" w:rsidRPr="00A27F22" w:rsidRDefault="00A27F22" w:rsidP="00A27F22">
      <w:pPr>
        <w:rPr>
          <w:b/>
          <w:bCs/>
        </w:rPr>
      </w:pPr>
      <w:r w:rsidRPr="00A27F22">
        <w:rPr>
          <w:b/>
          <w:bCs/>
        </w:rPr>
        <w:t>Valor da sobre pressão no conduto de jusante, devido ao fechamento de emergência do distribuidor na rejeição a plena carga, considerado as in</w:t>
      </w:r>
      <w:r w:rsidR="006D25D3">
        <w:rPr>
          <w:b/>
          <w:bCs/>
        </w:rPr>
        <w:t>é</w:t>
      </w:r>
      <w:r w:rsidRPr="00A27F22">
        <w:rPr>
          <w:b/>
          <w:bCs/>
        </w:rPr>
        <w:t>rcias hidráulicas e a in</w:t>
      </w:r>
      <w:r w:rsidR="006D25D3">
        <w:rPr>
          <w:b/>
          <w:bCs/>
        </w:rPr>
        <w:t>é</w:t>
      </w:r>
      <w:r w:rsidRPr="00A27F22">
        <w:rPr>
          <w:b/>
          <w:bCs/>
        </w:rPr>
        <w:t>rcia do conjunto turbina/gerador</w:t>
      </w:r>
    </w:p>
    <w:p w14:paraId="67AA1EE7" w14:textId="77777777" w:rsidR="00A27F22" w:rsidRDefault="00A27F22" w:rsidP="00A27F22">
      <w:pPr>
        <w:spacing w:before="0" w:line="240" w:lineRule="auto"/>
      </w:pPr>
    </w:p>
    <w:p w14:paraId="663D7246" w14:textId="77777777" w:rsidR="006D25D3" w:rsidRDefault="00A27F22" w:rsidP="00A27F22">
      <w:pPr>
        <w:spacing w:before="0" w:line="240" w:lineRule="auto"/>
      </w:pPr>
      <w:r w:rsidRPr="006D25D3">
        <w:rPr>
          <w:b/>
          <w:bCs/>
        </w:rPr>
        <w:t>Tempo de projeto “TS” para o fechamento do distribuidor sob rejeição da plena carga</w:t>
      </w:r>
    </w:p>
    <w:p w14:paraId="2D2C53F4" w14:textId="103A9436" w:rsidR="00A27F22" w:rsidRPr="00A27F22" w:rsidRDefault="006D25D3" w:rsidP="00A27F22">
      <w:pPr>
        <w:spacing w:before="0" w:line="240" w:lineRule="auto"/>
      </w:pPr>
      <w:r>
        <w:t xml:space="preserve">- </w:t>
      </w:r>
      <w:proofErr w:type="gramStart"/>
      <w:r w:rsidR="00A27F22" w:rsidRPr="00A27F22">
        <w:t>válido</w:t>
      </w:r>
      <w:proofErr w:type="gramEnd"/>
      <w:r w:rsidR="00A27F22" w:rsidRPr="00A27F22">
        <w:t xml:space="preserve"> para TS &gt; 3 Tr onde, Tr= tempo de reflexão da onda no conduto de jusante (túnel).</w:t>
      </w:r>
    </w:p>
    <w:p w14:paraId="7DA4636D" w14:textId="77777777" w:rsidR="00A27F22" w:rsidRPr="00A27F22" w:rsidRDefault="00A27F22" w:rsidP="00A27F22">
      <w:pPr>
        <w:spacing w:line="360" w:lineRule="auto"/>
        <w:rPr>
          <w:rFonts w:ascii="Arial" w:hAnsi="Arial" w:cs="Arial"/>
          <w:iCs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2"/>
            </w:rPr>
            <m:t>TS=K</m:t>
          </m:r>
          <m:d>
            <m:dPr>
              <m:ctrlPr>
                <w:rPr>
                  <w:rFonts w:ascii="Cambria Math" w:hAnsi="Cambria Math" w:cs="Arial"/>
                  <w:iCs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Cs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2"/>
                    </w:rPr>
                    <m:t>TWcon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2"/>
                    </w:rPr>
                    <m:t>Δhcon%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+</m:t>
              </m:r>
              <m:f>
                <m:fPr>
                  <m:ctrlPr>
                    <w:rPr>
                      <w:rFonts w:ascii="Cambria Math" w:hAnsi="Cambria Math" w:cs="Arial"/>
                      <w:iCs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2"/>
                    </w:rPr>
                    <m:t>Tr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2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Arial"/>
              <w:szCs w:val="22"/>
            </w:rPr>
            <m:t xml:space="preserve"> (s)</m:t>
          </m:r>
        </m:oMath>
      </m:oMathPara>
    </w:p>
    <w:p w14:paraId="26874C34" w14:textId="77777777" w:rsidR="00A27F22" w:rsidRDefault="00A27F22" w:rsidP="00A27F22">
      <w:pPr>
        <w:rPr>
          <w:rFonts w:ascii="Arial" w:hAnsi="Arial" w:cs="Arial"/>
          <w:sz w:val="24"/>
        </w:rPr>
      </w:pPr>
    </w:p>
    <w:p w14:paraId="07ACCBE0" w14:textId="77777777" w:rsidR="00A27F22" w:rsidRDefault="00A27F22" w:rsidP="00A27F22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8938AC3" wp14:editId="61B05F12">
            <wp:extent cx="5334000" cy="2482328"/>
            <wp:effectExtent l="0" t="0" r="0" b="0"/>
            <wp:docPr id="35" name="Gráfico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671" cy="24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5AE8" w14:textId="77777777" w:rsidR="00A27F22" w:rsidRDefault="00A27F22" w:rsidP="00A27F22">
      <w:pPr>
        <w:rPr>
          <w:rFonts w:ascii="Arial" w:hAnsi="Arial" w:cs="Arial"/>
          <w:sz w:val="24"/>
        </w:rPr>
      </w:pPr>
    </w:p>
    <w:p w14:paraId="0FB159F0" w14:textId="77777777" w:rsidR="00A27F22" w:rsidRPr="006D25D3" w:rsidRDefault="00A27F22" w:rsidP="00A27F22">
      <w:pPr>
        <w:spacing w:before="0" w:line="240" w:lineRule="auto"/>
        <w:rPr>
          <w:b/>
          <w:bCs/>
        </w:rPr>
      </w:pPr>
      <w:r w:rsidRPr="006D25D3">
        <w:rPr>
          <w:b/>
          <w:bCs/>
        </w:rPr>
        <w:t>Tempo de inércia do conduto (túnel) – Twcon</w:t>
      </w:r>
    </w:p>
    <w:p w14:paraId="605C87E4" w14:textId="577F4618" w:rsidR="00A27F22" w:rsidRPr="00A27F22" w:rsidRDefault="00A27F22" w:rsidP="00A27F22">
      <w:pPr>
        <w:spacing w:line="360" w:lineRule="auto"/>
        <w:rPr>
          <w:rFonts w:ascii="Cambria Math" w:hAnsi="Cambria Math" w:cs="Arial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2"/>
            </w:rPr>
            <w:lastRenderedPageBreak/>
            <m:t>TWcon=</m:t>
          </m:r>
          <m:f>
            <m:fPr>
              <m:ctrlPr>
                <w:rPr>
                  <w:rFonts w:ascii="Cambria Math" w:hAnsi="Cambria Math" w:cs="Arial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L V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g H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Cs w:val="22"/>
            </w:rPr>
            <m:t xml:space="preserve"> (s)</m:t>
          </m:r>
        </m:oMath>
      </m:oMathPara>
    </w:p>
    <w:p w14:paraId="48B0E787" w14:textId="5061F493" w:rsidR="00A27F22" w:rsidRPr="00A27F22" w:rsidRDefault="00A27F22" w:rsidP="00A27F22">
      <w:pPr>
        <w:spacing w:before="0" w:line="240" w:lineRule="auto"/>
      </w:pPr>
      <w:r w:rsidRPr="00A27F22">
        <w:t xml:space="preserve">Onde: </w:t>
      </w:r>
    </w:p>
    <w:p w14:paraId="27016659" w14:textId="79F8C8D5" w:rsidR="00A27F22" w:rsidRPr="00A27F22" w:rsidRDefault="00A27F22" w:rsidP="006D25D3">
      <w:pPr>
        <w:spacing w:before="0" w:line="240" w:lineRule="auto"/>
        <w:ind w:firstLine="720"/>
      </w:pPr>
      <w:r w:rsidRPr="00A27F22">
        <w:t>V – Velocidade no conduto considerando a vazão nominal bombeada (m/s)</w:t>
      </w:r>
      <w:r w:rsidR="006D25D3">
        <w:t>;</w:t>
      </w:r>
    </w:p>
    <w:p w14:paraId="14F65F82" w14:textId="4B344565" w:rsidR="00A27F22" w:rsidRPr="00A27F22" w:rsidRDefault="00A27F22" w:rsidP="006D25D3">
      <w:pPr>
        <w:spacing w:before="0" w:line="240" w:lineRule="auto"/>
        <w:ind w:left="720"/>
      </w:pPr>
      <w:r w:rsidRPr="00A27F22">
        <w:t>L – Comprimento do conduto desde a tomada de água no reservatório à jusante até a seção de saída do rotor</w:t>
      </w:r>
      <w:r w:rsidR="006D25D3">
        <w:t>;</w:t>
      </w:r>
    </w:p>
    <w:p w14:paraId="7B78E76F" w14:textId="04C74B5F" w:rsidR="00A27F22" w:rsidRPr="00A27F22" w:rsidRDefault="00A27F22" w:rsidP="006D25D3">
      <w:pPr>
        <w:spacing w:before="0" w:line="240" w:lineRule="auto"/>
        <w:ind w:left="720"/>
      </w:pPr>
      <w:r w:rsidRPr="00A27F22">
        <w:t xml:space="preserve">H </w:t>
      </w:r>
      <w:r w:rsidR="006D25D3" w:rsidRPr="00A27F22">
        <w:t>–</w:t>
      </w:r>
      <w:r w:rsidRPr="00A27F22">
        <w:t xml:space="preserve"> Carga hidráulica entre o nível do reservatório de montante e a linha média do rotor (m)</w:t>
      </w:r>
      <w:r w:rsidR="006D25D3">
        <w:t>.</w:t>
      </w:r>
    </w:p>
    <w:p w14:paraId="68537E17" w14:textId="77777777" w:rsidR="00A27F22" w:rsidRPr="00A27F22" w:rsidRDefault="00A27F22" w:rsidP="00A27F22">
      <w:pPr>
        <w:spacing w:before="0" w:line="240" w:lineRule="auto"/>
      </w:pPr>
    </w:p>
    <w:p w14:paraId="6783575B" w14:textId="77777777" w:rsidR="00A27F22" w:rsidRPr="006D25D3" w:rsidRDefault="00A27F22" w:rsidP="006D25D3">
      <w:pPr>
        <w:spacing w:before="0" w:line="240" w:lineRule="auto"/>
        <w:rPr>
          <w:b/>
          <w:bCs/>
        </w:rPr>
      </w:pPr>
      <w:r w:rsidRPr="006D25D3">
        <w:rPr>
          <w:b/>
          <w:bCs/>
        </w:rPr>
        <w:t>Tempo de reflexão da onda no conduto de jusante (túnel).</w:t>
      </w:r>
    </w:p>
    <w:p w14:paraId="0BC0FF80" w14:textId="77777777" w:rsidR="00A27F22" w:rsidRPr="006D25D3" w:rsidRDefault="00A27F22" w:rsidP="006D25D3">
      <w:pPr>
        <w:spacing w:line="360" w:lineRule="auto"/>
        <w:rPr>
          <w:rFonts w:ascii="Cambria Math" w:hAnsi="Cambria Math" w:cs="Arial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2"/>
            </w:rPr>
            <m:t>Tr=</m:t>
          </m:r>
          <m:f>
            <m:fPr>
              <m:ctrlPr>
                <w:rPr>
                  <w:rFonts w:ascii="Cambria Math" w:hAnsi="Cambria Math" w:cs="Arial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2 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Cs w:val="22"/>
            </w:rPr>
            <m:t xml:space="preserve"> (</m:t>
          </m:r>
          <m:r>
            <w:rPr>
              <w:rFonts w:ascii="Cambria Math" w:hAnsi="Cambria Math" w:cs="Arial"/>
              <w:szCs w:val="22"/>
            </w:rPr>
            <m:t>s</m:t>
          </m:r>
          <m:r>
            <m:rPr>
              <m:sty m:val="p"/>
            </m:rPr>
            <w:rPr>
              <w:rFonts w:ascii="Cambria Math" w:hAnsi="Cambria Math" w:cs="Arial"/>
              <w:szCs w:val="22"/>
            </w:rPr>
            <m:t>)</m:t>
          </m:r>
        </m:oMath>
      </m:oMathPara>
    </w:p>
    <w:p w14:paraId="580C5AB3" w14:textId="77777777" w:rsidR="006D25D3" w:rsidRPr="00A27F22" w:rsidRDefault="006D25D3" w:rsidP="006D25D3">
      <w:pPr>
        <w:spacing w:before="0" w:line="240" w:lineRule="auto"/>
      </w:pPr>
      <w:r w:rsidRPr="00A27F22">
        <w:t xml:space="preserve">Onde: </w:t>
      </w:r>
    </w:p>
    <w:p w14:paraId="2BBB5CAE" w14:textId="04C4FFE3" w:rsidR="00A27F22" w:rsidRPr="006D25D3" w:rsidRDefault="00A27F22" w:rsidP="006D25D3">
      <w:pPr>
        <w:spacing w:before="0" w:line="240" w:lineRule="auto"/>
        <w:ind w:left="720"/>
      </w:pPr>
      <w:r w:rsidRPr="006D25D3">
        <w:t>L – Comprimento do conduto desde a tomada de água no reservatório à jusante até a seção de saída do rotor.</w:t>
      </w:r>
    </w:p>
    <w:p w14:paraId="09E4365E" w14:textId="36D4A023" w:rsidR="00A27F22" w:rsidRPr="006D25D3" w:rsidRDefault="00A27F22" w:rsidP="006D25D3">
      <w:pPr>
        <w:spacing w:before="0" w:line="240" w:lineRule="auto"/>
        <w:ind w:left="720"/>
      </w:pPr>
      <w:r w:rsidRPr="006D25D3">
        <w:t>a – Celeridade. Considerando conduto rígido e fluido elástico, a= 1.200 a 1.440 m/s na água. Para o cálculo será adotado a= 1.200 m/s.</w:t>
      </w:r>
    </w:p>
    <w:p w14:paraId="13066993" w14:textId="77777777" w:rsidR="00A27F22" w:rsidRPr="006D25D3" w:rsidRDefault="00A27F22" w:rsidP="006D25D3">
      <w:pPr>
        <w:spacing w:before="0" w:line="240" w:lineRule="auto"/>
        <w:ind w:firstLine="720"/>
      </w:pPr>
    </w:p>
    <w:p w14:paraId="780CF36E" w14:textId="53846807" w:rsidR="00A27F22" w:rsidRPr="00B86005" w:rsidRDefault="00A27F22" w:rsidP="00A27F22">
      <w:pPr>
        <w:rPr>
          <w:rFonts w:ascii="Arial" w:hAnsi="Arial" w:cs="Arial"/>
          <w:iCs/>
          <w:sz w:val="28"/>
          <w:szCs w:val="28"/>
        </w:rPr>
      </w:pPr>
      <w:bookmarkStart w:id="0" w:name="_Hlk94188870"/>
      <w:r w:rsidRPr="006D25D3">
        <w:rPr>
          <w:b/>
          <w:bCs/>
        </w:rPr>
        <w:t>Aumento percentual da pressão no conduto, devido ao golpe de aríete – Δhcon%</w:t>
      </w:r>
    </w:p>
    <w:bookmarkEnd w:id="0"/>
    <w:p w14:paraId="74E26712" w14:textId="0E781BDC" w:rsidR="00A27F22" w:rsidRPr="006D25D3" w:rsidRDefault="00A27F22" w:rsidP="00A27F22">
      <w:pPr>
        <w:spacing w:after="120" w:line="360" w:lineRule="auto"/>
      </w:pPr>
      <w:r w:rsidRPr="006D25D3">
        <w:t>Δhcon% = 30 a 35% (faixa adotada na maioria dos projetos)</w:t>
      </w:r>
      <w:r w:rsidR="00C67E28">
        <w:t>.</w:t>
      </w:r>
    </w:p>
    <w:p w14:paraId="2C9907CA" w14:textId="30D16DD0" w:rsidR="00A27F22" w:rsidRPr="006D25D3" w:rsidRDefault="00A27F22" w:rsidP="00A27F22">
      <w:pPr>
        <w:spacing w:after="120" w:line="360" w:lineRule="auto"/>
      </w:pPr>
      <w:r w:rsidRPr="006D25D3">
        <w:t>Δhcon% recomendado = 35%</w:t>
      </w:r>
      <w:r w:rsidR="00C67E28">
        <w:t>.</w:t>
      </w:r>
    </w:p>
    <w:p w14:paraId="05CC99BE" w14:textId="438F7754" w:rsidR="00A27F22" w:rsidRDefault="00A27F22" w:rsidP="00A27F22">
      <w:pPr>
        <w:spacing w:after="120" w:line="360" w:lineRule="auto"/>
      </w:pPr>
      <w:r w:rsidRPr="006D25D3">
        <w:t>Δhcon% = Δh/H</w:t>
      </w:r>
    </w:p>
    <w:p w14:paraId="40103886" w14:textId="77777777" w:rsidR="006D25D3" w:rsidRDefault="006D25D3" w:rsidP="006D25D3">
      <w:pPr>
        <w:spacing w:before="0" w:line="240" w:lineRule="auto"/>
      </w:pPr>
      <w:r>
        <w:t>Onde:</w:t>
      </w:r>
    </w:p>
    <w:p w14:paraId="1532BAD5" w14:textId="71E1AD9A" w:rsidR="00A27F22" w:rsidRPr="006D25D3" w:rsidRDefault="00A27F22" w:rsidP="006D25D3">
      <w:pPr>
        <w:spacing w:before="0" w:line="240" w:lineRule="auto"/>
        <w:ind w:firstLine="720"/>
      </w:pPr>
      <w:r w:rsidRPr="006D25D3">
        <w:t>Δh – Sobre pressão no conduto, devido ao golpe de aríete (m)</w:t>
      </w:r>
      <w:r w:rsidR="00C67E28">
        <w:t>;</w:t>
      </w:r>
    </w:p>
    <w:p w14:paraId="563648AE" w14:textId="79CDCFD9" w:rsidR="00A27F22" w:rsidRPr="006D25D3" w:rsidRDefault="00A27F22" w:rsidP="006D25D3">
      <w:pPr>
        <w:spacing w:before="0" w:line="240" w:lineRule="auto"/>
        <w:ind w:left="720"/>
      </w:pPr>
      <w:r w:rsidRPr="006D25D3">
        <w:t xml:space="preserve">H </w:t>
      </w:r>
      <w:r w:rsidR="006D25D3" w:rsidRPr="006D25D3">
        <w:t>–</w:t>
      </w:r>
      <w:r w:rsidRPr="006D25D3">
        <w:t xml:space="preserve"> Carga hidráulica entre o nível do reservatório de montante e a linha média do rotor (m)</w:t>
      </w:r>
      <w:r w:rsidR="00C67E28">
        <w:t>.</w:t>
      </w:r>
    </w:p>
    <w:p w14:paraId="6C6D1911" w14:textId="77777777" w:rsidR="006D25D3" w:rsidRDefault="006D25D3" w:rsidP="006D25D3">
      <w:pPr>
        <w:spacing w:before="0" w:line="240" w:lineRule="auto"/>
        <w:rPr>
          <w:b/>
          <w:bCs/>
        </w:rPr>
      </w:pPr>
    </w:p>
    <w:p w14:paraId="1CE8B5B4" w14:textId="40671289" w:rsidR="00A27F22" w:rsidRPr="006D25D3" w:rsidRDefault="00C67E28" w:rsidP="006D25D3">
      <w:pPr>
        <w:spacing w:before="0" w:line="240" w:lineRule="auto"/>
        <w:rPr>
          <w:b/>
          <w:bCs/>
        </w:rPr>
      </w:pPr>
      <w:r w:rsidRPr="006D25D3">
        <w:rPr>
          <w:b/>
          <w:bCs/>
        </w:rPr>
        <w:t xml:space="preserve">Tempo recomendado para o fechamento do distribuidor em rejeição de carga total. </w:t>
      </w:r>
    </w:p>
    <w:p w14:paraId="268F8A0B" w14:textId="77777777" w:rsidR="00A27F22" w:rsidRPr="00C67E28" w:rsidRDefault="00A27F22" w:rsidP="00A27F22">
      <w:pPr>
        <w:spacing w:line="360" w:lineRule="auto"/>
        <w:rPr>
          <w:rFonts w:ascii="Cambria Math" w:hAnsi="Cambria Math" w:cs="Arial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2"/>
            </w:rPr>
            <m:t xml:space="preserve">TS=0,29 K </m:t>
          </m:r>
          <m:f>
            <m:fPr>
              <m:ctrlPr>
                <w:rPr>
                  <w:rFonts w:ascii="Cambria Math" w:hAnsi="Cambria Math" w:cs="Arial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LV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Cs w:val="22"/>
            </w:rPr>
            <m:t>(</m:t>
          </m:r>
          <m:r>
            <w:rPr>
              <w:rFonts w:ascii="Cambria Math" w:hAnsi="Cambria Math" w:cs="Arial"/>
              <w:szCs w:val="22"/>
            </w:rPr>
            <m:t>s</m:t>
          </m:r>
          <m:r>
            <m:rPr>
              <m:sty m:val="p"/>
            </m:rPr>
            <w:rPr>
              <w:rFonts w:ascii="Cambria Math" w:hAnsi="Cambria Math" w:cs="Arial"/>
              <w:szCs w:val="22"/>
            </w:rPr>
            <m:t>)</m:t>
          </m:r>
        </m:oMath>
      </m:oMathPara>
    </w:p>
    <w:p w14:paraId="6BAF7EB1" w14:textId="77777777" w:rsidR="00A27F22" w:rsidRPr="00C67E28" w:rsidRDefault="00A27F22" w:rsidP="00C67E28">
      <w:pPr>
        <w:spacing w:before="0" w:line="240" w:lineRule="auto"/>
      </w:pPr>
      <w:r w:rsidRPr="00C67E28">
        <w:t xml:space="preserve">Considerando:  Δhcon%= 0,35 e celeridade da </w:t>
      </w:r>
      <w:proofErr w:type="gramStart"/>
      <w:r w:rsidRPr="00C67E28">
        <w:t>onda  a</w:t>
      </w:r>
      <w:proofErr w:type="gramEnd"/>
      <w:r w:rsidRPr="00C67E28">
        <w:t>= 1.200 m/s temos:</w:t>
      </w:r>
    </w:p>
    <w:p w14:paraId="469C3D11" w14:textId="77777777" w:rsidR="00A27F22" w:rsidRPr="00C67E28" w:rsidRDefault="00A27F22" w:rsidP="00C67E28">
      <w:pPr>
        <w:spacing w:before="0" w:line="240" w:lineRule="auto"/>
      </w:pPr>
    </w:p>
    <w:p w14:paraId="72DF9D40" w14:textId="77777777" w:rsidR="00A27F22" w:rsidRPr="00C67E28" w:rsidRDefault="00A27F22" w:rsidP="00C67E28">
      <w:pPr>
        <w:spacing w:before="0" w:line="240" w:lineRule="auto"/>
        <w:rPr>
          <w:b/>
          <w:bCs/>
        </w:rPr>
      </w:pPr>
      <w:r w:rsidRPr="00C67E28">
        <w:rPr>
          <w:b/>
          <w:bCs/>
        </w:rPr>
        <w:t>Tempo de inercia na caixa espiral - TWesp</w:t>
      </w:r>
    </w:p>
    <w:p w14:paraId="3430623E" w14:textId="77777777" w:rsidR="00A27F22" w:rsidRPr="00C67E28" w:rsidRDefault="00A27F22" w:rsidP="00C67E28">
      <w:pPr>
        <w:spacing w:line="360" w:lineRule="auto"/>
        <w:rPr>
          <w:rFonts w:ascii="Cambria Math" w:hAnsi="Cambria Math" w:cs="Arial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2"/>
            </w:rPr>
            <m:t>TWesp=</m:t>
          </m:r>
          <m:f>
            <m:fPr>
              <m:ctrlPr>
                <w:rPr>
                  <w:rFonts w:ascii="Cambria Math" w:hAnsi="Cambria Math" w:cs="Arial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L Vesp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g H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Cs w:val="22"/>
            </w:rPr>
            <m:t xml:space="preserve"> (s)</m:t>
          </m:r>
        </m:oMath>
      </m:oMathPara>
    </w:p>
    <w:p w14:paraId="3F35AD34" w14:textId="31257A2F" w:rsidR="00A27F22" w:rsidRPr="00C67E28" w:rsidRDefault="00C67E28" w:rsidP="00C67E28">
      <w:pPr>
        <w:spacing w:before="0" w:line="240" w:lineRule="auto"/>
      </w:pPr>
      <w:r w:rsidRPr="00C67E28">
        <w:t xml:space="preserve">Onde: </w:t>
      </w:r>
    </w:p>
    <w:p w14:paraId="09428514" w14:textId="3E24EAD6" w:rsidR="00A27F22" w:rsidRPr="00C67E28" w:rsidRDefault="00A27F22" w:rsidP="00C67E28">
      <w:pPr>
        <w:spacing w:before="0" w:line="240" w:lineRule="auto"/>
        <w:ind w:left="720"/>
      </w:pPr>
      <w:r w:rsidRPr="00C67E28">
        <w:t>L Vesp = (Vesp + 1,2) Qn/Drot</w:t>
      </w:r>
      <w:r w:rsidR="00C67E28">
        <w:t>;</w:t>
      </w:r>
    </w:p>
    <w:p w14:paraId="5E55DCFB" w14:textId="2951F992" w:rsidR="00A27F22" w:rsidRPr="00C67E28" w:rsidRDefault="00A27F22" w:rsidP="00C67E28">
      <w:pPr>
        <w:spacing w:before="0" w:line="240" w:lineRule="auto"/>
        <w:ind w:left="720"/>
      </w:pPr>
      <w:r w:rsidRPr="00C67E28">
        <w:t>Qn – Vazão nominal bombeada (m/s)</w:t>
      </w:r>
      <w:r w:rsidR="00C67E28">
        <w:t>;</w:t>
      </w:r>
    </w:p>
    <w:p w14:paraId="16A5A388" w14:textId="48E02A1C" w:rsidR="00A27F22" w:rsidRPr="00C67E28" w:rsidRDefault="00A27F22" w:rsidP="00C67E28">
      <w:pPr>
        <w:spacing w:before="0" w:line="240" w:lineRule="auto"/>
        <w:ind w:left="720"/>
      </w:pPr>
      <w:r w:rsidRPr="00C67E28">
        <w:t>Drot – Diâmetro da saída do rotor (m)</w:t>
      </w:r>
      <w:r w:rsidR="00C67E28">
        <w:t>;</w:t>
      </w:r>
    </w:p>
    <w:p w14:paraId="0D91CEA6" w14:textId="5ABC465E" w:rsidR="00A27F22" w:rsidRPr="00C67E28" w:rsidRDefault="00A27F22" w:rsidP="00C67E28">
      <w:pPr>
        <w:spacing w:before="0" w:line="240" w:lineRule="auto"/>
        <w:ind w:left="720"/>
      </w:pPr>
      <w:r w:rsidRPr="00C67E28">
        <w:lastRenderedPageBreak/>
        <w:t>H - Carga hidráulica entre o nível do reservatório de montante e a linha média do rotor (m)</w:t>
      </w:r>
      <w:r w:rsidR="00C67E28">
        <w:t>;</w:t>
      </w:r>
    </w:p>
    <w:p w14:paraId="2DB16549" w14:textId="77777777" w:rsidR="00A27F22" w:rsidRDefault="00A27F22" w:rsidP="00A27F22">
      <w:pPr>
        <w:rPr>
          <w:rFonts w:ascii="Arial" w:hAnsi="Arial" w:cs="Arial"/>
          <w:sz w:val="24"/>
        </w:rPr>
      </w:pPr>
    </w:p>
    <w:p w14:paraId="09877717" w14:textId="77777777" w:rsidR="00A27F22" w:rsidRPr="00C67E28" w:rsidRDefault="00A27F22" w:rsidP="00C67E28">
      <w:pPr>
        <w:spacing w:before="0" w:line="240" w:lineRule="auto"/>
        <w:rPr>
          <w:b/>
          <w:bCs/>
        </w:rPr>
      </w:pPr>
      <w:r w:rsidRPr="00C67E28">
        <w:rPr>
          <w:b/>
          <w:bCs/>
        </w:rPr>
        <w:t>Tempo de inércia no tubo de sucção - TWsuc</w:t>
      </w:r>
    </w:p>
    <w:p w14:paraId="1F3DC058" w14:textId="77777777" w:rsidR="00A27F22" w:rsidRPr="00C67E28" w:rsidRDefault="00A27F22" w:rsidP="00A27F22">
      <w:pPr>
        <w:spacing w:line="360" w:lineRule="auto"/>
        <w:rPr>
          <w:rFonts w:ascii="Cambria Math" w:hAnsi="Cambria Math" w:cs="Arial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2"/>
            </w:rPr>
            <m:t>TWsuc=</m:t>
          </m:r>
          <m:f>
            <m:fPr>
              <m:ctrlPr>
                <w:rPr>
                  <w:rFonts w:ascii="Cambria Math" w:hAnsi="Cambria Math" w:cs="Arial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L Vsuc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g H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Cs w:val="22"/>
            </w:rPr>
            <m:t xml:space="preserve"> (s)</m:t>
          </m:r>
        </m:oMath>
      </m:oMathPara>
    </w:p>
    <w:p w14:paraId="58DE24FA" w14:textId="77777777" w:rsidR="00C67E28" w:rsidRPr="00C67E28" w:rsidRDefault="00C67E28" w:rsidP="00C67E28">
      <w:pPr>
        <w:spacing w:before="0" w:line="240" w:lineRule="auto"/>
      </w:pPr>
      <w:r w:rsidRPr="00C67E28">
        <w:t xml:space="preserve">Onde: </w:t>
      </w:r>
    </w:p>
    <w:p w14:paraId="2A4214C7" w14:textId="45705A91" w:rsidR="00A27F22" w:rsidRPr="00C67E28" w:rsidRDefault="00A27F22" w:rsidP="00C67E28">
      <w:pPr>
        <w:spacing w:before="0" w:line="240" w:lineRule="auto"/>
        <w:ind w:left="720"/>
      </w:pPr>
      <w:r w:rsidRPr="00C67E28">
        <w:t>L Vsuc = 3,3 Qn/Drot</w:t>
      </w:r>
      <w:r w:rsidR="00C67E28">
        <w:t>;</w:t>
      </w:r>
    </w:p>
    <w:p w14:paraId="2D760B6D" w14:textId="024F3AE8" w:rsidR="00A27F22" w:rsidRPr="00C67E28" w:rsidRDefault="00A27F22" w:rsidP="00C67E28">
      <w:pPr>
        <w:spacing w:before="0" w:line="240" w:lineRule="auto"/>
        <w:ind w:left="720"/>
      </w:pPr>
      <w:r w:rsidRPr="00C67E28">
        <w:t>Qn – Vazão nominal bombeada (m/s)</w:t>
      </w:r>
      <w:r w:rsidR="00C67E28">
        <w:t>;</w:t>
      </w:r>
    </w:p>
    <w:p w14:paraId="56A1CECE" w14:textId="34937BAC" w:rsidR="00A27F22" w:rsidRPr="00C67E28" w:rsidRDefault="00A27F22" w:rsidP="00C67E28">
      <w:pPr>
        <w:spacing w:before="0" w:line="240" w:lineRule="auto"/>
        <w:ind w:left="720"/>
      </w:pPr>
      <w:r w:rsidRPr="00C67E28">
        <w:t>Drot – Diâmetro da saída do rotor (m)</w:t>
      </w:r>
      <w:r w:rsidR="00C67E28">
        <w:t>;</w:t>
      </w:r>
    </w:p>
    <w:p w14:paraId="277E6639" w14:textId="08EFA336" w:rsidR="00A27F22" w:rsidRDefault="00A27F22" w:rsidP="00C67E28">
      <w:pPr>
        <w:spacing w:before="0" w:line="240" w:lineRule="auto"/>
        <w:ind w:left="720"/>
      </w:pPr>
      <w:r w:rsidRPr="00C67E28">
        <w:t>H - Carga hidráulica entre o nível do reservatório de jusante e a linha média do rotor (m)</w:t>
      </w:r>
      <w:r w:rsidR="00C67E28">
        <w:t>.</w:t>
      </w:r>
    </w:p>
    <w:p w14:paraId="6C54FF2B" w14:textId="77777777" w:rsidR="00C67E28" w:rsidRPr="00C67E28" w:rsidRDefault="00C67E28" w:rsidP="00C67E28">
      <w:pPr>
        <w:spacing w:before="0" w:line="240" w:lineRule="auto"/>
        <w:ind w:left="720"/>
      </w:pPr>
    </w:p>
    <w:p w14:paraId="09995593" w14:textId="77777777" w:rsidR="00A27F22" w:rsidRPr="00C67E28" w:rsidRDefault="00A27F22" w:rsidP="00C67E28">
      <w:pPr>
        <w:spacing w:before="0" w:line="240" w:lineRule="auto"/>
        <w:rPr>
          <w:b/>
          <w:bCs/>
        </w:rPr>
      </w:pPr>
      <w:r w:rsidRPr="00C67E28">
        <w:rPr>
          <w:b/>
          <w:bCs/>
        </w:rPr>
        <w:t>Tempo de inércia do grupo Turbina/Gerador - TWa</w:t>
      </w:r>
    </w:p>
    <w:p w14:paraId="5A749309" w14:textId="77777777" w:rsidR="00A27F22" w:rsidRPr="00C67E28" w:rsidRDefault="00A27F22" w:rsidP="00C67E28">
      <w:pPr>
        <w:spacing w:line="360" w:lineRule="auto"/>
        <w:rPr>
          <w:rFonts w:ascii="Cambria Math" w:hAnsi="Cambria Math" w:cs="Arial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2"/>
            </w:rPr>
            <m:t>TWa=</m:t>
          </m:r>
          <m:f>
            <m:fPr>
              <m:ctrlPr>
                <w:rPr>
                  <w:rFonts w:ascii="Cambria Math" w:hAnsi="Cambria Math" w:cs="Arial"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2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2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Arial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2"/>
                    </w:rPr>
                    <m:t>GD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2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365000 PT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Cs w:val="22"/>
            </w:rPr>
            <m:t xml:space="preserve">   (s)</m:t>
          </m:r>
        </m:oMath>
      </m:oMathPara>
    </w:p>
    <w:p w14:paraId="36A3AE08" w14:textId="77777777" w:rsidR="00C67E28" w:rsidRDefault="00C67E28" w:rsidP="00C67E28">
      <w:pPr>
        <w:spacing w:before="0" w:line="240" w:lineRule="auto"/>
      </w:pPr>
      <w:r w:rsidRPr="00C67E28">
        <w:t>Onde:</w:t>
      </w:r>
    </w:p>
    <w:p w14:paraId="4539A7AC" w14:textId="07C54B08" w:rsidR="00A27F22" w:rsidRPr="00C67E28" w:rsidRDefault="00A27F22" w:rsidP="00C67E28">
      <w:pPr>
        <w:spacing w:before="0" w:line="240" w:lineRule="auto"/>
        <w:ind w:firstLine="720"/>
      </w:pPr>
      <w:r w:rsidRPr="00C67E28">
        <w:t>n – Rotação do conjunto (rpm)</w:t>
      </w:r>
      <w:r w:rsidR="009113F2">
        <w:t>;</w:t>
      </w:r>
    </w:p>
    <w:p w14:paraId="4FE23E6F" w14:textId="36DC3917" w:rsidR="00A27F22" w:rsidRPr="00C67E28" w:rsidRDefault="00A27F22" w:rsidP="00C67E28">
      <w:pPr>
        <w:spacing w:before="0" w:line="240" w:lineRule="auto"/>
        <w:ind w:left="720"/>
      </w:pPr>
      <w:r w:rsidRPr="00C67E28">
        <w:t>GD² - Inércia do conjunto (kgm²)</w:t>
      </w:r>
      <w:r w:rsidR="009113F2">
        <w:t>;</w:t>
      </w:r>
    </w:p>
    <w:p w14:paraId="35821712" w14:textId="3986F043" w:rsidR="00A27F22" w:rsidRDefault="00A27F22" w:rsidP="00C67E28">
      <w:pPr>
        <w:spacing w:before="0" w:line="240" w:lineRule="auto"/>
        <w:ind w:left="720"/>
      </w:pPr>
      <w:r w:rsidRPr="00C67E28">
        <w:t>PT – Potência nominal da turbina (kW)</w:t>
      </w:r>
      <w:r w:rsidR="009113F2">
        <w:t>.</w:t>
      </w:r>
    </w:p>
    <w:p w14:paraId="30BC010F" w14:textId="77777777" w:rsidR="00C67E28" w:rsidRPr="00C67E28" w:rsidRDefault="00C67E28" w:rsidP="00C67E28">
      <w:pPr>
        <w:spacing w:before="0" w:line="240" w:lineRule="auto"/>
        <w:ind w:left="720"/>
      </w:pPr>
    </w:p>
    <w:p w14:paraId="7294A958" w14:textId="77777777" w:rsidR="00A27F22" w:rsidRPr="00C67E28" w:rsidRDefault="00A27F22" w:rsidP="00C67E28">
      <w:pPr>
        <w:spacing w:before="0" w:line="240" w:lineRule="auto"/>
        <w:rPr>
          <w:b/>
          <w:bCs/>
        </w:rPr>
      </w:pPr>
      <w:r w:rsidRPr="00C67E28">
        <w:rPr>
          <w:b/>
          <w:bCs/>
        </w:rPr>
        <w:t>Tempo de inercia total, considerando a inercia hidráulica e a inercia do conjunto</w:t>
      </w:r>
      <w:r>
        <w:rPr>
          <w:rFonts w:ascii="Arial" w:hAnsi="Arial" w:cs="Arial"/>
          <w:sz w:val="24"/>
        </w:rPr>
        <w:t xml:space="preserve"> </w:t>
      </w:r>
      <w:r w:rsidRPr="00C67E28">
        <w:rPr>
          <w:b/>
          <w:bCs/>
        </w:rPr>
        <w:t>Turbina/Gerador</w:t>
      </w:r>
    </w:p>
    <w:p w14:paraId="21E1B104" w14:textId="20EE03D9" w:rsidR="00A27F22" w:rsidRDefault="00A27F22" w:rsidP="00C67E28">
      <w:pPr>
        <w:spacing w:line="360" w:lineRule="auto"/>
        <w:jc w:val="center"/>
        <w:rPr>
          <w:rFonts w:ascii="Cambria Math" w:hAnsi="Cambria Math" w:cs="Arial"/>
          <w:szCs w:val="22"/>
        </w:rPr>
      </w:pPr>
      <w:r w:rsidRPr="00C67E28">
        <w:rPr>
          <w:rFonts w:ascii="Cambria Math" w:hAnsi="Cambria Math" w:cs="Arial"/>
          <w:szCs w:val="22"/>
        </w:rPr>
        <w:t>TWtot = TWcon + TWesp + TWsuc + TWa</w:t>
      </w:r>
    </w:p>
    <w:p w14:paraId="661669AE" w14:textId="77777777" w:rsidR="00C67E28" w:rsidRPr="00C67E28" w:rsidRDefault="00C67E28" w:rsidP="00C67E28">
      <w:pPr>
        <w:spacing w:line="360" w:lineRule="auto"/>
        <w:jc w:val="center"/>
        <w:rPr>
          <w:rFonts w:ascii="Cambria Math" w:hAnsi="Cambria Math" w:cs="Arial"/>
          <w:szCs w:val="22"/>
        </w:rPr>
      </w:pPr>
    </w:p>
    <w:p w14:paraId="30FD3355" w14:textId="08FBF916" w:rsidR="00A27F22" w:rsidRPr="00C67E28" w:rsidRDefault="00C67E28" w:rsidP="00C67E28">
      <w:pPr>
        <w:spacing w:before="0" w:line="240" w:lineRule="auto"/>
        <w:rPr>
          <w:b/>
          <w:bCs/>
        </w:rPr>
      </w:pPr>
      <w:r w:rsidRPr="00C67E28">
        <w:rPr>
          <w:b/>
          <w:bCs/>
        </w:rPr>
        <w:t xml:space="preserve">Aumento percentual da pressão no conduto de jusante, decorrente do golpe de aríete - </w:t>
      </w:r>
      <w:r w:rsidRPr="00C67E28">
        <w:rPr>
          <w:rFonts w:hint="eastAsia"/>
          <w:b/>
          <w:bCs/>
        </w:rPr>
        <w:t>δ</w:t>
      </w:r>
      <w:r w:rsidRPr="00C67E28">
        <w:rPr>
          <w:b/>
          <w:bCs/>
        </w:rPr>
        <w:t>h%</w:t>
      </w:r>
    </w:p>
    <w:p w14:paraId="311AD9CE" w14:textId="77777777" w:rsidR="00A27F22" w:rsidRPr="00C67E28" w:rsidRDefault="00A27F22" w:rsidP="00A27F22">
      <w:pPr>
        <w:rPr>
          <w:rFonts w:ascii="Cambria Math" w:hAnsi="Cambria Math" w:cs="Arial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szCs w:val="22"/>
            </w:rPr>
            <m:t xml:space="preserve">∆H%=∆hcon% </m:t>
          </m:r>
          <m:f>
            <m:fPr>
              <m:ctrlPr>
                <w:rPr>
                  <w:rFonts w:ascii="Cambria Math" w:hAnsi="Cambria Math" w:cs="Arial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TWtot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TWcon</m:t>
              </m:r>
            </m:den>
          </m:f>
        </m:oMath>
      </m:oMathPara>
    </w:p>
    <w:p w14:paraId="6D4F17E6" w14:textId="77777777" w:rsidR="00A27F22" w:rsidRPr="00C67E28" w:rsidRDefault="00A27F22" w:rsidP="00A27F22">
      <w:pPr>
        <w:rPr>
          <w:rFonts w:ascii="Cambria Math" w:hAnsi="Cambria Math" w:cs="Arial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szCs w:val="22"/>
            </w:rPr>
            <m:t xml:space="preserve">∆H%=0,35 </m:t>
          </m:r>
          <m:f>
            <m:fPr>
              <m:ctrlPr>
                <w:rPr>
                  <w:rFonts w:ascii="Cambria Math" w:hAnsi="Cambria Math" w:cs="Arial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TWtot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TWcon</m:t>
              </m:r>
            </m:den>
          </m:f>
        </m:oMath>
      </m:oMathPara>
    </w:p>
    <w:p w14:paraId="6E04DCDB" w14:textId="77777777" w:rsidR="00A27F22" w:rsidRPr="00C67E28" w:rsidRDefault="00A27F22" w:rsidP="00A27F22">
      <w:pPr>
        <w:spacing w:after="120"/>
        <w:rPr>
          <w:rFonts w:ascii="Cambria Math" w:hAnsi="Cambria Math" w:cs="Arial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szCs w:val="22"/>
            </w:rPr>
            <m:t>∆H%=</m:t>
          </m:r>
          <m:f>
            <m:fPr>
              <m:ctrlPr>
                <w:rPr>
                  <w:rFonts w:ascii="Cambria Math" w:hAnsi="Cambria Math" w:cs="Arial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∆H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2"/>
                </w:rPr>
                <m:t>H</m:t>
              </m:r>
            </m:den>
          </m:f>
        </m:oMath>
      </m:oMathPara>
    </w:p>
    <w:p w14:paraId="4B99B106" w14:textId="77777777" w:rsidR="00A27F22" w:rsidRDefault="00A27F22" w:rsidP="00A27F22">
      <w:pPr>
        <w:rPr>
          <w:rFonts w:ascii="Arial" w:hAnsi="Arial" w:cs="Arial"/>
          <w:sz w:val="24"/>
        </w:rPr>
      </w:pPr>
    </w:p>
    <w:p w14:paraId="5B611070" w14:textId="1D29D4CE" w:rsidR="00A27F22" w:rsidRPr="00C67E28" w:rsidRDefault="00C67E28" w:rsidP="00C67E28">
      <w:pPr>
        <w:spacing w:before="0" w:line="240" w:lineRule="auto"/>
        <w:rPr>
          <w:b/>
          <w:bCs/>
        </w:rPr>
      </w:pPr>
      <w:r w:rsidRPr="00C67E28">
        <w:rPr>
          <w:b/>
          <w:bCs/>
        </w:rPr>
        <w:t>Sobre</w:t>
      </w:r>
      <w:r w:rsidR="009113F2">
        <w:rPr>
          <w:b/>
          <w:bCs/>
        </w:rPr>
        <w:t xml:space="preserve"> </w:t>
      </w:r>
      <w:r w:rsidRPr="00C67E28">
        <w:rPr>
          <w:b/>
          <w:bCs/>
        </w:rPr>
        <w:t>pressão no conduto de jusante devido ao golpe de aríete, considerando a in</w:t>
      </w:r>
      <w:r w:rsidR="009113F2">
        <w:rPr>
          <w:b/>
          <w:bCs/>
        </w:rPr>
        <w:t>é</w:t>
      </w:r>
      <w:r w:rsidRPr="00C67E28">
        <w:rPr>
          <w:b/>
          <w:bCs/>
        </w:rPr>
        <w:t>rcia hidráulica e a in</w:t>
      </w:r>
      <w:r w:rsidR="009113F2">
        <w:rPr>
          <w:b/>
          <w:bCs/>
        </w:rPr>
        <w:t>érci</w:t>
      </w:r>
      <w:r w:rsidRPr="00C67E28">
        <w:rPr>
          <w:b/>
          <w:bCs/>
        </w:rPr>
        <w:t>a do conjunto turbina/ gerador</w:t>
      </w:r>
    </w:p>
    <w:p w14:paraId="328EFB5F" w14:textId="30E1AA74" w:rsidR="00A27F22" w:rsidRPr="00C67E28" w:rsidRDefault="00A27F22" w:rsidP="00C67E28">
      <w:pPr>
        <w:spacing w:after="120"/>
        <w:jc w:val="center"/>
        <w:rPr>
          <w:rFonts w:ascii="Cambria Math" w:hAnsi="Cambria Math" w:cs="Arial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Cs w:val="22"/>
            </w:rPr>
            <m:t>∆H=0,35</m:t>
          </m:r>
          <m:f>
            <m:fPr>
              <m:ctrlPr>
                <w:rPr>
                  <w:rFonts w:ascii="Cambria Math" w:hAnsi="Cambria Math" w:cs="Arial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Cs w:val="22"/>
                </w:rPr>
                <m:t>TWtot</m:t>
              </m:r>
            </m:num>
            <m:den>
              <m:r>
                <w:rPr>
                  <w:rFonts w:ascii="Cambria Math" w:hAnsi="Cambria Math" w:cs="Arial"/>
                  <w:szCs w:val="22"/>
                </w:rPr>
                <m:t>TWcon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Cs w:val="22"/>
            </w:rPr>
            <m:t xml:space="preserve">* </m:t>
          </m:r>
          <m:r>
            <w:rPr>
              <w:rFonts w:ascii="Cambria Math" w:hAnsi="Cambria Math" w:cs="Arial"/>
              <w:szCs w:val="22"/>
            </w:rPr>
            <m:t>H</m:t>
          </m:r>
          <m:r>
            <m:rPr>
              <m:sty m:val="p"/>
            </m:rPr>
            <w:rPr>
              <w:rFonts w:ascii="Cambria Math" w:hAnsi="Cambria Math" w:cs="Arial"/>
              <w:szCs w:val="22"/>
            </w:rPr>
            <m:t xml:space="preserve">  (</m:t>
          </m:r>
          <m:r>
            <w:rPr>
              <w:rFonts w:ascii="Cambria Math" w:hAnsi="Cambria Math" w:cs="Arial"/>
              <w:szCs w:val="22"/>
            </w:rPr>
            <m:t>m</m:t>
          </m:r>
          <m:r>
            <m:rPr>
              <m:sty m:val="p"/>
            </m:rPr>
            <w:rPr>
              <w:rFonts w:ascii="Cambria Math" w:hAnsi="Cambria Math" w:cs="Arial"/>
              <w:szCs w:val="22"/>
            </w:rPr>
            <m:t>)</m:t>
          </m:r>
        </m:oMath>
      </m:oMathPara>
    </w:p>
    <w:p w14:paraId="324E3FCF" w14:textId="77777777" w:rsidR="00A27F22" w:rsidRDefault="00A27F22" w:rsidP="00A27F22">
      <w:pPr>
        <w:rPr>
          <w:rFonts w:ascii="Arial" w:hAnsi="Arial" w:cs="Arial"/>
          <w:sz w:val="24"/>
        </w:rPr>
      </w:pPr>
    </w:p>
    <w:p w14:paraId="7EF2A8EF" w14:textId="5E3B1F3A" w:rsidR="00A27F22" w:rsidRPr="009113F2" w:rsidRDefault="009113F2" w:rsidP="009113F2">
      <w:pPr>
        <w:spacing w:before="0" w:line="240" w:lineRule="auto"/>
        <w:rPr>
          <w:b/>
          <w:bCs/>
        </w:rPr>
      </w:pPr>
      <w:r w:rsidRPr="009113F2">
        <w:rPr>
          <w:b/>
          <w:bCs/>
        </w:rPr>
        <w:t>Sobre velocidade no conjunto turbina/gerador se observado o tempo de fechamento do distribuidor para a rejeição a plena carga - ts</w:t>
      </w:r>
      <w:r w:rsidR="00A27F22" w:rsidRPr="009113F2">
        <w:rPr>
          <w:b/>
          <w:bCs/>
        </w:rPr>
        <w:t xml:space="preserve"> </w:t>
      </w:r>
    </w:p>
    <w:p w14:paraId="6501B76D" w14:textId="77777777" w:rsidR="00A27F22" w:rsidRPr="009113F2" w:rsidRDefault="00A27F22" w:rsidP="00A27F22">
      <w:pPr>
        <w:rPr>
          <w:rFonts w:ascii="Arial" w:hAnsi="Arial" w:cs="Arial"/>
          <w:iCs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2"/>
            </w:rPr>
            <w:lastRenderedPageBreak/>
            <m:t>∆n%=</m:t>
          </m:r>
          <m:rad>
            <m:radPr>
              <m:degHide m:val="1"/>
              <m:ctrlPr>
                <w:rPr>
                  <w:rFonts w:ascii="Cambria Math" w:hAnsi="Cambria Math" w:cs="Arial"/>
                  <w:szCs w:val="22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Arial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2"/>
                    </w:rPr>
                    <m:t>1+0,88</m:t>
                  </m:r>
                  <m:f>
                    <m:fPr>
                      <m:ctrlPr>
                        <w:rPr>
                          <w:rFonts w:ascii="Cambria Math" w:hAnsi="Cambria Math" w:cs="Arial"/>
                          <w:szCs w:val="2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Cs w:val="22"/>
                        </w:rPr>
                        <m:t>TS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Cs w:val="22"/>
                        </w:rPr>
                        <m:t>Ta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Arial"/>
                          <w:szCs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Cs w:val="22"/>
                        </w:rPr>
                        <m:t>1+∆H%</m:t>
                      </m:r>
                    </m:e>
                  </m:d>
                </m:e>
              </m:d>
            </m:e>
          </m:rad>
        </m:oMath>
      </m:oMathPara>
    </w:p>
    <w:p w14:paraId="5CDFB2CE" w14:textId="2B0789F7" w:rsidR="00A27F22" w:rsidRPr="009113F2" w:rsidRDefault="009113F2" w:rsidP="00A27F22">
      <w:pPr>
        <w:rPr>
          <w:b/>
          <w:bCs/>
        </w:rPr>
      </w:pPr>
      <w:r w:rsidRPr="009113F2">
        <w:rPr>
          <w:b/>
          <w:bCs/>
        </w:rPr>
        <w:t>Rotação de disparo</w:t>
      </w:r>
    </w:p>
    <w:p w14:paraId="5B9E27E4" w14:textId="625F098C" w:rsidR="00A27F22" w:rsidRPr="009113F2" w:rsidRDefault="009113F2" w:rsidP="009113F2">
      <w:pPr>
        <w:spacing w:line="360" w:lineRule="auto"/>
        <w:jc w:val="center"/>
      </w:pPr>
      <w:r>
        <w:t>n</w:t>
      </w:r>
      <w:r w:rsidR="00A27F22" w:rsidRPr="009113F2">
        <w:t>disp</w:t>
      </w:r>
      <w:r>
        <w:t xml:space="preserve"> </w:t>
      </w:r>
      <w:r w:rsidR="00A27F22" w:rsidRPr="009113F2">
        <w:t>= nnom (1 + Δn%)</w:t>
      </w:r>
    </w:p>
    <w:p w14:paraId="5D6D4698" w14:textId="77777777" w:rsidR="00A27F22" w:rsidRDefault="00A27F22" w:rsidP="00A27F22">
      <w:pPr>
        <w:rPr>
          <w:rFonts w:ascii="Arial" w:hAnsi="Arial" w:cs="Arial"/>
          <w:sz w:val="28"/>
          <w:szCs w:val="28"/>
        </w:rPr>
      </w:pPr>
    </w:p>
    <w:p w14:paraId="443A1D38" w14:textId="7FAD7847" w:rsidR="00A27F22" w:rsidRPr="009113F2" w:rsidRDefault="005E766D" w:rsidP="009113F2">
      <w:pPr>
        <w:spacing w:before="0" w:line="240" w:lineRule="auto"/>
        <w:rPr>
          <w:b/>
          <w:bCs/>
        </w:rPr>
      </w:pPr>
      <w:r w:rsidRPr="009113F2">
        <w:rPr>
          <w:b/>
          <w:bCs/>
        </w:rPr>
        <w:t>SOBRE PRESSÃO NO CONDUTO DE JUSANTE DEVIDO AO GOLPE DE ARÍETE, CONSIDERADO CONDUTO RÍGIDO, FLUIDO DEFORMÁVEL E O TIPO DE MANOBRA DE PARA O FECHAMENTO</w:t>
      </w:r>
      <w:r w:rsidR="009113F2" w:rsidRPr="009113F2">
        <w:rPr>
          <w:b/>
          <w:bCs/>
        </w:rPr>
        <w:t>.</w:t>
      </w:r>
    </w:p>
    <w:p w14:paraId="047FCBAF" w14:textId="1D221536" w:rsidR="00A27F22" w:rsidRPr="005E766D" w:rsidRDefault="00A27F22" w:rsidP="00A27F22">
      <w:pPr>
        <w:spacing w:line="360" w:lineRule="auto"/>
        <w:rPr>
          <w:b/>
          <w:bCs/>
        </w:rPr>
      </w:pPr>
      <w:r w:rsidRPr="005E766D">
        <w:rPr>
          <w:b/>
          <w:bCs/>
        </w:rPr>
        <w:t>Manobra rápida</w:t>
      </w:r>
      <w:r w:rsidR="009113F2" w:rsidRPr="005E766D">
        <w:rPr>
          <w:b/>
          <w:bCs/>
        </w:rPr>
        <w:t>:</w:t>
      </w:r>
    </w:p>
    <w:p w14:paraId="35B59FFD" w14:textId="6B937D2C" w:rsidR="00A27F22" w:rsidRPr="007C492D" w:rsidRDefault="00A27F22" w:rsidP="009113F2">
      <w:pPr>
        <w:spacing w:line="360" w:lineRule="auto"/>
        <w:jc w:val="center"/>
        <w:rPr>
          <w:rFonts w:ascii="Cambria Math" w:hAnsi="Cambria Math"/>
        </w:rPr>
      </w:pPr>
      <w:r w:rsidRPr="007C492D">
        <w:rPr>
          <w:rFonts w:ascii="Cambria Math" w:hAnsi="Cambria Math"/>
        </w:rPr>
        <w:t xml:space="preserve">t &lt; </w:t>
      </w:r>
      <w:r w:rsidRPr="007C492D">
        <w:rPr>
          <w:rFonts w:ascii="Cambria Math" w:hAnsi="Cambria Math"/>
        </w:rPr>
        <w:sym w:font="Symbol" w:char="F07A"/>
      </w:r>
    </w:p>
    <w:p w14:paraId="1435EA56" w14:textId="62D31A7F" w:rsidR="009113F2" w:rsidRPr="009113F2" w:rsidRDefault="009113F2" w:rsidP="009113F2">
      <w:pPr>
        <w:spacing w:before="0" w:line="240" w:lineRule="auto"/>
        <w:jc w:val="left"/>
      </w:pPr>
      <w:r>
        <w:t>Onde:</w:t>
      </w:r>
    </w:p>
    <w:p w14:paraId="65E8A3AF" w14:textId="4AABCDF6" w:rsidR="00A27F22" w:rsidRPr="009113F2" w:rsidRDefault="00A27F22" w:rsidP="009113F2">
      <w:pPr>
        <w:spacing w:before="0" w:line="240" w:lineRule="auto"/>
        <w:ind w:firstLine="425"/>
      </w:pPr>
      <w:r w:rsidRPr="009113F2">
        <w:t xml:space="preserve">t – </w:t>
      </w:r>
      <w:proofErr w:type="gramStart"/>
      <w:r w:rsidRPr="009113F2">
        <w:t>tempo</w:t>
      </w:r>
      <w:proofErr w:type="gramEnd"/>
      <w:r w:rsidRPr="009113F2">
        <w:t xml:space="preserve"> de parada de emergência da turbina (s)</w:t>
      </w:r>
      <w:r w:rsidR="009113F2">
        <w:t>;</w:t>
      </w:r>
    </w:p>
    <w:p w14:paraId="26D78DE8" w14:textId="76B6D644" w:rsidR="00A27F22" w:rsidRPr="009113F2" w:rsidRDefault="00A27F22" w:rsidP="009113F2">
      <w:pPr>
        <w:spacing w:before="0" w:line="240" w:lineRule="auto"/>
        <w:ind w:left="425"/>
      </w:pPr>
      <w:r w:rsidRPr="009113F2">
        <w:sym w:font="Symbol" w:char="F07A"/>
      </w:r>
      <w:r w:rsidRPr="009113F2">
        <w:t xml:space="preserve"> - </w:t>
      </w:r>
      <w:proofErr w:type="gramStart"/>
      <w:r w:rsidRPr="009113F2">
        <w:t>tempo</w:t>
      </w:r>
      <w:proofErr w:type="gramEnd"/>
      <w:r w:rsidRPr="009113F2">
        <w:t xml:space="preserve"> que a onda de pressão leva para ir e voltar de uma extremidade </w:t>
      </w:r>
      <w:r w:rsidR="009113F2">
        <w:t>a</w:t>
      </w:r>
      <w:r w:rsidRPr="009113F2">
        <w:t xml:space="preserve"> outra da tubulação de comprimento L (s)</w:t>
      </w:r>
    </w:p>
    <w:p w14:paraId="5D0F8CA5" w14:textId="2670BBE9" w:rsidR="00A27F22" w:rsidRPr="007C492D" w:rsidRDefault="00A27F22" w:rsidP="007C492D">
      <w:pPr>
        <w:spacing w:line="360" w:lineRule="auto"/>
        <w:jc w:val="center"/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sym w:font="Symbol" w:char="F07A"/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14:paraId="0F8F6B27" w14:textId="77777777" w:rsidR="00A27F22" w:rsidRPr="009113F2" w:rsidRDefault="00A27F22" w:rsidP="00A27F22">
      <w:pPr>
        <w:spacing w:after="240"/>
        <w:ind w:left="425" w:hanging="425"/>
      </w:pPr>
      <w:r w:rsidRPr="009113F2">
        <w:t xml:space="preserve">Sobre pressão no conduto devido ao golpe de aríete </w:t>
      </w:r>
    </w:p>
    <w:p w14:paraId="0C0E767C" w14:textId="77777777" w:rsidR="00A27F22" w:rsidRPr="009113F2" w:rsidRDefault="00000000" w:rsidP="00A27F22">
      <w:pPr>
        <w:spacing w:after="120"/>
        <w:ind w:left="425" w:hanging="425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∆p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Vo 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(m)</m:t>
          </m:r>
        </m:oMath>
      </m:oMathPara>
    </w:p>
    <w:p w14:paraId="4C0FFD93" w14:textId="77777777" w:rsidR="009113F2" w:rsidRDefault="009113F2" w:rsidP="009113F2">
      <w:pPr>
        <w:spacing w:after="120"/>
        <w:ind w:left="425" w:hanging="425"/>
      </w:pPr>
      <w:r>
        <w:t>Onde:</w:t>
      </w:r>
    </w:p>
    <w:p w14:paraId="00DEB8DD" w14:textId="7F4A57A5" w:rsidR="00A27F22" w:rsidRPr="009113F2" w:rsidRDefault="00A27F22" w:rsidP="005E766D">
      <w:pPr>
        <w:spacing w:after="120"/>
        <w:ind w:left="425"/>
      </w:pPr>
      <w:r w:rsidRPr="009113F2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∆p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den>
        </m:f>
      </m:oMath>
      <w:r w:rsidRPr="009113F2">
        <w:t xml:space="preserve"> – Sobre pressão (m</w:t>
      </w:r>
      <w:proofErr w:type="gramStart"/>
      <w:r w:rsidRPr="009113F2">
        <w:t xml:space="preserve">);   </w:t>
      </w:r>
      <w:proofErr w:type="gramEnd"/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∆p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den>
        </m:f>
        <m:r>
          <m:rPr>
            <m:sty m:val="p"/>
          </m:rPr>
          <w:rPr>
            <w:rFonts w:ascii="Cambria Math" w:hAnsi="Cambria Math"/>
          </w:rPr>
          <m:t>=ΔH</m:t>
        </m:r>
      </m:oMath>
      <w:r w:rsidR="005E766D">
        <w:t>;</w:t>
      </w:r>
    </w:p>
    <w:p w14:paraId="3C9F9493" w14:textId="1DCA91DC" w:rsidR="005E766D" w:rsidRDefault="00A27F22" w:rsidP="001A4AA7">
      <w:pPr>
        <w:spacing w:before="0" w:line="240" w:lineRule="auto"/>
        <w:ind w:firstLine="425"/>
      </w:pPr>
      <w:r w:rsidRPr="009113F2">
        <w:t>Vo – Velocidade no conduto para a vazão nominal de bombeamento (m/s</w:t>
      </w:r>
      <w:r w:rsidR="005E766D">
        <w:t>);</w:t>
      </w:r>
    </w:p>
    <w:p w14:paraId="3EC0DE9B" w14:textId="62115405" w:rsidR="005E766D" w:rsidRDefault="00A27F22" w:rsidP="001A4AA7">
      <w:pPr>
        <w:spacing w:before="0" w:line="240" w:lineRule="auto"/>
        <w:ind w:firstLine="425"/>
      </w:pPr>
      <w:r w:rsidRPr="009113F2">
        <w:t>a – Celeridade da onda de pressão - a= 1.200 (m/s)</w:t>
      </w:r>
      <w:r w:rsidR="005E766D">
        <w:t>;</w:t>
      </w:r>
    </w:p>
    <w:p w14:paraId="6A69264D" w14:textId="4DD1200D" w:rsidR="00A27F22" w:rsidRPr="009113F2" w:rsidRDefault="00A27F22" w:rsidP="001A4AA7">
      <w:pPr>
        <w:spacing w:before="0" w:line="240" w:lineRule="auto"/>
        <w:ind w:firstLine="425"/>
      </w:pPr>
      <w:r w:rsidRPr="009113F2">
        <w:t>g – Aceleração da gravidade – 9,81 m/s²</w:t>
      </w:r>
      <w:r w:rsidR="005E766D">
        <w:t>.</w:t>
      </w:r>
    </w:p>
    <w:p w14:paraId="1B25956A" w14:textId="42CFA5F8" w:rsidR="00A27F22" w:rsidRPr="005E766D" w:rsidRDefault="00A27F22" w:rsidP="00A27F22">
      <w:pPr>
        <w:spacing w:line="360" w:lineRule="auto"/>
        <w:rPr>
          <w:b/>
          <w:bCs/>
        </w:rPr>
      </w:pPr>
      <w:r w:rsidRPr="005E766D">
        <w:rPr>
          <w:b/>
          <w:bCs/>
        </w:rPr>
        <w:t>Manobra lenta</w:t>
      </w:r>
      <w:r w:rsidR="005E766D" w:rsidRPr="005E766D">
        <w:rPr>
          <w:b/>
          <w:bCs/>
        </w:rPr>
        <w:t>:</w:t>
      </w:r>
    </w:p>
    <w:p w14:paraId="0BE1D196" w14:textId="77777777" w:rsidR="00A27F22" w:rsidRPr="007C492D" w:rsidRDefault="00A27F22" w:rsidP="001A4AA7">
      <w:pPr>
        <w:spacing w:before="0" w:line="240" w:lineRule="auto"/>
        <w:jc w:val="center"/>
        <w:rPr>
          <w:rFonts w:ascii="Cambria Math" w:hAnsi="Cambria Math"/>
        </w:rPr>
      </w:pPr>
      <w:r w:rsidRPr="007C492D">
        <w:rPr>
          <w:rFonts w:ascii="Cambria Math" w:hAnsi="Cambria Math"/>
        </w:rPr>
        <w:t xml:space="preserve">t &gt; </w:t>
      </w:r>
      <w:r w:rsidRPr="007C492D">
        <w:rPr>
          <w:rFonts w:ascii="Cambria Math" w:hAnsi="Cambria Math"/>
        </w:rPr>
        <w:sym w:font="Symbol" w:char="F07A"/>
      </w:r>
    </w:p>
    <w:p w14:paraId="2BCE1BEC" w14:textId="77777777" w:rsidR="00A27F22" w:rsidRPr="005E766D" w:rsidRDefault="00A27F22" w:rsidP="00A27F22">
      <w:pPr>
        <w:spacing w:after="240"/>
        <w:ind w:left="425" w:hanging="425"/>
      </w:pPr>
      <w:r w:rsidRPr="005E766D">
        <w:t xml:space="preserve">Sobre pressão no conduto devido ao golpe de aríete </w:t>
      </w:r>
    </w:p>
    <w:p w14:paraId="1D11E682" w14:textId="77777777" w:rsidR="00A27F22" w:rsidRPr="005E766D" w:rsidRDefault="00000000" w:rsidP="005E766D">
      <w:pPr>
        <w:spacing w:line="360" w:lineRule="auto"/>
        <w:jc w:val="center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∆p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2 L Vo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g TS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(m)</m:t>
          </m:r>
        </m:oMath>
      </m:oMathPara>
    </w:p>
    <w:p w14:paraId="666E7B80" w14:textId="77777777" w:rsidR="005E766D" w:rsidRDefault="005E766D" w:rsidP="005E766D">
      <w:pPr>
        <w:spacing w:after="120"/>
        <w:ind w:left="425" w:hanging="425"/>
      </w:pPr>
      <w:r>
        <w:t>Onde:</w:t>
      </w:r>
    </w:p>
    <w:p w14:paraId="52C4BE6D" w14:textId="05D106A6" w:rsidR="00A27F22" w:rsidRPr="005E766D" w:rsidRDefault="00A27F22" w:rsidP="005E766D">
      <w:pPr>
        <w:spacing w:before="0" w:line="360" w:lineRule="auto"/>
        <w:ind w:firstLine="425"/>
      </w:pPr>
      <w:r w:rsidRPr="005E766D">
        <w:t xml:space="preserve">TS – </w:t>
      </w:r>
      <w:proofErr w:type="gramStart"/>
      <w:r w:rsidRPr="005E766D">
        <w:t>tempo</w:t>
      </w:r>
      <w:proofErr w:type="gramEnd"/>
      <w:r w:rsidRPr="005E766D">
        <w:t xml:space="preserve"> de parada da bomba (s)</w:t>
      </w:r>
    </w:p>
    <w:p w14:paraId="7D41EECC" w14:textId="77777777" w:rsidR="007C492D" w:rsidRDefault="007C492D" w:rsidP="007C492D">
      <w:pPr>
        <w:spacing w:before="0" w:line="240" w:lineRule="auto"/>
        <w:rPr>
          <w:b/>
          <w:bCs/>
        </w:rPr>
      </w:pPr>
    </w:p>
    <w:p w14:paraId="483D1DB0" w14:textId="59967CE3" w:rsidR="00A27F22" w:rsidRPr="007C492D" w:rsidRDefault="007C492D" w:rsidP="007C492D">
      <w:pPr>
        <w:spacing w:before="0" w:line="240" w:lineRule="auto"/>
        <w:rPr>
          <w:b/>
          <w:bCs/>
        </w:rPr>
      </w:pPr>
      <w:r w:rsidRPr="007C492D">
        <w:rPr>
          <w:b/>
          <w:bCs/>
        </w:rPr>
        <w:lastRenderedPageBreak/>
        <w:t>ANÁLISE SOBRE QUAL O VALOR UTILIZAR PARA A SOBRE PRESSÃO NO CONDUTO DE JUSANTE EM REJEIÇÃO DE CARGA.</w:t>
      </w:r>
    </w:p>
    <w:p w14:paraId="43D22323" w14:textId="77777777" w:rsidR="00A27F22" w:rsidRPr="007C492D" w:rsidRDefault="00A27F22" w:rsidP="007C492D">
      <w:pPr>
        <w:spacing w:after="240"/>
        <w:ind w:left="425" w:hanging="425"/>
      </w:pPr>
      <w:r w:rsidRPr="007C492D">
        <w:t>Duas equações podem ser utilizadas:</w:t>
      </w:r>
    </w:p>
    <w:p w14:paraId="6F9ADAA4" w14:textId="49077602" w:rsidR="00A27F22" w:rsidRPr="007C492D" w:rsidRDefault="00A27F22" w:rsidP="007C492D">
      <w:pPr>
        <w:spacing w:after="240"/>
        <w:ind w:left="425" w:hanging="425"/>
      </w:pPr>
      <w:r w:rsidRPr="007C492D">
        <w:t>a) Considerando as inércias do circuito hidráulico de jusante e a do conjunto Turbina/gerador.</w:t>
      </w:r>
    </w:p>
    <w:p w14:paraId="22C2B91F" w14:textId="77777777" w:rsidR="00A27F22" w:rsidRPr="007C492D" w:rsidRDefault="00A27F22" w:rsidP="007C492D">
      <w:pPr>
        <w:spacing w:line="360" w:lineRule="auto"/>
        <w:jc w:val="center"/>
        <w:rPr>
          <w:rFonts w:ascii="Cambria Math" w:hAnsi="Cambria Math"/>
        </w:rPr>
      </w:pPr>
      <m:oMath>
        <m:r>
          <m:rPr>
            <m:sty m:val="p"/>
          </m:rPr>
          <w:rPr>
            <w:rFonts w:ascii="Cambria Math" w:hAnsi="Cambria Math"/>
          </w:rPr>
          <m:t>∆H=0,35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TWtot</m:t>
            </m:r>
          </m:num>
          <m:den>
            <m:r>
              <w:rPr>
                <w:rFonts w:ascii="Cambria Math" w:hAnsi="Cambria Math"/>
              </w:rPr>
              <m:t>TWcon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* 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 xml:space="preserve">  (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7C492D">
        <w:rPr>
          <w:rFonts w:ascii="Cambria Math" w:hAnsi="Cambria Math"/>
        </w:rPr>
        <w:t xml:space="preserve">  </w:t>
      </w:r>
    </w:p>
    <w:p w14:paraId="23449156" w14:textId="77777777" w:rsidR="00A27F22" w:rsidRPr="00F47A22" w:rsidRDefault="00A27F22" w:rsidP="00A27F22">
      <w:pPr>
        <w:spacing w:after="120" w:line="360" w:lineRule="auto"/>
        <w:rPr>
          <w:rFonts w:ascii="Arial" w:hAnsi="Arial" w:cs="Arial"/>
          <w:sz w:val="24"/>
        </w:rPr>
      </w:pPr>
      <w:r w:rsidRPr="007C492D">
        <w:t>b) Considerando conduto rígido, fluido deformável e manobra de fechamento</w:t>
      </w:r>
      <w:r>
        <w:rPr>
          <w:rFonts w:ascii="Arial" w:hAnsi="Arial" w:cs="Arial"/>
          <w:sz w:val="24"/>
        </w:rPr>
        <w:t xml:space="preserve"> </w:t>
      </w:r>
      <w:r w:rsidRPr="007C492D">
        <w:t>lenta.</w:t>
      </w:r>
    </w:p>
    <w:p w14:paraId="18885721" w14:textId="77777777" w:rsidR="00A27F22" w:rsidRPr="007C492D" w:rsidRDefault="00A27F22" w:rsidP="007C492D">
      <w:pPr>
        <w:spacing w:line="360" w:lineRule="auto"/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∆H=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2 L Vo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g TS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(m)</m:t>
          </m:r>
        </m:oMath>
      </m:oMathPara>
    </w:p>
    <w:p w14:paraId="6255B206" w14:textId="77777777" w:rsidR="00A27F22" w:rsidRPr="007C492D" w:rsidRDefault="00A27F22" w:rsidP="007C492D">
      <w:pPr>
        <w:spacing w:after="120" w:line="360" w:lineRule="auto"/>
      </w:pPr>
      <w:r w:rsidRPr="007C492D">
        <w:t xml:space="preserve">A utilização da equação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∆p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Vo 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7C492D">
        <w:t xml:space="preserve"> conduto rígido, fluido deformável e manobra de fechamento rápida, levará a um valor para a sobre pressão extremamente elevado, valor que pode não retratar a realidade.</w:t>
      </w:r>
    </w:p>
    <w:p w14:paraId="428C847D" w14:textId="77777777" w:rsidR="00A27F22" w:rsidRDefault="00A27F22" w:rsidP="00A27F22">
      <w:pPr>
        <w:rPr>
          <w:rFonts w:ascii="Arial" w:hAnsi="Arial" w:cs="Arial"/>
          <w:sz w:val="24"/>
        </w:rPr>
      </w:pPr>
    </w:p>
    <w:p w14:paraId="23C3771E" w14:textId="77777777" w:rsidR="00A27F22" w:rsidRPr="007C492D" w:rsidRDefault="00A27F22" w:rsidP="007C492D">
      <w:pPr>
        <w:spacing w:before="0" w:line="240" w:lineRule="auto"/>
        <w:rPr>
          <w:b/>
          <w:bCs/>
        </w:rPr>
      </w:pPr>
      <w:r w:rsidRPr="007C492D">
        <w:rPr>
          <w:b/>
          <w:bCs/>
        </w:rPr>
        <w:t>ESTUDO PARA A IMPLANTAÇÃO DE CHAMINÉ DE EQUILÍBRIO NO CIRCUITO HIDRAULICO DE JUSANTE DE FORMA A ATENUAR AS SOBRE PRESSÕES REGISTRADAS QUANDO DO FECHAMENTO DE EMERGÊNCIA DO DISTRIBUIDOR NA REJEIÇÃO A PLENA CARGA DA BOMBA.</w:t>
      </w:r>
    </w:p>
    <w:p w14:paraId="4DD518C8" w14:textId="352F4E6D" w:rsidR="00A27F22" w:rsidRDefault="00A27F22" w:rsidP="007C492D">
      <w:pPr>
        <w:jc w:val="center"/>
        <w:rPr>
          <w:rFonts w:ascii="Arial" w:hAnsi="Arial" w:cs="Arial"/>
          <w:sz w:val="24"/>
        </w:rPr>
      </w:pPr>
      <w:r w:rsidRPr="00F76D2E">
        <w:rPr>
          <w:noProof/>
        </w:rPr>
        <w:drawing>
          <wp:inline distT="0" distB="0" distL="0" distR="0" wp14:anchorId="03373288" wp14:editId="5BAD206C">
            <wp:extent cx="5300381" cy="3276600"/>
            <wp:effectExtent l="0" t="0" r="0" b="0"/>
            <wp:docPr id="36" name="Imagem 3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la de computador com texto preto sobre fundo branc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5189" t="30753" r="25626" b="15165"/>
                    <a:stretch/>
                  </pic:blipFill>
                  <pic:spPr bwMode="auto">
                    <a:xfrm>
                      <a:off x="0" y="0"/>
                      <a:ext cx="5340675" cy="330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1E46E" w14:textId="64F1FE3E" w:rsidR="001A4AA7" w:rsidRDefault="001A4AA7">
      <w:pPr>
        <w:spacing w:before="0" w:line="240" w:lineRule="auto"/>
        <w:jc w:val="left"/>
      </w:pPr>
    </w:p>
    <w:p w14:paraId="0B83CF45" w14:textId="14E7BCC7" w:rsidR="00A27F22" w:rsidRPr="007C492D" w:rsidRDefault="00A27F22" w:rsidP="00A0780E">
      <w:pPr>
        <w:tabs>
          <w:tab w:val="left" w:pos="426"/>
        </w:tabs>
        <w:spacing w:before="0" w:line="240" w:lineRule="auto"/>
      </w:pPr>
      <w:r w:rsidRPr="007C492D">
        <w:t>Valor da diminuição do nível na chaminé d</w:t>
      </w:r>
      <w:r w:rsidR="00A0780E">
        <w:t>e</w:t>
      </w:r>
      <w:r w:rsidRPr="007C492D">
        <w:t xml:space="preserve"> equilíbrio devido </w:t>
      </w:r>
      <w:r w:rsidR="00A0780E">
        <w:t>à</w:t>
      </w:r>
      <w:r w:rsidRPr="007C492D">
        <w:t xml:space="preserve"> perda de carga no túnel de interligação da tomada d’água à chaminé. </w:t>
      </w:r>
    </w:p>
    <w:p w14:paraId="2C82EA2F" w14:textId="0791A828" w:rsidR="00A27F22" w:rsidRPr="007C492D" w:rsidRDefault="00A27F22" w:rsidP="007C492D">
      <w:pPr>
        <w:tabs>
          <w:tab w:val="left" w:pos="426"/>
        </w:tabs>
        <w:jc w:val="center"/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yo=-f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Vo²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2g</m:t>
              </m:r>
            </m:den>
          </m:f>
        </m:oMath>
      </m:oMathPara>
    </w:p>
    <w:p w14:paraId="355ECABE" w14:textId="529D21B7" w:rsidR="00A27F22" w:rsidRPr="007C492D" w:rsidRDefault="00A0780E" w:rsidP="00A27F22">
      <w:pPr>
        <w:tabs>
          <w:tab w:val="left" w:pos="426"/>
        </w:tabs>
      </w:pPr>
      <w:r>
        <w:t>Onde:</w:t>
      </w:r>
    </w:p>
    <w:p w14:paraId="1094A14F" w14:textId="6F5C23A9" w:rsidR="00A27F22" w:rsidRPr="007C492D" w:rsidRDefault="00A27F22" w:rsidP="00A0780E">
      <w:pPr>
        <w:spacing w:before="0" w:line="240" w:lineRule="auto"/>
      </w:pPr>
      <w:r w:rsidRPr="007C492D">
        <w:t xml:space="preserve">          f – Fator de atrito das paredes do túnel</w:t>
      </w:r>
      <w:r w:rsidR="00A0780E">
        <w:t>;</w:t>
      </w:r>
    </w:p>
    <w:p w14:paraId="30FD15B6" w14:textId="3668D12E" w:rsidR="00A27F22" w:rsidRPr="007C492D" w:rsidRDefault="00A27F22" w:rsidP="00A0780E">
      <w:pPr>
        <w:spacing w:before="0" w:line="240" w:lineRule="auto"/>
      </w:pPr>
      <w:r w:rsidRPr="007C492D">
        <w:t xml:space="preserve">          L – Comprimento do túnel (m)</w:t>
      </w:r>
      <w:r w:rsidR="00A0780E">
        <w:t>;</w:t>
      </w:r>
    </w:p>
    <w:p w14:paraId="7836C1ED" w14:textId="689F7774" w:rsidR="00A27F22" w:rsidRPr="007C492D" w:rsidRDefault="00A27F22" w:rsidP="00A0780E">
      <w:pPr>
        <w:spacing w:before="0" w:line="240" w:lineRule="auto"/>
      </w:pPr>
      <w:r w:rsidRPr="007C492D">
        <w:t xml:space="preserve">          D – Diâmetro hidráulico do túnel (D= A / perím.), caso circular D (m)</w:t>
      </w:r>
      <w:r w:rsidR="00A0780E">
        <w:t>;</w:t>
      </w:r>
    </w:p>
    <w:p w14:paraId="67BAA6FE" w14:textId="77777777" w:rsidR="00A27F22" w:rsidRPr="007C492D" w:rsidRDefault="00A27F22" w:rsidP="00A0780E">
      <w:pPr>
        <w:spacing w:before="0" w:line="240" w:lineRule="auto"/>
      </w:pPr>
      <w:r w:rsidRPr="007C492D">
        <w:t xml:space="preserve">          Vo – Velocidade nominal no túnel quando da vazão bombeada nominal (m/s).</w:t>
      </w:r>
    </w:p>
    <w:p w14:paraId="7EA54EE3" w14:textId="77777777" w:rsidR="00A27F22" w:rsidRPr="007C492D" w:rsidRDefault="00A27F22" w:rsidP="00A0780E">
      <w:pPr>
        <w:spacing w:before="0" w:line="240" w:lineRule="auto"/>
      </w:pPr>
      <w:r w:rsidRPr="007C492D">
        <w:t xml:space="preserve">          g – Aceleração da gravidade g= 9,81 m/s²</w:t>
      </w:r>
    </w:p>
    <w:p w14:paraId="69C9F98C" w14:textId="77777777" w:rsidR="00A27F22" w:rsidRPr="00A0780E" w:rsidRDefault="00A27F22" w:rsidP="00A27F22">
      <w:pPr>
        <w:spacing w:line="360" w:lineRule="auto"/>
      </w:pPr>
      <w:r w:rsidRPr="00A0780E">
        <w:t>EQUAÇÕES BÁSICAS PARA A OSCILAÇÃO DE MASSA NA CHAMINÉ DE EQUILÍBRIO</w:t>
      </w:r>
    </w:p>
    <w:p w14:paraId="724447D0" w14:textId="3C206B03" w:rsidR="00A27F22" w:rsidRPr="00A0780E" w:rsidRDefault="00A27F22" w:rsidP="00A27F22">
      <w:pPr>
        <w:rPr>
          <w:rFonts w:ascii="Cambria Math" w:hAnsi="Cambria Math"/>
        </w:rPr>
      </w:pPr>
      <w:bookmarkStart w:id="1" w:name="OLE_LINK1"/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∆y=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AC</m:t>
              </m:r>
            </m:den>
          </m:f>
          <w:bookmarkStart w:id="2" w:name="OLE_LINK2"/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V+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2 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∆V</m:t>
              </m:r>
            </m:e>
          </m:d>
          <w:bookmarkEnd w:id="2"/>
          <m:r>
            <m:rPr>
              <m:sty m:val="p"/>
            </m:rPr>
            <w:rPr>
              <w:rFonts w:ascii="Cambria Math" w:hAnsi="Cambria Math"/>
            </w:rPr>
            <m:t xml:space="preserve"> ∆t </m:t>
          </m:r>
          <w:bookmarkEnd w:id="1"/>
          <m:r>
            <m:rPr>
              <m:sty m:val="p"/>
            </m:rPr>
            <w:rPr>
              <w:rFonts w:ascii="Cambria Math" w:hAnsi="Cambria Math"/>
            </w:rPr>
            <m:t xml:space="preserve">   (m)</m:t>
          </m:r>
        </m:oMath>
      </m:oMathPara>
    </w:p>
    <w:p w14:paraId="42B638D1" w14:textId="77777777" w:rsidR="00A0780E" w:rsidRPr="00A0780E" w:rsidRDefault="00A0780E" w:rsidP="00A27F22">
      <w:pPr>
        <w:rPr>
          <w:rFonts w:ascii="Cambria Math" w:hAnsi="Cambria Math"/>
        </w:rPr>
      </w:pPr>
    </w:p>
    <w:p w14:paraId="64DDC961" w14:textId="77777777" w:rsidR="00A27F22" w:rsidRPr="00A0780E" w:rsidRDefault="00A27F22" w:rsidP="00A27F22">
      <w:pPr>
        <w:rPr>
          <w:rFonts w:ascii="Arial" w:hAnsi="Arial" w:cs="Arial"/>
          <w:i/>
          <w:sz w:val="32"/>
          <w:szCs w:val="32"/>
        </w:rPr>
      </w:pPr>
      <w:bookmarkStart w:id="3" w:name="OLE_LINK3"/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∆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∆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</w:rPr>
            <m:t>t</m:t>
          </m:r>
        </m:oMath>
      </m:oMathPara>
    </w:p>
    <w:bookmarkEnd w:id="3"/>
    <w:p w14:paraId="2B838719" w14:textId="3CF0DF5F" w:rsidR="00A27F22" w:rsidRPr="00A0780E" w:rsidRDefault="00A0780E" w:rsidP="00A0780E">
      <w:pPr>
        <w:tabs>
          <w:tab w:val="left" w:pos="426"/>
        </w:tabs>
      </w:pPr>
      <w:r w:rsidRPr="00A0780E">
        <w:t>Onde:</w:t>
      </w:r>
    </w:p>
    <w:p w14:paraId="64A3474F" w14:textId="3E6243FC" w:rsidR="00A27F22" w:rsidRPr="00A0780E" w:rsidRDefault="00A27F22" w:rsidP="00A0780E">
      <w:pPr>
        <w:tabs>
          <w:tab w:val="left" w:pos="426"/>
        </w:tabs>
        <w:spacing w:before="0" w:line="240" w:lineRule="auto"/>
        <w:ind w:left="425"/>
      </w:pPr>
      <w:r w:rsidRPr="00A0780E">
        <w:t>A – Área da seção transversal do conduto (m²)</w:t>
      </w:r>
      <w:r w:rsidR="00A0780E">
        <w:t>;</w:t>
      </w:r>
    </w:p>
    <w:p w14:paraId="66F39802" w14:textId="5AD6F582" w:rsidR="00A27F22" w:rsidRPr="00A0780E" w:rsidRDefault="00A27F22" w:rsidP="00A0780E">
      <w:pPr>
        <w:tabs>
          <w:tab w:val="left" w:pos="426"/>
        </w:tabs>
        <w:spacing w:before="0" w:line="240" w:lineRule="auto"/>
        <w:ind w:left="425"/>
      </w:pPr>
      <w:r w:rsidRPr="00A0780E">
        <w:t>AC – Área da seção transversal da chaminé de equilíbrio (m²)</w:t>
      </w:r>
      <w:r w:rsidR="00A0780E">
        <w:t>;</w:t>
      </w:r>
    </w:p>
    <w:p w14:paraId="2A1B7DAA" w14:textId="039569B3" w:rsidR="00A27F22" w:rsidRPr="00A0780E" w:rsidRDefault="00A27F22" w:rsidP="00A0780E">
      <w:pPr>
        <w:tabs>
          <w:tab w:val="left" w:pos="426"/>
        </w:tabs>
        <w:spacing w:before="0" w:line="240" w:lineRule="auto"/>
        <w:ind w:left="425"/>
      </w:pPr>
      <w:r w:rsidRPr="00A0780E">
        <w:t>V – Velocidade instantânea no conduto em um momento em um momento “</w:t>
      </w:r>
      <w:proofErr w:type="gramStart"/>
      <w:r w:rsidRPr="00A0780E">
        <w:t>t”  (</w:t>
      </w:r>
      <w:proofErr w:type="gramEnd"/>
      <w:r w:rsidRPr="00A0780E">
        <w:t>m/s)</w:t>
      </w:r>
      <w:r w:rsidR="00A0780E">
        <w:t>;</w:t>
      </w:r>
    </w:p>
    <w:p w14:paraId="7BB09CAD" w14:textId="4E1CD441" w:rsidR="00A27F22" w:rsidRPr="00A0780E" w:rsidRDefault="00A27F22" w:rsidP="00A0780E">
      <w:pPr>
        <w:tabs>
          <w:tab w:val="left" w:pos="426"/>
        </w:tabs>
        <w:spacing w:before="0" w:line="240" w:lineRule="auto"/>
        <w:ind w:left="425"/>
      </w:pPr>
      <w:r w:rsidRPr="00A0780E">
        <w:t>ΔV – variação da velocidade no intervalo de tempo Δt (m/s)</w:t>
      </w:r>
      <w:r w:rsidR="00A0780E">
        <w:t>;</w:t>
      </w:r>
    </w:p>
    <w:p w14:paraId="41778259" w14:textId="2F72470F" w:rsidR="00A27F22" w:rsidRPr="00A0780E" w:rsidRDefault="00A27F22" w:rsidP="00A0780E">
      <w:pPr>
        <w:tabs>
          <w:tab w:val="left" w:pos="426"/>
        </w:tabs>
        <w:spacing w:before="0" w:line="240" w:lineRule="auto"/>
        <w:ind w:left="425"/>
      </w:pPr>
      <w:r w:rsidRPr="00A0780E">
        <w:t>Δt – Intervalo de tempo adotado (s)</w:t>
      </w:r>
      <w:r w:rsidR="00A0780E">
        <w:t>;</w:t>
      </w:r>
    </w:p>
    <w:p w14:paraId="20D06095" w14:textId="4307983B" w:rsidR="00A27F22" w:rsidRPr="00A0780E" w:rsidRDefault="00A27F22" w:rsidP="00A0780E">
      <w:pPr>
        <w:tabs>
          <w:tab w:val="left" w:pos="426"/>
        </w:tabs>
        <w:spacing w:before="0" w:line="240" w:lineRule="auto"/>
        <w:ind w:left="425"/>
      </w:pPr>
      <w:r w:rsidRPr="00A0780E">
        <w:t>g – Aceleração da gravidade (g= 9,81 m/s²)</w:t>
      </w:r>
      <w:r w:rsidR="00A0780E">
        <w:t>;</w:t>
      </w:r>
    </w:p>
    <w:p w14:paraId="7515FC35" w14:textId="32B37C32" w:rsidR="00A27F22" w:rsidRPr="00A0780E" w:rsidRDefault="00A27F22" w:rsidP="00A0780E">
      <w:pPr>
        <w:tabs>
          <w:tab w:val="left" w:pos="426"/>
        </w:tabs>
        <w:spacing w:before="0" w:line="240" w:lineRule="auto"/>
        <w:ind w:left="425"/>
      </w:pPr>
      <w:r w:rsidRPr="00A0780E">
        <w:t>L – Comprimento do conduto entre o reservatório de jusante e chaminé de equilíbrio (m)</w:t>
      </w:r>
      <w:r w:rsidR="00A0780E">
        <w:t>;</w:t>
      </w:r>
    </w:p>
    <w:p w14:paraId="6779736A" w14:textId="4E4A75A7" w:rsidR="00A27F22" w:rsidRPr="00A0780E" w:rsidRDefault="00A27F22" w:rsidP="00A0780E">
      <w:pPr>
        <w:tabs>
          <w:tab w:val="left" w:pos="426"/>
        </w:tabs>
        <w:spacing w:before="0" w:line="240" w:lineRule="auto"/>
        <w:ind w:left="425"/>
      </w:pPr>
      <w:r w:rsidRPr="00A0780E">
        <w:t>y – Cota do nível de água dentro da chaminé de equilíbrio em um instante “t”</w:t>
      </w:r>
      <w:r w:rsidR="00A0780E">
        <w:t>;</w:t>
      </w:r>
    </w:p>
    <w:p w14:paraId="47E6D818" w14:textId="77777777" w:rsidR="00A0780E" w:rsidRDefault="00A27F22" w:rsidP="00A0780E">
      <w:pPr>
        <w:tabs>
          <w:tab w:val="left" w:pos="426"/>
        </w:tabs>
        <w:spacing w:before="0" w:line="240" w:lineRule="auto"/>
        <w:ind w:left="425"/>
      </w:pPr>
      <w:r w:rsidRPr="00A0780E">
        <w:t>C – Coeficiente de amortecimento na chaminé de equilíbrio</w:t>
      </w:r>
      <w:r w:rsidR="00A0780E">
        <w:t>.</w:t>
      </w:r>
    </w:p>
    <w:p w14:paraId="5D53859B" w14:textId="1373433B" w:rsidR="00A27F22" w:rsidRPr="00A0780E" w:rsidRDefault="00A27F22" w:rsidP="00A0780E">
      <w:pPr>
        <w:tabs>
          <w:tab w:val="left" w:pos="426"/>
        </w:tabs>
        <w:spacing w:before="0" w:line="240" w:lineRule="auto"/>
        <w:ind w:left="425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1 + KC +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fL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2g</m:t>
              </m:r>
            </m:den>
          </m:f>
        </m:oMath>
      </m:oMathPara>
    </w:p>
    <w:p w14:paraId="6839630C" w14:textId="30DBF649" w:rsidR="00A27F22" w:rsidRPr="00A0780E" w:rsidRDefault="00A27F22" w:rsidP="00A0780E">
      <w:pPr>
        <w:tabs>
          <w:tab w:val="left" w:pos="426"/>
        </w:tabs>
        <w:spacing w:before="0" w:line="240" w:lineRule="auto"/>
        <w:ind w:left="425"/>
      </w:pPr>
      <w:r w:rsidRPr="00A0780E">
        <w:t xml:space="preserve"> </w:t>
      </w:r>
      <w:r w:rsidR="00A0780E" w:rsidRPr="00A0780E">
        <w:tab/>
        <w:t>Onde:</w:t>
      </w:r>
    </w:p>
    <w:p w14:paraId="7C99B818" w14:textId="6FDDBA81" w:rsidR="00A27F22" w:rsidRPr="00A0780E" w:rsidRDefault="00A0780E" w:rsidP="00A0780E">
      <w:pPr>
        <w:tabs>
          <w:tab w:val="left" w:pos="426"/>
        </w:tabs>
        <w:spacing w:before="0" w:line="240" w:lineRule="auto"/>
        <w:ind w:left="425"/>
      </w:pPr>
      <w:r>
        <w:tab/>
      </w:r>
      <w:r>
        <w:tab/>
      </w:r>
      <w:r w:rsidR="00A27F22" w:rsidRPr="00A0780E">
        <w:t>KC – Coeficiente de singularidade para a expansão súbita seção na entrada da chaminé</w:t>
      </w:r>
    </w:p>
    <w:p w14:paraId="303870C6" w14:textId="7D671D8C" w:rsidR="00A27F22" w:rsidRPr="00A0780E" w:rsidRDefault="0089428A" w:rsidP="0089428A">
      <w:pPr>
        <w:tabs>
          <w:tab w:val="left" w:pos="426"/>
        </w:tabs>
        <w:ind w:firstLine="720"/>
      </w:pPr>
      <w:r w:rsidRPr="00A0780E">
        <w:rPr>
          <w:noProof/>
        </w:rPr>
        <w:drawing>
          <wp:anchor distT="0" distB="0" distL="114300" distR="114300" simplePos="0" relativeHeight="251677696" behindDoc="0" locked="0" layoutInCell="1" allowOverlap="1" wp14:anchorId="70FE51B5" wp14:editId="57DACC6C">
            <wp:simplePos x="0" y="0"/>
            <wp:positionH relativeFrom="column">
              <wp:posOffset>2567939</wp:posOffset>
            </wp:positionH>
            <wp:positionV relativeFrom="paragraph">
              <wp:posOffset>65405</wp:posOffset>
            </wp:positionV>
            <wp:extent cx="2266989" cy="1303020"/>
            <wp:effectExtent l="0" t="0" r="0" b="0"/>
            <wp:wrapNone/>
            <wp:docPr id="38" name="Imagem 3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" t="15217" r="957" b="6300"/>
                    <a:stretch/>
                  </pic:blipFill>
                  <pic:spPr bwMode="auto">
                    <a:xfrm>
                      <a:off x="0" y="0"/>
                      <a:ext cx="2269073" cy="130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F22" w:rsidRPr="00A0780E">
        <w:t>Equação de borda de Carrot:</w:t>
      </w:r>
    </w:p>
    <w:p w14:paraId="18EE0838" w14:textId="039E7DCF" w:rsidR="00A27F22" w:rsidRPr="00A0780E" w:rsidRDefault="00A27F22" w:rsidP="0089428A">
      <w:pPr>
        <w:spacing w:line="360" w:lineRule="auto"/>
        <w:rPr>
          <w:rFonts w:ascii="Cambria Math" w:hAnsi="Cambria Math"/>
        </w:rPr>
      </w:pPr>
      <w:r>
        <w:rPr>
          <w:rFonts w:ascii="Arial" w:hAnsi="Arial" w:cs="Arial"/>
          <w:iCs/>
          <w:sz w:val="24"/>
        </w:rPr>
        <w:t xml:space="preserve">  </w:t>
      </w:r>
      <w:r w:rsidR="0089428A">
        <w:rPr>
          <w:rFonts w:ascii="Arial" w:hAnsi="Arial" w:cs="Arial"/>
          <w:iCs/>
          <w:sz w:val="24"/>
        </w:rPr>
        <w:tab/>
      </w:r>
      <m:oMath>
        <m:r>
          <m:rPr>
            <m:sty m:val="p"/>
          </m:rPr>
          <w:rPr>
            <w:rFonts w:ascii="Cambria Math" w:hAnsi="Cambria Math"/>
          </w:rPr>
          <m:t>KC=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Do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2²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89428A">
        <w:rPr>
          <w:rFonts w:ascii="Cambria Math" w:hAnsi="Cambria Math"/>
        </w:rPr>
        <w:t xml:space="preserve"> ...   </w:t>
      </w:r>
      <w:proofErr w:type="gramStart"/>
      <w:r w:rsidRPr="00A0780E">
        <w:rPr>
          <w:rFonts w:ascii="Cambria Math" w:hAnsi="Cambria Math"/>
        </w:rPr>
        <w:t>KC</w:t>
      </w:r>
      <w:r w:rsidR="00BC2593">
        <w:rPr>
          <w:rFonts w:ascii="Cambria Math" w:hAnsi="Cambria Math"/>
        </w:rPr>
        <w:t xml:space="preserve"> </w:t>
      </w:r>
      <w:r w:rsidRPr="00A0780E">
        <w:rPr>
          <w:rFonts w:ascii="Cambria Math" w:hAnsi="Cambria Math"/>
        </w:rPr>
        <w:t xml:space="preserve"> ͠</w:t>
      </w:r>
      <w:proofErr w:type="gramEnd"/>
      <w:r w:rsidRPr="00A0780E">
        <w:rPr>
          <w:rFonts w:ascii="Cambria Math" w:hAnsi="Cambria Math"/>
        </w:rPr>
        <w:t>=  0,85</w:t>
      </w:r>
    </w:p>
    <w:p w14:paraId="49D45118" w14:textId="77777777" w:rsidR="00A27F22" w:rsidRDefault="00A27F22" w:rsidP="00A27F22">
      <w:pPr>
        <w:rPr>
          <w:rFonts w:ascii="Arial" w:hAnsi="Arial" w:cs="Arial"/>
          <w:sz w:val="24"/>
        </w:rPr>
      </w:pPr>
    </w:p>
    <w:p w14:paraId="7137F2A9" w14:textId="420A24CB" w:rsidR="00A27F22" w:rsidRPr="0089428A" w:rsidRDefault="00A27F22" w:rsidP="0089428A">
      <w:pPr>
        <w:tabs>
          <w:tab w:val="left" w:pos="426"/>
        </w:tabs>
        <w:spacing w:before="0" w:line="240" w:lineRule="auto"/>
        <w:ind w:left="425"/>
      </w:pPr>
      <w:r w:rsidRPr="0089428A">
        <w:t>f – Fator de atrito das paredes do túnel</w:t>
      </w:r>
      <w:r w:rsidR="0089428A">
        <w:t>;</w:t>
      </w:r>
    </w:p>
    <w:p w14:paraId="0A6541A6" w14:textId="6077FF4A" w:rsidR="00A27F22" w:rsidRPr="0089428A" w:rsidRDefault="00A27F22" w:rsidP="0089428A">
      <w:pPr>
        <w:tabs>
          <w:tab w:val="left" w:pos="426"/>
        </w:tabs>
        <w:spacing w:before="0" w:line="240" w:lineRule="auto"/>
        <w:ind w:left="425"/>
      </w:pPr>
      <w:r w:rsidRPr="0089428A">
        <w:t xml:space="preserve">L – </w:t>
      </w:r>
      <w:r w:rsidR="00237B75" w:rsidRPr="0089428A">
        <w:t>Comprimento</w:t>
      </w:r>
      <w:r w:rsidRPr="0089428A">
        <w:t xml:space="preserve"> do túnel (m)</w:t>
      </w:r>
      <w:r w:rsidR="0089428A">
        <w:t>;</w:t>
      </w:r>
    </w:p>
    <w:p w14:paraId="69942158" w14:textId="43BEAEA9" w:rsidR="00A27F22" w:rsidRPr="0089428A" w:rsidRDefault="00A27F22" w:rsidP="0089428A">
      <w:pPr>
        <w:tabs>
          <w:tab w:val="left" w:pos="426"/>
        </w:tabs>
        <w:spacing w:before="0" w:line="240" w:lineRule="auto"/>
        <w:ind w:left="425"/>
      </w:pPr>
      <w:r w:rsidRPr="0089428A">
        <w:t>D – Diâmetro hidráulico do túnel (Dh</w:t>
      </w:r>
      <w:r w:rsidR="00BC2593">
        <w:t xml:space="preserve"> </w:t>
      </w:r>
      <w:r w:rsidRPr="0089428A">
        <w:t>= A / perím</w:t>
      </w:r>
      <w:r w:rsidR="00693FB0">
        <w:t>etro</w:t>
      </w:r>
      <w:r w:rsidRPr="0089428A">
        <w:t>), caso circular D (m)</w:t>
      </w:r>
      <w:r w:rsidR="0089428A">
        <w:t>;</w:t>
      </w:r>
    </w:p>
    <w:p w14:paraId="72D014F7" w14:textId="3578FDA9" w:rsidR="00A27F22" w:rsidRPr="0089428A" w:rsidRDefault="00A27F22" w:rsidP="0089428A">
      <w:pPr>
        <w:tabs>
          <w:tab w:val="left" w:pos="426"/>
        </w:tabs>
        <w:spacing w:before="0" w:line="240" w:lineRule="auto"/>
        <w:ind w:left="425"/>
      </w:pPr>
      <w:r w:rsidRPr="0089428A">
        <w:t>g – Aceleração da gravidade (g= 9,81 m/s²)</w:t>
      </w:r>
      <w:r w:rsidR="0089428A">
        <w:t>.</w:t>
      </w:r>
    </w:p>
    <w:p w14:paraId="759B5E46" w14:textId="61BD0459" w:rsidR="001A4AA7" w:rsidRDefault="001A4AA7">
      <w:pPr>
        <w:spacing w:before="0" w:line="240" w:lineRule="auto"/>
        <w:jc w:val="left"/>
        <w:rPr>
          <w:rFonts w:ascii="Myriad Pro" w:hAnsi="Myriad Pro" w:cs="Arial"/>
          <w:b/>
          <w:bCs/>
          <w:kern w:val="32"/>
          <w:sz w:val="25"/>
          <w:szCs w:val="32"/>
        </w:rPr>
      </w:pPr>
    </w:p>
    <w:p w14:paraId="39EB3092" w14:textId="7111BF5F" w:rsidR="00E505AF" w:rsidRDefault="00E505AF">
      <w:pPr>
        <w:spacing w:before="0" w:line="240" w:lineRule="auto"/>
        <w:jc w:val="left"/>
        <w:rPr>
          <w:rFonts w:ascii="Myriad Pro" w:hAnsi="Myriad Pro" w:cs="Arial"/>
          <w:b/>
          <w:bCs/>
          <w:kern w:val="32"/>
          <w:sz w:val="25"/>
          <w:szCs w:val="32"/>
        </w:rPr>
      </w:pPr>
    </w:p>
    <w:sectPr w:rsidR="00E505AF" w:rsidSect="006E2829">
      <w:headerReference w:type="default" r:id="rId13"/>
      <w:footerReference w:type="default" r:id="rId14"/>
      <w:headerReference w:type="first" r:id="rId15"/>
      <w:pgSz w:w="11909" w:h="16834" w:code="9"/>
      <w:pgMar w:top="1699" w:right="1800" w:bottom="1973" w:left="1800" w:header="792" w:footer="10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40D6B" w14:textId="77777777" w:rsidR="009F52B2" w:rsidRDefault="009F52B2">
      <w:r>
        <w:separator/>
      </w:r>
    </w:p>
  </w:endnote>
  <w:endnote w:type="continuationSeparator" w:id="0">
    <w:p w14:paraId="36E134E7" w14:textId="77777777" w:rsidR="009F52B2" w:rsidRDefault="009F5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">
    <w:altName w:val="Calibri"/>
    <w:panose1 w:val="00000000000000000000"/>
    <w:charset w:val="00"/>
    <w:family w:val="modern"/>
    <w:notTrueType/>
    <w:pitch w:val="variable"/>
    <w:sig w:usb0="800000AF" w:usb1="40000048" w:usb2="00000000" w:usb3="00000000" w:csb0="00000001" w:csb1="00000000"/>
  </w:font>
  <w:font w:name="Myriad Pro">
    <w:altName w:val="Segoe UI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61F8C" w14:textId="73827C86" w:rsidR="006E02E7" w:rsidRDefault="00FA1805" w:rsidP="00207DFF">
    <w:pPr>
      <w:pStyle w:val="Rodape"/>
      <w:ind w:right="119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14247E6" wp14:editId="72EF839F">
              <wp:simplePos x="0" y="0"/>
              <wp:positionH relativeFrom="column">
                <wp:posOffset>0</wp:posOffset>
              </wp:positionH>
              <wp:positionV relativeFrom="paragraph">
                <wp:posOffset>-3175</wp:posOffset>
              </wp:positionV>
              <wp:extent cx="5278755" cy="230505"/>
              <wp:effectExtent l="0" t="0" r="0" b="0"/>
              <wp:wrapNone/>
              <wp:docPr id="6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78755" cy="230505"/>
                      </a:xfrm>
                      <a:prstGeom prst="rect">
                        <a:avLst/>
                      </a:prstGeom>
                      <a:solidFill>
                        <a:srgbClr val="959596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2B6CB1" id="Rectangle 2" o:spid="_x0000_s1026" style="position:absolute;margin-left:0;margin-top:-.25pt;width:415.65pt;height:18.1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" fillcolor="#959596" stroked="f">
              <v:textbox style="mso-fit-shape-to-text:t"/>
            </v:rect>
          </w:pict>
        </mc:Fallback>
      </mc:AlternateContent>
    </w:r>
    <w:r w:rsidR="006E02E7">
      <w:rPr>
        <w:noProof/>
        <w:lang w:eastAsia="pt-BR"/>
      </w:rPr>
      <w:drawing>
        <wp:anchor distT="0" distB="0" distL="114300" distR="114300" simplePos="0" relativeHeight="251658752" behindDoc="1" locked="0" layoutInCell="1" allowOverlap="1" wp14:anchorId="16CD23BD" wp14:editId="56E0D3C3">
          <wp:simplePos x="0" y="0"/>
          <wp:positionH relativeFrom="column">
            <wp:posOffset>82550</wp:posOffset>
          </wp:positionH>
          <wp:positionV relativeFrom="paragraph">
            <wp:posOffset>53340</wp:posOffset>
          </wp:positionV>
          <wp:extent cx="294640" cy="123825"/>
          <wp:effectExtent l="0" t="0" r="0" b="9525"/>
          <wp:wrapNone/>
          <wp:docPr id="5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4640" cy="123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87EAA">
      <w:t xml:space="preserve">Anexo C - </w:t>
    </w:r>
    <w:r w:rsidR="006E02E7">
      <w:fldChar w:fldCharType="begin"/>
    </w:r>
    <w:r w:rsidR="006E02E7">
      <w:instrText xml:space="preserve"> PAGE   \* MERGEFORMAT </w:instrText>
    </w:r>
    <w:r w:rsidR="006E02E7">
      <w:fldChar w:fldCharType="separate"/>
    </w:r>
    <w:r w:rsidR="006E02E7">
      <w:rPr>
        <w:noProof/>
      </w:rPr>
      <w:t>40</w:t>
    </w:r>
    <w:r w:rsidR="006E02E7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E7EF5" w14:textId="77777777" w:rsidR="009F52B2" w:rsidRDefault="009F52B2">
      <w:r>
        <w:separator/>
      </w:r>
    </w:p>
  </w:footnote>
  <w:footnote w:type="continuationSeparator" w:id="0">
    <w:p w14:paraId="0B5FAE67" w14:textId="77777777" w:rsidR="009F52B2" w:rsidRDefault="009F52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28A6A" w14:textId="77777777" w:rsidR="006E02E7" w:rsidRDefault="006E02E7">
    <w:pPr>
      <w:pStyle w:val="Cabealho"/>
    </w:pPr>
    <w:r>
      <w:rPr>
        <w:noProof/>
        <w:lang w:eastAsia="pt-BR"/>
      </w:rPr>
      <w:drawing>
        <wp:inline distT="0" distB="0" distL="0" distR="0" wp14:anchorId="64600DBE" wp14:editId="53FC221E">
          <wp:extent cx="901700" cy="291413"/>
          <wp:effectExtent l="0" t="0" r="0" b="0"/>
          <wp:docPr id="52" name="Picture 2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23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843" cy="3005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</w:t>
    </w:r>
    <w:r>
      <w:rPr>
        <w:noProof/>
        <w:lang w:eastAsia="pt-BR"/>
      </w:rPr>
      <w:drawing>
        <wp:inline distT="0" distB="0" distL="0" distR="0" wp14:anchorId="0AB5A88D" wp14:editId="760FDFEB">
          <wp:extent cx="733425" cy="222904"/>
          <wp:effectExtent l="0" t="0" r="0" b="5715"/>
          <wp:docPr id="53" name="Imagem 53" descr="Ícon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1" descr="Ícone&#10;&#10;Descrição gerad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1698" cy="2345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</w:t>
    </w:r>
    <w:r>
      <w:rPr>
        <w:noProof/>
        <w:lang w:eastAsia="pt-BR"/>
      </w:rPr>
      <w:drawing>
        <wp:inline distT="0" distB="0" distL="0" distR="0" wp14:anchorId="5A0E2B23" wp14:editId="6C99C5CA">
          <wp:extent cx="996950" cy="331376"/>
          <wp:effectExtent l="0" t="0" r="0" b="0"/>
          <wp:docPr id="54" name="Picture 27" descr="A picture containing drawin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 descr="A picture containing drawing&#10;&#10;Description automatically generated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4579" cy="3372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</w:t>
    </w:r>
    <w:r>
      <w:rPr>
        <w:noProof/>
        <w:lang w:eastAsia="pt-BR"/>
      </w:rPr>
      <w:drawing>
        <wp:inline distT="0" distB="0" distL="0" distR="0" wp14:anchorId="6245BBAF" wp14:editId="283E1898">
          <wp:extent cx="660400" cy="247497"/>
          <wp:effectExtent l="0" t="0" r="6350" b="635"/>
          <wp:docPr id="55" name="Picture 29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29" descr="Logo&#10;&#10;Description automatically generated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9379" cy="2546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8D4D25C" w14:textId="77777777" w:rsidR="006E02E7" w:rsidRDefault="006E02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13791" w14:textId="77777777" w:rsidR="006E02E7" w:rsidRPr="007714F4" w:rsidRDefault="006E02E7" w:rsidP="007714F4">
    <w:pPr>
      <w:pStyle w:val="Cabeco"/>
      <w:rPr>
        <w:lang w:val="en-US"/>
      </w:rPr>
    </w:pPr>
    <w:r w:rsidRPr="007714F4">
      <w:rPr>
        <w:highlight w:val="yellow"/>
        <w:lang w:val="en-US"/>
      </w:rPr>
      <w:t>título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69869290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02257473"/>
    <w:multiLevelType w:val="hybridMultilevel"/>
    <w:tmpl w:val="AB9E45F4"/>
    <w:lvl w:ilvl="0" w:tplc="0786F2E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361EB7"/>
    <w:multiLevelType w:val="hybridMultilevel"/>
    <w:tmpl w:val="9F142EF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762568"/>
    <w:multiLevelType w:val="hybridMultilevel"/>
    <w:tmpl w:val="7E76E35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A22BDA"/>
    <w:multiLevelType w:val="hybridMultilevel"/>
    <w:tmpl w:val="26FE4802"/>
    <w:lvl w:ilvl="0" w:tplc="FABEDE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08F0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3661B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36CB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E6B2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887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3AE7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909A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A819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BD85BA3"/>
    <w:multiLevelType w:val="hybridMultilevel"/>
    <w:tmpl w:val="6B8E8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B71DD"/>
    <w:multiLevelType w:val="hybridMultilevel"/>
    <w:tmpl w:val="0952D8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32597"/>
    <w:multiLevelType w:val="multilevel"/>
    <w:tmpl w:val="EE54943E"/>
    <w:styleLink w:val="StyleBulleted"/>
    <w:lvl w:ilvl="0">
      <w:start w:val="1"/>
      <w:numFmt w:val="bullet"/>
      <w:lvlText w:val=""/>
      <w:lvlJc w:val="left"/>
      <w:pPr>
        <w:tabs>
          <w:tab w:val="num" w:pos="360"/>
        </w:tabs>
        <w:ind w:left="560" w:hanging="200"/>
      </w:pPr>
      <w:rPr>
        <w:rFonts w:ascii="Symbol" w:hAnsi="Symbol" w:hint="default"/>
        <w:sz w:val="1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563A6"/>
    <w:multiLevelType w:val="hybridMultilevel"/>
    <w:tmpl w:val="5A0632EC"/>
    <w:lvl w:ilvl="0" w:tplc="0EA2B1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C80E5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C24D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66CD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EE71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F84A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ACB3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9A41C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04D4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125848"/>
    <w:multiLevelType w:val="hybridMultilevel"/>
    <w:tmpl w:val="0C58F28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9D2BD7"/>
    <w:multiLevelType w:val="hybridMultilevel"/>
    <w:tmpl w:val="40346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D1117"/>
    <w:multiLevelType w:val="hybridMultilevel"/>
    <w:tmpl w:val="49F4A32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468B1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6E755C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0AFFC2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2C179C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1EE62C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86526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7CFEE8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84D40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AEA655F"/>
    <w:multiLevelType w:val="multilevel"/>
    <w:tmpl w:val="79785656"/>
    <w:styleLink w:val="StyleNumbered"/>
    <w:lvl w:ilvl="0">
      <w:start w:val="1"/>
      <w:numFmt w:val="decimal"/>
      <w:lvlText w:val="%1."/>
      <w:lvlJc w:val="left"/>
      <w:pPr>
        <w:tabs>
          <w:tab w:val="num" w:pos="360"/>
        </w:tabs>
        <w:ind w:left="600" w:hanging="240"/>
      </w:pPr>
      <w:rPr>
        <w:rFonts w:ascii="Minion" w:hAnsi="Minion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3" w15:restartNumberingAfterBreak="0">
    <w:nsid w:val="3E37008D"/>
    <w:multiLevelType w:val="hybridMultilevel"/>
    <w:tmpl w:val="EE6077F0"/>
    <w:lvl w:ilvl="0" w:tplc="58FADC6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90" w:hanging="360"/>
      </w:pPr>
    </w:lvl>
    <w:lvl w:ilvl="2" w:tplc="0416001B" w:tentative="1">
      <w:start w:val="1"/>
      <w:numFmt w:val="lowerRoman"/>
      <w:lvlText w:val="%3."/>
      <w:lvlJc w:val="right"/>
      <w:pPr>
        <w:ind w:left="2610" w:hanging="180"/>
      </w:pPr>
    </w:lvl>
    <w:lvl w:ilvl="3" w:tplc="0416000F" w:tentative="1">
      <w:start w:val="1"/>
      <w:numFmt w:val="decimal"/>
      <w:lvlText w:val="%4."/>
      <w:lvlJc w:val="left"/>
      <w:pPr>
        <w:ind w:left="3330" w:hanging="360"/>
      </w:pPr>
    </w:lvl>
    <w:lvl w:ilvl="4" w:tplc="04160019" w:tentative="1">
      <w:start w:val="1"/>
      <w:numFmt w:val="lowerLetter"/>
      <w:lvlText w:val="%5."/>
      <w:lvlJc w:val="left"/>
      <w:pPr>
        <w:ind w:left="4050" w:hanging="360"/>
      </w:pPr>
    </w:lvl>
    <w:lvl w:ilvl="5" w:tplc="0416001B" w:tentative="1">
      <w:start w:val="1"/>
      <w:numFmt w:val="lowerRoman"/>
      <w:lvlText w:val="%6."/>
      <w:lvlJc w:val="right"/>
      <w:pPr>
        <w:ind w:left="4770" w:hanging="180"/>
      </w:pPr>
    </w:lvl>
    <w:lvl w:ilvl="6" w:tplc="0416000F" w:tentative="1">
      <w:start w:val="1"/>
      <w:numFmt w:val="decimal"/>
      <w:lvlText w:val="%7."/>
      <w:lvlJc w:val="left"/>
      <w:pPr>
        <w:ind w:left="5490" w:hanging="360"/>
      </w:pPr>
    </w:lvl>
    <w:lvl w:ilvl="7" w:tplc="04160019" w:tentative="1">
      <w:start w:val="1"/>
      <w:numFmt w:val="lowerLetter"/>
      <w:lvlText w:val="%8."/>
      <w:lvlJc w:val="left"/>
      <w:pPr>
        <w:ind w:left="6210" w:hanging="360"/>
      </w:pPr>
    </w:lvl>
    <w:lvl w:ilvl="8" w:tplc="0416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4" w15:restartNumberingAfterBreak="0">
    <w:nsid w:val="42334D7A"/>
    <w:multiLevelType w:val="singleLevel"/>
    <w:tmpl w:val="E2D478A8"/>
    <w:lvl w:ilvl="0">
      <w:start w:val="1"/>
      <w:numFmt w:val="lowerRoman"/>
      <w:pStyle w:val="Styleiii"/>
      <w:lvlText w:val="%1."/>
      <w:lvlJc w:val="right"/>
      <w:pPr>
        <w:tabs>
          <w:tab w:val="num" w:pos="360"/>
        </w:tabs>
        <w:ind w:left="680" w:hanging="80"/>
      </w:pPr>
      <w:rPr>
        <w:rFonts w:hint="default"/>
        <w:sz w:val="22"/>
      </w:rPr>
    </w:lvl>
  </w:abstractNum>
  <w:abstractNum w:abstractNumId="15" w15:restartNumberingAfterBreak="0">
    <w:nsid w:val="44756D03"/>
    <w:multiLevelType w:val="hybridMultilevel"/>
    <w:tmpl w:val="D9DC85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D02A23"/>
    <w:multiLevelType w:val="hybridMultilevel"/>
    <w:tmpl w:val="9BD4A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CD362D"/>
    <w:multiLevelType w:val="hybridMultilevel"/>
    <w:tmpl w:val="54B639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197607"/>
    <w:multiLevelType w:val="hybridMultilevel"/>
    <w:tmpl w:val="6CD23C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3632E0"/>
    <w:multiLevelType w:val="hybridMultilevel"/>
    <w:tmpl w:val="041E3E0E"/>
    <w:lvl w:ilvl="0" w:tplc="D7F219A4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90" w:hanging="360"/>
      </w:pPr>
    </w:lvl>
    <w:lvl w:ilvl="2" w:tplc="0416001B" w:tentative="1">
      <w:start w:val="1"/>
      <w:numFmt w:val="lowerRoman"/>
      <w:lvlText w:val="%3."/>
      <w:lvlJc w:val="right"/>
      <w:pPr>
        <w:ind w:left="2610" w:hanging="180"/>
      </w:pPr>
    </w:lvl>
    <w:lvl w:ilvl="3" w:tplc="0416000F" w:tentative="1">
      <w:start w:val="1"/>
      <w:numFmt w:val="decimal"/>
      <w:lvlText w:val="%4."/>
      <w:lvlJc w:val="left"/>
      <w:pPr>
        <w:ind w:left="3330" w:hanging="360"/>
      </w:pPr>
    </w:lvl>
    <w:lvl w:ilvl="4" w:tplc="04160019" w:tentative="1">
      <w:start w:val="1"/>
      <w:numFmt w:val="lowerLetter"/>
      <w:lvlText w:val="%5."/>
      <w:lvlJc w:val="left"/>
      <w:pPr>
        <w:ind w:left="4050" w:hanging="360"/>
      </w:pPr>
    </w:lvl>
    <w:lvl w:ilvl="5" w:tplc="0416001B" w:tentative="1">
      <w:start w:val="1"/>
      <w:numFmt w:val="lowerRoman"/>
      <w:lvlText w:val="%6."/>
      <w:lvlJc w:val="right"/>
      <w:pPr>
        <w:ind w:left="4770" w:hanging="180"/>
      </w:pPr>
    </w:lvl>
    <w:lvl w:ilvl="6" w:tplc="0416000F" w:tentative="1">
      <w:start w:val="1"/>
      <w:numFmt w:val="decimal"/>
      <w:lvlText w:val="%7."/>
      <w:lvlJc w:val="left"/>
      <w:pPr>
        <w:ind w:left="5490" w:hanging="360"/>
      </w:pPr>
    </w:lvl>
    <w:lvl w:ilvl="7" w:tplc="04160019" w:tentative="1">
      <w:start w:val="1"/>
      <w:numFmt w:val="lowerLetter"/>
      <w:lvlText w:val="%8."/>
      <w:lvlJc w:val="left"/>
      <w:pPr>
        <w:ind w:left="6210" w:hanging="360"/>
      </w:pPr>
    </w:lvl>
    <w:lvl w:ilvl="8" w:tplc="0416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0" w15:restartNumberingAfterBreak="0">
    <w:nsid w:val="55C24BDD"/>
    <w:multiLevelType w:val="hybridMultilevel"/>
    <w:tmpl w:val="0A605240"/>
    <w:lvl w:ilvl="0" w:tplc="7A88214E">
      <w:start w:val="1"/>
      <w:numFmt w:val="lowerLetter"/>
      <w:pStyle w:val="Stylea"/>
      <w:lvlText w:val="%1."/>
      <w:lvlJc w:val="left"/>
      <w:pPr>
        <w:tabs>
          <w:tab w:val="num" w:pos="360"/>
        </w:tabs>
        <w:ind w:left="600" w:hanging="2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F3957A3"/>
    <w:multiLevelType w:val="hybridMultilevel"/>
    <w:tmpl w:val="9C8890DE"/>
    <w:lvl w:ilvl="0" w:tplc="039CC3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0AEED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D676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2E4F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2898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DCE9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A042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ACE9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64EC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9164A34"/>
    <w:multiLevelType w:val="hybridMultilevel"/>
    <w:tmpl w:val="416C4F6E"/>
    <w:lvl w:ilvl="0" w:tplc="54CEC4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326D25"/>
    <w:multiLevelType w:val="hybridMultilevel"/>
    <w:tmpl w:val="D188E7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59438B"/>
    <w:multiLevelType w:val="hybridMultilevel"/>
    <w:tmpl w:val="C6FEB678"/>
    <w:lvl w:ilvl="0" w:tplc="1688DA2A">
      <w:numFmt w:val="bullet"/>
      <w:lvlText w:val="•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1" w:tplc="0416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5" w15:restartNumberingAfterBreak="0">
    <w:nsid w:val="72254CF6"/>
    <w:multiLevelType w:val="hybridMultilevel"/>
    <w:tmpl w:val="CD3CF0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30D78E0"/>
    <w:multiLevelType w:val="hybridMultilevel"/>
    <w:tmpl w:val="CF26A04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A62DE0"/>
    <w:multiLevelType w:val="hybridMultilevel"/>
    <w:tmpl w:val="32903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B6082E"/>
    <w:multiLevelType w:val="multilevel"/>
    <w:tmpl w:val="8768454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7E0C6018"/>
    <w:multiLevelType w:val="hybridMultilevel"/>
    <w:tmpl w:val="984AE7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808962">
    <w:abstractNumId w:val="7"/>
  </w:num>
  <w:num w:numId="2" w16cid:durableId="2044089172">
    <w:abstractNumId w:val="12"/>
  </w:num>
  <w:num w:numId="3" w16cid:durableId="2052343317">
    <w:abstractNumId w:val="14"/>
  </w:num>
  <w:num w:numId="4" w16cid:durableId="1482428405">
    <w:abstractNumId w:val="20"/>
  </w:num>
  <w:num w:numId="5" w16cid:durableId="212467727">
    <w:abstractNumId w:val="28"/>
  </w:num>
  <w:num w:numId="6" w16cid:durableId="293560425">
    <w:abstractNumId w:val="3"/>
  </w:num>
  <w:num w:numId="7" w16cid:durableId="238056103">
    <w:abstractNumId w:val="0"/>
  </w:num>
  <w:num w:numId="8" w16cid:durableId="1956474462">
    <w:abstractNumId w:val="4"/>
  </w:num>
  <w:num w:numId="9" w16cid:durableId="212347021">
    <w:abstractNumId w:val="24"/>
  </w:num>
  <w:num w:numId="10" w16cid:durableId="1286499460">
    <w:abstractNumId w:val="10"/>
  </w:num>
  <w:num w:numId="11" w16cid:durableId="874777069">
    <w:abstractNumId w:val="13"/>
  </w:num>
  <w:num w:numId="12" w16cid:durableId="671684147">
    <w:abstractNumId w:val="19"/>
  </w:num>
  <w:num w:numId="13" w16cid:durableId="117267226">
    <w:abstractNumId w:val="15"/>
  </w:num>
  <w:num w:numId="14" w16cid:durableId="2137604490">
    <w:abstractNumId w:val="27"/>
  </w:num>
  <w:num w:numId="15" w16cid:durableId="215357076">
    <w:abstractNumId w:val="6"/>
  </w:num>
  <w:num w:numId="16" w16cid:durableId="582765332">
    <w:abstractNumId w:val="29"/>
  </w:num>
  <w:num w:numId="17" w16cid:durableId="855655022">
    <w:abstractNumId w:val="28"/>
  </w:num>
  <w:num w:numId="18" w16cid:durableId="1535315104">
    <w:abstractNumId w:val="28"/>
  </w:num>
  <w:num w:numId="19" w16cid:durableId="892959515">
    <w:abstractNumId w:val="17"/>
  </w:num>
  <w:num w:numId="20" w16cid:durableId="778258400">
    <w:abstractNumId w:val="18"/>
  </w:num>
  <w:num w:numId="21" w16cid:durableId="1928074812">
    <w:abstractNumId w:val="21"/>
  </w:num>
  <w:num w:numId="22" w16cid:durableId="1150635695">
    <w:abstractNumId w:val="11"/>
  </w:num>
  <w:num w:numId="23" w16cid:durableId="249898447">
    <w:abstractNumId w:val="5"/>
  </w:num>
  <w:num w:numId="24" w16cid:durableId="1279288869">
    <w:abstractNumId w:val="2"/>
  </w:num>
  <w:num w:numId="25" w16cid:durableId="1185897098">
    <w:abstractNumId w:val="28"/>
  </w:num>
  <w:num w:numId="26" w16cid:durableId="316735902">
    <w:abstractNumId w:val="23"/>
  </w:num>
  <w:num w:numId="27" w16cid:durableId="113718965">
    <w:abstractNumId w:val="9"/>
  </w:num>
  <w:num w:numId="28" w16cid:durableId="1111245859">
    <w:abstractNumId w:val="26"/>
  </w:num>
  <w:num w:numId="29" w16cid:durableId="1831095416">
    <w:abstractNumId w:val="16"/>
  </w:num>
  <w:num w:numId="30" w16cid:durableId="1195734196">
    <w:abstractNumId w:val="22"/>
  </w:num>
  <w:num w:numId="31" w16cid:durableId="1250505728">
    <w:abstractNumId w:val="8"/>
  </w:num>
  <w:num w:numId="32" w16cid:durableId="2040012042">
    <w:abstractNumId w:val="1"/>
  </w:num>
  <w:num w:numId="33" w16cid:durableId="1940871392">
    <w:abstractNumId w:val="2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autoHyphenation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50" fillcolor="white">
      <v:fill color="white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Q3tTQ1NzK2NDYwMTdU0lEKTi0uzszPAykwrAUAulDrfiwAAAA="/>
  </w:docVars>
  <w:rsids>
    <w:rsidRoot w:val="00A23EC9"/>
    <w:rsid w:val="0000072A"/>
    <w:rsid w:val="0000080B"/>
    <w:rsid w:val="0000191E"/>
    <w:rsid w:val="000023CA"/>
    <w:rsid w:val="00003FD4"/>
    <w:rsid w:val="000043E6"/>
    <w:rsid w:val="00005F48"/>
    <w:rsid w:val="00006B5C"/>
    <w:rsid w:val="00007CFA"/>
    <w:rsid w:val="00010912"/>
    <w:rsid w:val="0001248B"/>
    <w:rsid w:val="0001342E"/>
    <w:rsid w:val="00013AF5"/>
    <w:rsid w:val="00014332"/>
    <w:rsid w:val="000148F1"/>
    <w:rsid w:val="000150DC"/>
    <w:rsid w:val="0001664C"/>
    <w:rsid w:val="0001710B"/>
    <w:rsid w:val="000174A0"/>
    <w:rsid w:val="0002004A"/>
    <w:rsid w:val="00020889"/>
    <w:rsid w:val="00020EC6"/>
    <w:rsid w:val="00021A0A"/>
    <w:rsid w:val="000237F6"/>
    <w:rsid w:val="00023BA1"/>
    <w:rsid w:val="000272E5"/>
    <w:rsid w:val="00027425"/>
    <w:rsid w:val="000276EF"/>
    <w:rsid w:val="00032A5B"/>
    <w:rsid w:val="00032E4E"/>
    <w:rsid w:val="000335F2"/>
    <w:rsid w:val="00033927"/>
    <w:rsid w:val="00034238"/>
    <w:rsid w:val="000344BD"/>
    <w:rsid w:val="000362E3"/>
    <w:rsid w:val="00041671"/>
    <w:rsid w:val="000426D8"/>
    <w:rsid w:val="00042AC8"/>
    <w:rsid w:val="00042DD9"/>
    <w:rsid w:val="000437A9"/>
    <w:rsid w:val="00044190"/>
    <w:rsid w:val="0004563E"/>
    <w:rsid w:val="000456AE"/>
    <w:rsid w:val="00046D4F"/>
    <w:rsid w:val="00046EC3"/>
    <w:rsid w:val="000471A4"/>
    <w:rsid w:val="000471DB"/>
    <w:rsid w:val="00047294"/>
    <w:rsid w:val="0004765A"/>
    <w:rsid w:val="00047B9A"/>
    <w:rsid w:val="00053448"/>
    <w:rsid w:val="0005359A"/>
    <w:rsid w:val="00055B75"/>
    <w:rsid w:val="00055EC5"/>
    <w:rsid w:val="000565AA"/>
    <w:rsid w:val="000600BA"/>
    <w:rsid w:val="000611F8"/>
    <w:rsid w:val="00061C5A"/>
    <w:rsid w:val="00062948"/>
    <w:rsid w:val="00062C20"/>
    <w:rsid w:val="00066C12"/>
    <w:rsid w:val="00071235"/>
    <w:rsid w:val="000722A6"/>
    <w:rsid w:val="00072AB6"/>
    <w:rsid w:val="00072C30"/>
    <w:rsid w:val="00072E70"/>
    <w:rsid w:val="0007311E"/>
    <w:rsid w:val="00074202"/>
    <w:rsid w:val="00076127"/>
    <w:rsid w:val="00076875"/>
    <w:rsid w:val="00081228"/>
    <w:rsid w:val="00082F1D"/>
    <w:rsid w:val="0008445B"/>
    <w:rsid w:val="000858BC"/>
    <w:rsid w:val="000865D0"/>
    <w:rsid w:val="0009036A"/>
    <w:rsid w:val="00090D42"/>
    <w:rsid w:val="00090DB9"/>
    <w:rsid w:val="000912EA"/>
    <w:rsid w:val="00093937"/>
    <w:rsid w:val="00093BB0"/>
    <w:rsid w:val="0009579A"/>
    <w:rsid w:val="00095C11"/>
    <w:rsid w:val="00095C9E"/>
    <w:rsid w:val="000963A2"/>
    <w:rsid w:val="00097237"/>
    <w:rsid w:val="00097FAC"/>
    <w:rsid w:val="000A1266"/>
    <w:rsid w:val="000A1872"/>
    <w:rsid w:val="000A2798"/>
    <w:rsid w:val="000A3BBF"/>
    <w:rsid w:val="000A56DC"/>
    <w:rsid w:val="000A5F51"/>
    <w:rsid w:val="000A65D1"/>
    <w:rsid w:val="000A6B58"/>
    <w:rsid w:val="000B08E6"/>
    <w:rsid w:val="000B1113"/>
    <w:rsid w:val="000B15BA"/>
    <w:rsid w:val="000B219A"/>
    <w:rsid w:val="000B22AE"/>
    <w:rsid w:val="000B2758"/>
    <w:rsid w:val="000B2914"/>
    <w:rsid w:val="000B31DC"/>
    <w:rsid w:val="000B3C0A"/>
    <w:rsid w:val="000B5C19"/>
    <w:rsid w:val="000B66A8"/>
    <w:rsid w:val="000B7D42"/>
    <w:rsid w:val="000C012F"/>
    <w:rsid w:val="000C04F6"/>
    <w:rsid w:val="000C2507"/>
    <w:rsid w:val="000C2AC2"/>
    <w:rsid w:val="000C37DB"/>
    <w:rsid w:val="000C5A60"/>
    <w:rsid w:val="000C5EB1"/>
    <w:rsid w:val="000C7590"/>
    <w:rsid w:val="000C769E"/>
    <w:rsid w:val="000D05D6"/>
    <w:rsid w:val="000D0716"/>
    <w:rsid w:val="000D2E20"/>
    <w:rsid w:val="000D41E3"/>
    <w:rsid w:val="000D47BF"/>
    <w:rsid w:val="000D4E19"/>
    <w:rsid w:val="000D6C9A"/>
    <w:rsid w:val="000E0FDC"/>
    <w:rsid w:val="000E2992"/>
    <w:rsid w:val="000E3A6C"/>
    <w:rsid w:val="000E43F8"/>
    <w:rsid w:val="000E488C"/>
    <w:rsid w:val="000E4B10"/>
    <w:rsid w:val="000E5E87"/>
    <w:rsid w:val="000E69D2"/>
    <w:rsid w:val="000F0046"/>
    <w:rsid w:val="000F0146"/>
    <w:rsid w:val="000F059A"/>
    <w:rsid w:val="000F2657"/>
    <w:rsid w:val="000F2AE2"/>
    <w:rsid w:val="000F3CB0"/>
    <w:rsid w:val="000F4687"/>
    <w:rsid w:val="000F4947"/>
    <w:rsid w:val="000F5EC3"/>
    <w:rsid w:val="000F729F"/>
    <w:rsid w:val="001000F1"/>
    <w:rsid w:val="0010195C"/>
    <w:rsid w:val="001026C3"/>
    <w:rsid w:val="00103191"/>
    <w:rsid w:val="00103236"/>
    <w:rsid w:val="00106274"/>
    <w:rsid w:val="001064B7"/>
    <w:rsid w:val="001101CA"/>
    <w:rsid w:val="00110FF9"/>
    <w:rsid w:val="00113684"/>
    <w:rsid w:val="001155C3"/>
    <w:rsid w:val="00116010"/>
    <w:rsid w:val="00116F3A"/>
    <w:rsid w:val="00117A31"/>
    <w:rsid w:val="00117B62"/>
    <w:rsid w:val="001203D9"/>
    <w:rsid w:val="00120867"/>
    <w:rsid w:val="00120CE2"/>
    <w:rsid w:val="00121D71"/>
    <w:rsid w:val="00122F70"/>
    <w:rsid w:val="00123953"/>
    <w:rsid w:val="00123CFF"/>
    <w:rsid w:val="001240FF"/>
    <w:rsid w:val="00125584"/>
    <w:rsid w:val="00131CB1"/>
    <w:rsid w:val="00132EA3"/>
    <w:rsid w:val="001337D2"/>
    <w:rsid w:val="00134D86"/>
    <w:rsid w:val="00134E66"/>
    <w:rsid w:val="00135C1E"/>
    <w:rsid w:val="00136014"/>
    <w:rsid w:val="00141E38"/>
    <w:rsid w:val="00142EF4"/>
    <w:rsid w:val="00150383"/>
    <w:rsid w:val="0015082E"/>
    <w:rsid w:val="00150ECA"/>
    <w:rsid w:val="00151023"/>
    <w:rsid w:val="00153CE7"/>
    <w:rsid w:val="001541D6"/>
    <w:rsid w:val="001608BD"/>
    <w:rsid w:val="00162C84"/>
    <w:rsid w:val="00163084"/>
    <w:rsid w:val="00163954"/>
    <w:rsid w:val="001644FA"/>
    <w:rsid w:val="0016558A"/>
    <w:rsid w:val="00165D0C"/>
    <w:rsid w:val="00166613"/>
    <w:rsid w:val="00170370"/>
    <w:rsid w:val="00170527"/>
    <w:rsid w:val="00171669"/>
    <w:rsid w:val="00172DE8"/>
    <w:rsid w:val="00173B55"/>
    <w:rsid w:val="00175512"/>
    <w:rsid w:val="00176E90"/>
    <w:rsid w:val="0017786F"/>
    <w:rsid w:val="00180990"/>
    <w:rsid w:val="00180DC1"/>
    <w:rsid w:val="001821D7"/>
    <w:rsid w:val="00182DA8"/>
    <w:rsid w:val="00183DE2"/>
    <w:rsid w:val="0018528E"/>
    <w:rsid w:val="001859B7"/>
    <w:rsid w:val="00187334"/>
    <w:rsid w:val="00190A5A"/>
    <w:rsid w:val="00191B41"/>
    <w:rsid w:val="00192935"/>
    <w:rsid w:val="00192DAC"/>
    <w:rsid w:val="001933BB"/>
    <w:rsid w:val="00195218"/>
    <w:rsid w:val="00197349"/>
    <w:rsid w:val="001973DA"/>
    <w:rsid w:val="001A0104"/>
    <w:rsid w:val="001A0B75"/>
    <w:rsid w:val="001A4AA7"/>
    <w:rsid w:val="001A5636"/>
    <w:rsid w:val="001A71A7"/>
    <w:rsid w:val="001B0CB3"/>
    <w:rsid w:val="001B1262"/>
    <w:rsid w:val="001B12BF"/>
    <w:rsid w:val="001B23BC"/>
    <w:rsid w:val="001B2BD0"/>
    <w:rsid w:val="001B4907"/>
    <w:rsid w:val="001B7374"/>
    <w:rsid w:val="001C26F3"/>
    <w:rsid w:val="001C3B3D"/>
    <w:rsid w:val="001C47C0"/>
    <w:rsid w:val="001C5040"/>
    <w:rsid w:val="001C53B8"/>
    <w:rsid w:val="001C54C9"/>
    <w:rsid w:val="001C5FB9"/>
    <w:rsid w:val="001C609F"/>
    <w:rsid w:val="001C64D5"/>
    <w:rsid w:val="001C66FC"/>
    <w:rsid w:val="001C670D"/>
    <w:rsid w:val="001C75FB"/>
    <w:rsid w:val="001D0F34"/>
    <w:rsid w:val="001D2DDE"/>
    <w:rsid w:val="001D4273"/>
    <w:rsid w:val="001D5117"/>
    <w:rsid w:val="001D5559"/>
    <w:rsid w:val="001D5746"/>
    <w:rsid w:val="001D5C6D"/>
    <w:rsid w:val="001D63BD"/>
    <w:rsid w:val="001D7080"/>
    <w:rsid w:val="001E0DD8"/>
    <w:rsid w:val="001E28EA"/>
    <w:rsid w:val="001E33C4"/>
    <w:rsid w:val="001E4ACE"/>
    <w:rsid w:val="001E6D64"/>
    <w:rsid w:val="001F1555"/>
    <w:rsid w:val="001F27CF"/>
    <w:rsid w:val="001F358E"/>
    <w:rsid w:val="001F478D"/>
    <w:rsid w:val="001F4980"/>
    <w:rsid w:val="001F6A11"/>
    <w:rsid w:val="001F7485"/>
    <w:rsid w:val="00200C8F"/>
    <w:rsid w:val="00201606"/>
    <w:rsid w:val="00202DDB"/>
    <w:rsid w:val="0020489F"/>
    <w:rsid w:val="00207027"/>
    <w:rsid w:val="00207979"/>
    <w:rsid w:val="00207DFF"/>
    <w:rsid w:val="00210C91"/>
    <w:rsid w:val="00212370"/>
    <w:rsid w:val="00212FCC"/>
    <w:rsid w:val="00213B7D"/>
    <w:rsid w:val="00213DF5"/>
    <w:rsid w:val="00214496"/>
    <w:rsid w:val="0021605E"/>
    <w:rsid w:val="00217326"/>
    <w:rsid w:val="00217FF3"/>
    <w:rsid w:val="00221E80"/>
    <w:rsid w:val="00222E87"/>
    <w:rsid w:val="00224E9E"/>
    <w:rsid w:val="002259A4"/>
    <w:rsid w:val="00225D2D"/>
    <w:rsid w:val="00227706"/>
    <w:rsid w:val="00227812"/>
    <w:rsid w:val="00227D04"/>
    <w:rsid w:val="002303AD"/>
    <w:rsid w:val="002339CF"/>
    <w:rsid w:val="00233B10"/>
    <w:rsid w:val="002358CF"/>
    <w:rsid w:val="00236B1E"/>
    <w:rsid w:val="00236B5C"/>
    <w:rsid w:val="00237B75"/>
    <w:rsid w:val="00241578"/>
    <w:rsid w:val="0024282A"/>
    <w:rsid w:val="002428B1"/>
    <w:rsid w:val="0024360D"/>
    <w:rsid w:val="0024763E"/>
    <w:rsid w:val="00247B52"/>
    <w:rsid w:val="00250F8D"/>
    <w:rsid w:val="00252E63"/>
    <w:rsid w:val="00254FEB"/>
    <w:rsid w:val="00255BF0"/>
    <w:rsid w:val="00255E44"/>
    <w:rsid w:val="00256CDE"/>
    <w:rsid w:val="00257453"/>
    <w:rsid w:val="00257D4E"/>
    <w:rsid w:val="002600CE"/>
    <w:rsid w:val="00262565"/>
    <w:rsid w:val="002635BC"/>
    <w:rsid w:val="00263C22"/>
    <w:rsid w:val="00264FD5"/>
    <w:rsid w:val="002652A4"/>
    <w:rsid w:val="00265C29"/>
    <w:rsid w:val="002704E2"/>
    <w:rsid w:val="002707C9"/>
    <w:rsid w:val="00272212"/>
    <w:rsid w:val="00272A45"/>
    <w:rsid w:val="00272ABF"/>
    <w:rsid w:val="00273648"/>
    <w:rsid w:val="00274E73"/>
    <w:rsid w:val="00274F4E"/>
    <w:rsid w:val="0027526A"/>
    <w:rsid w:val="002756C8"/>
    <w:rsid w:val="00275F17"/>
    <w:rsid w:val="00276669"/>
    <w:rsid w:val="002769B4"/>
    <w:rsid w:val="002801A9"/>
    <w:rsid w:val="00280B10"/>
    <w:rsid w:val="00281BC6"/>
    <w:rsid w:val="002842AC"/>
    <w:rsid w:val="0028521A"/>
    <w:rsid w:val="0028534D"/>
    <w:rsid w:val="00292420"/>
    <w:rsid w:val="0029337A"/>
    <w:rsid w:val="00293822"/>
    <w:rsid w:val="0029593E"/>
    <w:rsid w:val="00295A7A"/>
    <w:rsid w:val="00295B89"/>
    <w:rsid w:val="00297BED"/>
    <w:rsid w:val="00297C18"/>
    <w:rsid w:val="002A0D30"/>
    <w:rsid w:val="002A0EB1"/>
    <w:rsid w:val="002A1225"/>
    <w:rsid w:val="002A3947"/>
    <w:rsid w:val="002A40F8"/>
    <w:rsid w:val="002A4621"/>
    <w:rsid w:val="002A61D4"/>
    <w:rsid w:val="002A61EB"/>
    <w:rsid w:val="002A690F"/>
    <w:rsid w:val="002A6C55"/>
    <w:rsid w:val="002B124C"/>
    <w:rsid w:val="002B1741"/>
    <w:rsid w:val="002B37BF"/>
    <w:rsid w:val="002B5925"/>
    <w:rsid w:val="002B5D22"/>
    <w:rsid w:val="002B7355"/>
    <w:rsid w:val="002B76A3"/>
    <w:rsid w:val="002B76DE"/>
    <w:rsid w:val="002C01AA"/>
    <w:rsid w:val="002C073F"/>
    <w:rsid w:val="002C0900"/>
    <w:rsid w:val="002C0DFC"/>
    <w:rsid w:val="002C0ECF"/>
    <w:rsid w:val="002C21E3"/>
    <w:rsid w:val="002C236C"/>
    <w:rsid w:val="002C2FB1"/>
    <w:rsid w:val="002C3CC5"/>
    <w:rsid w:val="002D2FFC"/>
    <w:rsid w:val="002D3044"/>
    <w:rsid w:val="002D461B"/>
    <w:rsid w:val="002D70C7"/>
    <w:rsid w:val="002E06F8"/>
    <w:rsid w:val="002E0752"/>
    <w:rsid w:val="002E0F08"/>
    <w:rsid w:val="002E1823"/>
    <w:rsid w:val="002E1951"/>
    <w:rsid w:val="002E2050"/>
    <w:rsid w:val="002E32E0"/>
    <w:rsid w:val="002E4D8A"/>
    <w:rsid w:val="002E5CCF"/>
    <w:rsid w:val="002E5E5D"/>
    <w:rsid w:val="002E652A"/>
    <w:rsid w:val="002E719A"/>
    <w:rsid w:val="002E73C4"/>
    <w:rsid w:val="002F0C91"/>
    <w:rsid w:val="002F11F8"/>
    <w:rsid w:val="002F1BEA"/>
    <w:rsid w:val="002F36E1"/>
    <w:rsid w:val="002F4860"/>
    <w:rsid w:val="002F5267"/>
    <w:rsid w:val="002F74FB"/>
    <w:rsid w:val="003019DA"/>
    <w:rsid w:val="0030258D"/>
    <w:rsid w:val="00303531"/>
    <w:rsid w:val="0030402D"/>
    <w:rsid w:val="0030595A"/>
    <w:rsid w:val="00306728"/>
    <w:rsid w:val="0031020C"/>
    <w:rsid w:val="003111A5"/>
    <w:rsid w:val="00311F11"/>
    <w:rsid w:val="00312545"/>
    <w:rsid w:val="003130FC"/>
    <w:rsid w:val="0031546B"/>
    <w:rsid w:val="00316082"/>
    <w:rsid w:val="00316882"/>
    <w:rsid w:val="00320524"/>
    <w:rsid w:val="00322CC4"/>
    <w:rsid w:val="00324E35"/>
    <w:rsid w:val="00325DED"/>
    <w:rsid w:val="003324F0"/>
    <w:rsid w:val="00335506"/>
    <w:rsid w:val="003356A7"/>
    <w:rsid w:val="00335E54"/>
    <w:rsid w:val="00336AFF"/>
    <w:rsid w:val="00337DD3"/>
    <w:rsid w:val="00341985"/>
    <w:rsid w:val="00342CD8"/>
    <w:rsid w:val="00345127"/>
    <w:rsid w:val="0034591C"/>
    <w:rsid w:val="003461BB"/>
    <w:rsid w:val="00346D02"/>
    <w:rsid w:val="00350FC9"/>
    <w:rsid w:val="00351BAC"/>
    <w:rsid w:val="00352B1F"/>
    <w:rsid w:val="003533AE"/>
    <w:rsid w:val="00354C1A"/>
    <w:rsid w:val="00355DEF"/>
    <w:rsid w:val="00357770"/>
    <w:rsid w:val="0035796C"/>
    <w:rsid w:val="00357A1C"/>
    <w:rsid w:val="00360281"/>
    <w:rsid w:val="00360370"/>
    <w:rsid w:val="00364EF6"/>
    <w:rsid w:val="003657F5"/>
    <w:rsid w:val="00365994"/>
    <w:rsid w:val="00365BE7"/>
    <w:rsid w:val="00370DEC"/>
    <w:rsid w:val="00370EB7"/>
    <w:rsid w:val="0037265F"/>
    <w:rsid w:val="00373A61"/>
    <w:rsid w:val="00373DF4"/>
    <w:rsid w:val="00373DF8"/>
    <w:rsid w:val="00374033"/>
    <w:rsid w:val="003744DF"/>
    <w:rsid w:val="00374DC8"/>
    <w:rsid w:val="00375165"/>
    <w:rsid w:val="003759CD"/>
    <w:rsid w:val="00376B25"/>
    <w:rsid w:val="0038001D"/>
    <w:rsid w:val="003811FC"/>
    <w:rsid w:val="003814AF"/>
    <w:rsid w:val="0038331E"/>
    <w:rsid w:val="00383E1C"/>
    <w:rsid w:val="003853FC"/>
    <w:rsid w:val="003856A4"/>
    <w:rsid w:val="00385BAC"/>
    <w:rsid w:val="00385EDD"/>
    <w:rsid w:val="00386D12"/>
    <w:rsid w:val="00386D30"/>
    <w:rsid w:val="0038717D"/>
    <w:rsid w:val="00391F1C"/>
    <w:rsid w:val="00394DB4"/>
    <w:rsid w:val="003956D2"/>
    <w:rsid w:val="0039672E"/>
    <w:rsid w:val="00396CC8"/>
    <w:rsid w:val="003A0164"/>
    <w:rsid w:val="003A0D94"/>
    <w:rsid w:val="003A151F"/>
    <w:rsid w:val="003A1D53"/>
    <w:rsid w:val="003A224E"/>
    <w:rsid w:val="003A4A0F"/>
    <w:rsid w:val="003A4DE9"/>
    <w:rsid w:val="003A527A"/>
    <w:rsid w:val="003A59CD"/>
    <w:rsid w:val="003A6BA3"/>
    <w:rsid w:val="003A7250"/>
    <w:rsid w:val="003A74A4"/>
    <w:rsid w:val="003A7AA2"/>
    <w:rsid w:val="003B02E5"/>
    <w:rsid w:val="003B2278"/>
    <w:rsid w:val="003B2295"/>
    <w:rsid w:val="003B277A"/>
    <w:rsid w:val="003B34BC"/>
    <w:rsid w:val="003B771F"/>
    <w:rsid w:val="003C0629"/>
    <w:rsid w:val="003C2D00"/>
    <w:rsid w:val="003C67CA"/>
    <w:rsid w:val="003C6A8C"/>
    <w:rsid w:val="003C6C2E"/>
    <w:rsid w:val="003D1F42"/>
    <w:rsid w:val="003D2DB8"/>
    <w:rsid w:val="003D406A"/>
    <w:rsid w:val="003D5996"/>
    <w:rsid w:val="003D5CF4"/>
    <w:rsid w:val="003D7496"/>
    <w:rsid w:val="003D7D09"/>
    <w:rsid w:val="003E1CA9"/>
    <w:rsid w:val="003E2173"/>
    <w:rsid w:val="003E50E7"/>
    <w:rsid w:val="003E60EA"/>
    <w:rsid w:val="003F0595"/>
    <w:rsid w:val="003F1D32"/>
    <w:rsid w:val="003F2689"/>
    <w:rsid w:val="003F4542"/>
    <w:rsid w:val="003F53B4"/>
    <w:rsid w:val="003F57DD"/>
    <w:rsid w:val="003F5E2E"/>
    <w:rsid w:val="003F67AD"/>
    <w:rsid w:val="003F683A"/>
    <w:rsid w:val="00401C89"/>
    <w:rsid w:val="0040203D"/>
    <w:rsid w:val="00404AA5"/>
    <w:rsid w:val="00404BA5"/>
    <w:rsid w:val="00405B20"/>
    <w:rsid w:val="004064F4"/>
    <w:rsid w:val="00407407"/>
    <w:rsid w:val="00407D83"/>
    <w:rsid w:val="00411FDB"/>
    <w:rsid w:val="00412D30"/>
    <w:rsid w:val="00413214"/>
    <w:rsid w:val="00415C2E"/>
    <w:rsid w:val="00416694"/>
    <w:rsid w:val="00417C3F"/>
    <w:rsid w:val="004202A0"/>
    <w:rsid w:val="00420585"/>
    <w:rsid w:val="00420959"/>
    <w:rsid w:val="00420DF6"/>
    <w:rsid w:val="00421A5C"/>
    <w:rsid w:val="004243B8"/>
    <w:rsid w:val="00425F0E"/>
    <w:rsid w:val="0043032F"/>
    <w:rsid w:val="00430774"/>
    <w:rsid w:val="00430C55"/>
    <w:rsid w:val="00430D62"/>
    <w:rsid w:val="004325B1"/>
    <w:rsid w:val="00433A40"/>
    <w:rsid w:val="004350BE"/>
    <w:rsid w:val="004364C2"/>
    <w:rsid w:val="004377B8"/>
    <w:rsid w:val="00437A05"/>
    <w:rsid w:val="0044375D"/>
    <w:rsid w:val="00444FA9"/>
    <w:rsid w:val="00445A79"/>
    <w:rsid w:val="00445F09"/>
    <w:rsid w:val="004465CB"/>
    <w:rsid w:val="004466C6"/>
    <w:rsid w:val="00447009"/>
    <w:rsid w:val="00453388"/>
    <w:rsid w:val="00454F67"/>
    <w:rsid w:val="00455069"/>
    <w:rsid w:val="00455C25"/>
    <w:rsid w:val="004569F7"/>
    <w:rsid w:val="004573DD"/>
    <w:rsid w:val="00460538"/>
    <w:rsid w:val="00460DD3"/>
    <w:rsid w:val="004639D6"/>
    <w:rsid w:val="00464B02"/>
    <w:rsid w:val="004654F7"/>
    <w:rsid w:val="00471B6E"/>
    <w:rsid w:val="0047407B"/>
    <w:rsid w:val="0047407F"/>
    <w:rsid w:val="00474635"/>
    <w:rsid w:val="0047635B"/>
    <w:rsid w:val="0047650A"/>
    <w:rsid w:val="0047667F"/>
    <w:rsid w:val="00477143"/>
    <w:rsid w:val="004778BD"/>
    <w:rsid w:val="00481D03"/>
    <w:rsid w:val="00482718"/>
    <w:rsid w:val="00482CA9"/>
    <w:rsid w:val="00484317"/>
    <w:rsid w:val="00484360"/>
    <w:rsid w:val="00484752"/>
    <w:rsid w:val="004850CB"/>
    <w:rsid w:val="00487708"/>
    <w:rsid w:val="004877CE"/>
    <w:rsid w:val="00491BC9"/>
    <w:rsid w:val="00492694"/>
    <w:rsid w:val="00492944"/>
    <w:rsid w:val="004931EA"/>
    <w:rsid w:val="00493290"/>
    <w:rsid w:val="00493C46"/>
    <w:rsid w:val="00493D6C"/>
    <w:rsid w:val="004960E0"/>
    <w:rsid w:val="0049617B"/>
    <w:rsid w:val="00497D59"/>
    <w:rsid w:val="00497DC1"/>
    <w:rsid w:val="004A0D85"/>
    <w:rsid w:val="004A15E6"/>
    <w:rsid w:val="004A219D"/>
    <w:rsid w:val="004A29BE"/>
    <w:rsid w:val="004A45A4"/>
    <w:rsid w:val="004A54B7"/>
    <w:rsid w:val="004A5C49"/>
    <w:rsid w:val="004B0C98"/>
    <w:rsid w:val="004B1358"/>
    <w:rsid w:val="004B1D60"/>
    <w:rsid w:val="004B2883"/>
    <w:rsid w:val="004B31E1"/>
    <w:rsid w:val="004B35C4"/>
    <w:rsid w:val="004B4521"/>
    <w:rsid w:val="004B6506"/>
    <w:rsid w:val="004B741F"/>
    <w:rsid w:val="004C2AA5"/>
    <w:rsid w:val="004C2B9B"/>
    <w:rsid w:val="004C314A"/>
    <w:rsid w:val="004C5FD2"/>
    <w:rsid w:val="004D22F4"/>
    <w:rsid w:val="004D2A68"/>
    <w:rsid w:val="004D6CA8"/>
    <w:rsid w:val="004D6E12"/>
    <w:rsid w:val="004D767C"/>
    <w:rsid w:val="004D7AF1"/>
    <w:rsid w:val="004D7CFC"/>
    <w:rsid w:val="004E3DD2"/>
    <w:rsid w:val="004E668A"/>
    <w:rsid w:val="004F004C"/>
    <w:rsid w:val="004F4C72"/>
    <w:rsid w:val="004F582E"/>
    <w:rsid w:val="004F5F41"/>
    <w:rsid w:val="004F6818"/>
    <w:rsid w:val="004F7410"/>
    <w:rsid w:val="004F7692"/>
    <w:rsid w:val="0050139C"/>
    <w:rsid w:val="00501403"/>
    <w:rsid w:val="00502FEC"/>
    <w:rsid w:val="005031B1"/>
    <w:rsid w:val="00503C66"/>
    <w:rsid w:val="0050478D"/>
    <w:rsid w:val="00504CC6"/>
    <w:rsid w:val="00505208"/>
    <w:rsid w:val="00505643"/>
    <w:rsid w:val="00506DED"/>
    <w:rsid w:val="00507262"/>
    <w:rsid w:val="00507FC4"/>
    <w:rsid w:val="00512A8B"/>
    <w:rsid w:val="00513482"/>
    <w:rsid w:val="005134C2"/>
    <w:rsid w:val="005140C0"/>
    <w:rsid w:val="00514127"/>
    <w:rsid w:val="00514183"/>
    <w:rsid w:val="005171F0"/>
    <w:rsid w:val="00521A1C"/>
    <w:rsid w:val="00524A62"/>
    <w:rsid w:val="00524E29"/>
    <w:rsid w:val="00527D1D"/>
    <w:rsid w:val="00530A34"/>
    <w:rsid w:val="00531A9D"/>
    <w:rsid w:val="00532B68"/>
    <w:rsid w:val="00534644"/>
    <w:rsid w:val="00535A74"/>
    <w:rsid w:val="005362EA"/>
    <w:rsid w:val="00537628"/>
    <w:rsid w:val="00537935"/>
    <w:rsid w:val="0054099A"/>
    <w:rsid w:val="00540CBF"/>
    <w:rsid w:val="00541637"/>
    <w:rsid w:val="005428FA"/>
    <w:rsid w:val="00542C22"/>
    <w:rsid w:val="005443C9"/>
    <w:rsid w:val="00546393"/>
    <w:rsid w:val="005466DD"/>
    <w:rsid w:val="00546967"/>
    <w:rsid w:val="00546BD9"/>
    <w:rsid w:val="00551AB0"/>
    <w:rsid w:val="0055204E"/>
    <w:rsid w:val="00553259"/>
    <w:rsid w:val="00555B5D"/>
    <w:rsid w:val="005566C9"/>
    <w:rsid w:val="00556CA3"/>
    <w:rsid w:val="00556E07"/>
    <w:rsid w:val="00557B06"/>
    <w:rsid w:val="0056058A"/>
    <w:rsid w:val="0056120B"/>
    <w:rsid w:val="005625F7"/>
    <w:rsid w:val="00565420"/>
    <w:rsid w:val="005707EA"/>
    <w:rsid w:val="005708BE"/>
    <w:rsid w:val="00570D97"/>
    <w:rsid w:val="00570F15"/>
    <w:rsid w:val="005718F6"/>
    <w:rsid w:val="00571996"/>
    <w:rsid w:val="005746CC"/>
    <w:rsid w:val="0057512D"/>
    <w:rsid w:val="00576E07"/>
    <w:rsid w:val="005818EA"/>
    <w:rsid w:val="00581927"/>
    <w:rsid w:val="00581DA1"/>
    <w:rsid w:val="00582CD0"/>
    <w:rsid w:val="00583191"/>
    <w:rsid w:val="005833B3"/>
    <w:rsid w:val="005846F4"/>
    <w:rsid w:val="0058471D"/>
    <w:rsid w:val="005859BF"/>
    <w:rsid w:val="00586B9A"/>
    <w:rsid w:val="00586BF8"/>
    <w:rsid w:val="00590935"/>
    <w:rsid w:val="0059161C"/>
    <w:rsid w:val="00594A86"/>
    <w:rsid w:val="00594B18"/>
    <w:rsid w:val="00595693"/>
    <w:rsid w:val="00596171"/>
    <w:rsid w:val="005977E5"/>
    <w:rsid w:val="00597A4C"/>
    <w:rsid w:val="005A1E8D"/>
    <w:rsid w:val="005A33F3"/>
    <w:rsid w:val="005A34EA"/>
    <w:rsid w:val="005A4107"/>
    <w:rsid w:val="005A49D0"/>
    <w:rsid w:val="005A4CEF"/>
    <w:rsid w:val="005A50CB"/>
    <w:rsid w:val="005A51D4"/>
    <w:rsid w:val="005A5387"/>
    <w:rsid w:val="005A58B3"/>
    <w:rsid w:val="005A5E9F"/>
    <w:rsid w:val="005A706D"/>
    <w:rsid w:val="005A7BB6"/>
    <w:rsid w:val="005A7DFA"/>
    <w:rsid w:val="005B191E"/>
    <w:rsid w:val="005B1FF3"/>
    <w:rsid w:val="005B252D"/>
    <w:rsid w:val="005B27DC"/>
    <w:rsid w:val="005B3F1E"/>
    <w:rsid w:val="005B459F"/>
    <w:rsid w:val="005B4D52"/>
    <w:rsid w:val="005B5994"/>
    <w:rsid w:val="005C08EC"/>
    <w:rsid w:val="005C0AE3"/>
    <w:rsid w:val="005C0BB2"/>
    <w:rsid w:val="005C0F5B"/>
    <w:rsid w:val="005C1580"/>
    <w:rsid w:val="005C1CAF"/>
    <w:rsid w:val="005C25D2"/>
    <w:rsid w:val="005C3938"/>
    <w:rsid w:val="005C5AAE"/>
    <w:rsid w:val="005C75F3"/>
    <w:rsid w:val="005D1830"/>
    <w:rsid w:val="005D18F8"/>
    <w:rsid w:val="005D1C96"/>
    <w:rsid w:val="005D1FA0"/>
    <w:rsid w:val="005D2CC4"/>
    <w:rsid w:val="005D3F40"/>
    <w:rsid w:val="005D506B"/>
    <w:rsid w:val="005D5D2C"/>
    <w:rsid w:val="005D6543"/>
    <w:rsid w:val="005D69BA"/>
    <w:rsid w:val="005D7684"/>
    <w:rsid w:val="005D7E75"/>
    <w:rsid w:val="005E1B71"/>
    <w:rsid w:val="005E4BBE"/>
    <w:rsid w:val="005E5B4F"/>
    <w:rsid w:val="005E6547"/>
    <w:rsid w:val="005E684A"/>
    <w:rsid w:val="005E699F"/>
    <w:rsid w:val="005E71EA"/>
    <w:rsid w:val="005E766D"/>
    <w:rsid w:val="005E77B7"/>
    <w:rsid w:val="005E7DD9"/>
    <w:rsid w:val="005F14BB"/>
    <w:rsid w:val="005F1B29"/>
    <w:rsid w:val="005F1E2E"/>
    <w:rsid w:val="005F2539"/>
    <w:rsid w:val="005F3AFF"/>
    <w:rsid w:val="005F4527"/>
    <w:rsid w:val="005F4F41"/>
    <w:rsid w:val="005F60D4"/>
    <w:rsid w:val="005F7853"/>
    <w:rsid w:val="006001F0"/>
    <w:rsid w:val="00600294"/>
    <w:rsid w:val="0060220C"/>
    <w:rsid w:val="006036F1"/>
    <w:rsid w:val="00605364"/>
    <w:rsid w:val="00606D32"/>
    <w:rsid w:val="00607FCA"/>
    <w:rsid w:val="006136C2"/>
    <w:rsid w:val="00614DFC"/>
    <w:rsid w:val="00615331"/>
    <w:rsid w:val="00616F95"/>
    <w:rsid w:val="00617991"/>
    <w:rsid w:val="0062441A"/>
    <w:rsid w:val="00627F12"/>
    <w:rsid w:val="00627F40"/>
    <w:rsid w:val="00630CB8"/>
    <w:rsid w:val="006327A5"/>
    <w:rsid w:val="00633576"/>
    <w:rsid w:val="00634E35"/>
    <w:rsid w:val="00635739"/>
    <w:rsid w:val="00635A30"/>
    <w:rsid w:val="00637DDD"/>
    <w:rsid w:val="00640076"/>
    <w:rsid w:val="00641475"/>
    <w:rsid w:val="006414B1"/>
    <w:rsid w:val="00642493"/>
    <w:rsid w:val="00645BA2"/>
    <w:rsid w:val="00646316"/>
    <w:rsid w:val="0065406E"/>
    <w:rsid w:val="00654FCE"/>
    <w:rsid w:val="0065571A"/>
    <w:rsid w:val="00655ED2"/>
    <w:rsid w:val="00656BAB"/>
    <w:rsid w:val="00660D21"/>
    <w:rsid w:val="00662805"/>
    <w:rsid w:val="00662D81"/>
    <w:rsid w:val="00662E3E"/>
    <w:rsid w:val="00664DC3"/>
    <w:rsid w:val="00665292"/>
    <w:rsid w:val="00667060"/>
    <w:rsid w:val="0066783B"/>
    <w:rsid w:val="0067188E"/>
    <w:rsid w:val="00671D07"/>
    <w:rsid w:val="00672076"/>
    <w:rsid w:val="006728CA"/>
    <w:rsid w:val="00673326"/>
    <w:rsid w:val="00673328"/>
    <w:rsid w:val="00673A4F"/>
    <w:rsid w:val="00673B4D"/>
    <w:rsid w:val="00673D68"/>
    <w:rsid w:val="006757F8"/>
    <w:rsid w:val="00676FC7"/>
    <w:rsid w:val="0068060C"/>
    <w:rsid w:val="00682502"/>
    <w:rsid w:val="00683981"/>
    <w:rsid w:val="00684D59"/>
    <w:rsid w:val="00685008"/>
    <w:rsid w:val="006868B7"/>
    <w:rsid w:val="00686A4A"/>
    <w:rsid w:val="006872B4"/>
    <w:rsid w:val="0068735A"/>
    <w:rsid w:val="00687793"/>
    <w:rsid w:val="006877A5"/>
    <w:rsid w:val="0069009F"/>
    <w:rsid w:val="00690D7D"/>
    <w:rsid w:val="00691524"/>
    <w:rsid w:val="0069346A"/>
    <w:rsid w:val="00693FB0"/>
    <w:rsid w:val="00694800"/>
    <w:rsid w:val="00694E74"/>
    <w:rsid w:val="006963FF"/>
    <w:rsid w:val="00697B64"/>
    <w:rsid w:val="00697CF8"/>
    <w:rsid w:val="006A2D67"/>
    <w:rsid w:val="006A31D3"/>
    <w:rsid w:val="006A4099"/>
    <w:rsid w:val="006A57A9"/>
    <w:rsid w:val="006B062A"/>
    <w:rsid w:val="006B1222"/>
    <w:rsid w:val="006B392E"/>
    <w:rsid w:val="006B440F"/>
    <w:rsid w:val="006B53A8"/>
    <w:rsid w:val="006B7B82"/>
    <w:rsid w:val="006C0319"/>
    <w:rsid w:val="006C0593"/>
    <w:rsid w:val="006C05BA"/>
    <w:rsid w:val="006C073C"/>
    <w:rsid w:val="006C0AD9"/>
    <w:rsid w:val="006C2A10"/>
    <w:rsid w:val="006C332B"/>
    <w:rsid w:val="006C6BC7"/>
    <w:rsid w:val="006C6DFD"/>
    <w:rsid w:val="006C73A1"/>
    <w:rsid w:val="006D0454"/>
    <w:rsid w:val="006D25D3"/>
    <w:rsid w:val="006D329A"/>
    <w:rsid w:val="006D3C62"/>
    <w:rsid w:val="006D4321"/>
    <w:rsid w:val="006D67FA"/>
    <w:rsid w:val="006D7546"/>
    <w:rsid w:val="006D7617"/>
    <w:rsid w:val="006D7D0A"/>
    <w:rsid w:val="006E02E7"/>
    <w:rsid w:val="006E2829"/>
    <w:rsid w:val="006E45F6"/>
    <w:rsid w:val="006E4BE6"/>
    <w:rsid w:val="006E4D98"/>
    <w:rsid w:val="006E5E2A"/>
    <w:rsid w:val="006E63CF"/>
    <w:rsid w:val="006E768F"/>
    <w:rsid w:val="006F0E7C"/>
    <w:rsid w:val="006F413B"/>
    <w:rsid w:val="006F47DD"/>
    <w:rsid w:val="006F56CD"/>
    <w:rsid w:val="006F7BE6"/>
    <w:rsid w:val="006F7F35"/>
    <w:rsid w:val="00700249"/>
    <w:rsid w:val="0070201C"/>
    <w:rsid w:val="00702325"/>
    <w:rsid w:val="00702E38"/>
    <w:rsid w:val="0070457A"/>
    <w:rsid w:val="00704643"/>
    <w:rsid w:val="007046B7"/>
    <w:rsid w:val="00707228"/>
    <w:rsid w:val="00707B22"/>
    <w:rsid w:val="00707C35"/>
    <w:rsid w:val="00707FD8"/>
    <w:rsid w:val="00710FFB"/>
    <w:rsid w:val="007118B6"/>
    <w:rsid w:val="00711F75"/>
    <w:rsid w:val="00712D7B"/>
    <w:rsid w:val="0071453B"/>
    <w:rsid w:val="00714C2D"/>
    <w:rsid w:val="00715826"/>
    <w:rsid w:val="00716640"/>
    <w:rsid w:val="00722B94"/>
    <w:rsid w:val="00723BF7"/>
    <w:rsid w:val="00726403"/>
    <w:rsid w:val="007264CD"/>
    <w:rsid w:val="00727819"/>
    <w:rsid w:val="007313D9"/>
    <w:rsid w:val="00731D4E"/>
    <w:rsid w:val="00731E5F"/>
    <w:rsid w:val="0073206F"/>
    <w:rsid w:val="00734D4E"/>
    <w:rsid w:val="0073509D"/>
    <w:rsid w:val="00735709"/>
    <w:rsid w:val="007401BA"/>
    <w:rsid w:val="00741A7D"/>
    <w:rsid w:val="00741DF4"/>
    <w:rsid w:val="00742129"/>
    <w:rsid w:val="007421E1"/>
    <w:rsid w:val="00743706"/>
    <w:rsid w:val="00743968"/>
    <w:rsid w:val="007459CE"/>
    <w:rsid w:val="00745F42"/>
    <w:rsid w:val="0075118D"/>
    <w:rsid w:val="00751EDE"/>
    <w:rsid w:val="00753255"/>
    <w:rsid w:val="00753F72"/>
    <w:rsid w:val="0075443A"/>
    <w:rsid w:val="00755644"/>
    <w:rsid w:val="007562C6"/>
    <w:rsid w:val="00757E9A"/>
    <w:rsid w:val="00761168"/>
    <w:rsid w:val="00763E96"/>
    <w:rsid w:val="00764B33"/>
    <w:rsid w:val="007666F6"/>
    <w:rsid w:val="007668C5"/>
    <w:rsid w:val="00766C8C"/>
    <w:rsid w:val="007705FE"/>
    <w:rsid w:val="007714F4"/>
    <w:rsid w:val="00772719"/>
    <w:rsid w:val="00776131"/>
    <w:rsid w:val="00776926"/>
    <w:rsid w:val="00777A03"/>
    <w:rsid w:val="0078002C"/>
    <w:rsid w:val="0078016B"/>
    <w:rsid w:val="00783AD8"/>
    <w:rsid w:val="00784ECC"/>
    <w:rsid w:val="00785C11"/>
    <w:rsid w:val="00786573"/>
    <w:rsid w:val="00786652"/>
    <w:rsid w:val="00786CD3"/>
    <w:rsid w:val="0078701D"/>
    <w:rsid w:val="00787518"/>
    <w:rsid w:val="00787CEB"/>
    <w:rsid w:val="007904E2"/>
    <w:rsid w:val="0079085C"/>
    <w:rsid w:val="00793D07"/>
    <w:rsid w:val="00797423"/>
    <w:rsid w:val="007A01E2"/>
    <w:rsid w:val="007A021D"/>
    <w:rsid w:val="007A571E"/>
    <w:rsid w:val="007A62AA"/>
    <w:rsid w:val="007A6476"/>
    <w:rsid w:val="007A7E80"/>
    <w:rsid w:val="007B1224"/>
    <w:rsid w:val="007B1FEE"/>
    <w:rsid w:val="007B2199"/>
    <w:rsid w:val="007B37B8"/>
    <w:rsid w:val="007B79AB"/>
    <w:rsid w:val="007C0872"/>
    <w:rsid w:val="007C23D0"/>
    <w:rsid w:val="007C492D"/>
    <w:rsid w:val="007C597A"/>
    <w:rsid w:val="007C7ACF"/>
    <w:rsid w:val="007D0C8B"/>
    <w:rsid w:val="007D0F5A"/>
    <w:rsid w:val="007D2059"/>
    <w:rsid w:val="007D35D6"/>
    <w:rsid w:val="007E0A89"/>
    <w:rsid w:val="007E16C6"/>
    <w:rsid w:val="007E2464"/>
    <w:rsid w:val="007E3B1F"/>
    <w:rsid w:val="007E5FAA"/>
    <w:rsid w:val="007E6A6B"/>
    <w:rsid w:val="007F133C"/>
    <w:rsid w:val="007F2263"/>
    <w:rsid w:val="007F74F3"/>
    <w:rsid w:val="007F7978"/>
    <w:rsid w:val="007F7A81"/>
    <w:rsid w:val="008002E9"/>
    <w:rsid w:val="00801174"/>
    <w:rsid w:val="00801628"/>
    <w:rsid w:val="00801E3C"/>
    <w:rsid w:val="0080218D"/>
    <w:rsid w:val="00803E78"/>
    <w:rsid w:val="00805EDD"/>
    <w:rsid w:val="00807C9C"/>
    <w:rsid w:val="008107FF"/>
    <w:rsid w:val="00812651"/>
    <w:rsid w:val="00813252"/>
    <w:rsid w:val="008141B4"/>
    <w:rsid w:val="008172AF"/>
    <w:rsid w:val="00820729"/>
    <w:rsid w:val="0082098C"/>
    <w:rsid w:val="00826460"/>
    <w:rsid w:val="00826FFA"/>
    <w:rsid w:val="00827FC6"/>
    <w:rsid w:val="00831A7F"/>
    <w:rsid w:val="008342F2"/>
    <w:rsid w:val="008372CE"/>
    <w:rsid w:val="0083789E"/>
    <w:rsid w:val="00846139"/>
    <w:rsid w:val="00846495"/>
    <w:rsid w:val="00850A48"/>
    <w:rsid w:val="00851A2D"/>
    <w:rsid w:val="008530FE"/>
    <w:rsid w:val="00854869"/>
    <w:rsid w:val="00854F94"/>
    <w:rsid w:val="00856640"/>
    <w:rsid w:val="008568F7"/>
    <w:rsid w:val="00856A69"/>
    <w:rsid w:val="00861DCC"/>
    <w:rsid w:val="00862FAE"/>
    <w:rsid w:val="00863943"/>
    <w:rsid w:val="00863C1C"/>
    <w:rsid w:val="00864AA3"/>
    <w:rsid w:val="00865561"/>
    <w:rsid w:val="00866768"/>
    <w:rsid w:val="008676C6"/>
    <w:rsid w:val="00870544"/>
    <w:rsid w:val="00872158"/>
    <w:rsid w:val="00873E20"/>
    <w:rsid w:val="008750DD"/>
    <w:rsid w:val="008756F0"/>
    <w:rsid w:val="00875F01"/>
    <w:rsid w:val="00876708"/>
    <w:rsid w:val="00876B49"/>
    <w:rsid w:val="0087708D"/>
    <w:rsid w:val="008821AC"/>
    <w:rsid w:val="00882C56"/>
    <w:rsid w:val="00883BFC"/>
    <w:rsid w:val="00883C83"/>
    <w:rsid w:val="00887A1B"/>
    <w:rsid w:val="00887DA4"/>
    <w:rsid w:val="00887E07"/>
    <w:rsid w:val="00887EAA"/>
    <w:rsid w:val="00890E06"/>
    <w:rsid w:val="00890FB1"/>
    <w:rsid w:val="00891B36"/>
    <w:rsid w:val="008929C4"/>
    <w:rsid w:val="0089428A"/>
    <w:rsid w:val="0089482E"/>
    <w:rsid w:val="00895906"/>
    <w:rsid w:val="00895B04"/>
    <w:rsid w:val="00895E21"/>
    <w:rsid w:val="00895FDC"/>
    <w:rsid w:val="00896237"/>
    <w:rsid w:val="00896EDC"/>
    <w:rsid w:val="008A001B"/>
    <w:rsid w:val="008A05CA"/>
    <w:rsid w:val="008A1A31"/>
    <w:rsid w:val="008A24DF"/>
    <w:rsid w:val="008A52A3"/>
    <w:rsid w:val="008A6FE1"/>
    <w:rsid w:val="008A7260"/>
    <w:rsid w:val="008B09AD"/>
    <w:rsid w:val="008B113C"/>
    <w:rsid w:val="008B1A78"/>
    <w:rsid w:val="008B2284"/>
    <w:rsid w:val="008B25C1"/>
    <w:rsid w:val="008B2C03"/>
    <w:rsid w:val="008B2E04"/>
    <w:rsid w:val="008B4027"/>
    <w:rsid w:val="008B4E83"/>
    <w:rsid w:val="008B608B"/>
    <w:rsid w:val="008B6850"/>
    <w:rsid w:val="008C07D6"/>
    <w:rsid w:val="008C0B34"/>
    <w:rsid w:val="008C1432"/>
    <w:rsid w:val="008C180C"/>
    <w:rsid w:val="008C1A3B"/>
    <w:rsid w:val="008C1FC5"/>
    <w:rsid w:val="008C2194"/>
    <w:rsid w:val="008C24C6"/>
    <w:rsid w:val="008C2A9E"/>
    <w:rsid w:val="008C3068"/>
    <w:rsid w:val="008C5C51"/>
    <w:rsid w:val="008C6328"/>
    <w:rsid w:val="008C649C"/>
    <w:rsid w:val="008C7AE9"/>
    <w:rsid w:val="008D2867"/>
    <w:rsid w:val="008D3370"/>
    <w:rsid w:val="008D3670"/>
    <w:rsid w:val="008D390C"/>
    <w:rsid w:val="008D3C2A"/>
    <w:rsid w:val="008D42CA"/>
    <w:rsid w:val="008D51F1"/>
    <w:rsid w:val="008D670C"/>
    <w:rsid w:val="008D78DF"/>
    <w:rsid w:val="008E2515"/>
    <w:rsid w:val="008E2EA6"/>
    <w:rsid w:val="008E37EE"/>
    <w:rsid w:val="008F03C9"/>
    <w:rsid w:val="008F0D6A"/>
    <w:rsid w:val="008F2AEA"/>
    <w:rsid w:val="008F3BC6"/>
    <w:rsid w:val="008F3E88"/>
    <w:rsid w:val="008F43EA"/>
    <w:rsid w:val="008F5FB1"/>
    <w:rsid w:val="008F685A"/>
    <w:rsid w:val="008F6FC5"/>
    <w:rsid w:val="00900785"/>
    <w:rsid w:val="00900E72"/>
    <w:rsid w:val="00902B87"/>
    <w:rsid w:val="009040D8"/>
    <w:rsid w:val="00904B75"/>
    <w:rsid w:val="009053FB"/>
    <w:rsid w:val="00906AEE"/>
    <w:rsid w:val="00906B8A"/>
    <w:rsid w:val="009072E4"/>
    <w:rsid w:val="009113F2"/>
    <w:rsid w:val="0091163C"/>
    <w:rsid w:val="00913A9F"/>
    <w:rsid w:val="0091526E"/>
    <w:rsid w:val="00916453"/>
    <w:rsid w:val="00916A22"/>
    <w:rsid w:val="0092062D"/>
    <w:rsid w:val="00920ADE"/>
    <w:rsid w:val="00920D57"/>
    <w:rsid w:val="009217D6"/>
    <w:rsid w:val="00921EF0"/>
    <w:rsid w:val="00921F96"/>
    <w:rsid w:val="00925A8F"/>
    <w:rsid w:val="00925BB5"/>
    <w:rsid w:val="00926441"/>
    <w:rsid w:val="00927CB5"/>
    <w:rsid w:val="00930621"/>
    <w:rsid w:val="00930877"/>
    <w:rsid w:val="00932A88"/>
    <w:rsid w:val="0093323E"/>
    <w:rsid w:val="0093340E"/>
    <w:rsid w:val="009347E1"/>
    <w:rsid w:val="00935E32"/>
    <w:rsid w:val="00935ED6"/>
    <w:rsid w:val="00936304"/>
    <w:rsid w:val="00936340"/>
    <w:rsid w:val="00936714"/>
    <w:rsid w:val="009374F6"/>
    <w:rsid w:val="00940F4C"/>
    <w:rsid w:val="00941442"/>
    <w:rsid w:val="00941B37"/>
    <w:rsid w:val="009423CA"/>
    <w:rsid w:val="00942A60"/>
    <w:rsid w:val="00944F1A"/>
    <w:rsid w:val="0094555B"/>
    <w:rsid w:val="009469AF"/>
    <w:rsid w:val="00947F41"/>
    <w:rsid w:val="009515EB"/>
    <w:rsid w:val="00951751"/>
    <w:rsid w:val="00952686"/>
    <w:rsid w:val="00952D29"/>
    <w:rsid w:val="00952F2F"/>
    <w:rsid w:val="00954F92"/>
    <w:rsid w:val="0095678D"/>
    <w:rsid w:val="00956F11"/>
    <w:rsid w:val="00957401"/>
    <w:rsid w:val="0096064B"/>
    <w:rsid w:val="00961550"/>
    <w:rsid w:val="00961847"/>
    <w:rsid w:val="00961D62"/>
    <w:rsid w:val="00962526"/>
    <w:rsid w:val="00962894"/>
    <w:rsid w:val="00962E01"/>
    <w:rsid w:val="00965C2A"/>
    <w:rsid w:val="00971AFF"/>
    <w:rsid w:val="0097242C"/>
    <w:rsid w:val="00972A83"/>
    <w:rsid w:val="00972D4D"/>
    <w:rsid w:val="00973DD2"/>
    <w:rsid w:val="00975759"/>
    <w:rsid w:val="00975B50"/>
    <w:rsid w:val="009765AC"/>
    <w:rsid w:val="0098323D"/>
    <w:rsid w:val="0098493C"/>
    <w:rsid w:val="00987964"/>
    <w:rsid w:val="009969DF"/>
    <w:rsid w:val="009A015E"/>
    <w:rsid w:val="009A0EA1"/>
    <w:rsid w:val="009A1FDD"/>
    <w:rsid w:val="009A3DBE"/>
    <w:rsid w:val="009A4FE1"/>
    <w:rsid w:val="009A5884"/>
    <w:rsid w:val="009A75D1"/>
    <w:rsid w:val="009A7774"/>
    <w:rsid w:val="009B0CA2"/>
    <w:rsid w:val="009B1A10"/>
    <w:rsid w:val="009B23AC"/>
    <w:rsid w:val="009B2D16"/>
    <w:rsid w:val="009B41A2"/>
    <w:rsid w:val="009B4F62"/>
    <w:rsid w:val="009B53C5"/>
    <w:rsid w:val="009B637C"/>
    <w:rsid w:val="009C0B0A"/>
    <w:rsid w:val="009C264E"/>
    <w:rsid w:val="009C3F66"/>
    <w:rsid w:val="009C3F69"/>
    <w:rsid w:val="009C5352"/>
    <w:rsid w:val="009C59D7"/>
    <w:rsid w:val="009C5D3A"/>
    <w:rsid w:val="009C6329"/>
    <w:rsid w:val="009C698C"/>
    <w:rsid w:val="009D1B56"/>
    <w:rsid w:val="009D274E"/>
    <w:rsid w:val="009D3CD4"/>
    <w:rsid w:val="009D4747"/>
    <w:rsid w:val="009D47E5"/>
    <w:rsid w:val="009D500A"/>
    <w:rsid w:val="009D6B30"/>
    <w:rsid w:val="009E14B7"/>
    <w:rsid w:val="009E32DA"/>
    <w:rsid w:val="009E45D1"/>
    <w:rsid w:val="009E50FB"/>
    <w:rsid w:val="009E66BE"/>
    <w:rsid w:val="009E6BAA"/>
    <w:rsid w:val="009E7EAA"/>
    <w:rsid w:val="009F1C84"/>
    <w:rsid w:val="009F52B2"/>
    <w:rsid w:val="009F69DC"/>
    <w:rsid w:val="00A00CAC"/>
    <w:rsid w:val="00A03FFB"/>
    <w:rsid w:val="00A04449"/>
    <w:rsid w:val="00A04B79"/>
    <w:rsid w:val="00A05DA6"/>
    <w:rsid w:val="00A05E66"/>
    <w:rsid w:val="00A0780E"/>
    <w:rsid w:val="00A10076"/>
    <w:rsid w:val="00A11C78"/>
    <w:rsid w:val="00A11F08"/>
    <w:rsid w:val="00A13650"/>
    <w:rsid w:val="00A1593C"/>
    <w:rsid w:val="00A171D4"/>
    <w:rsid w:val="00A21C8D"/>
    <w:rsid w:val="00A23CCB"/>
    <w:rsid w:val="00A23EC9"/>
    <w:rsid w:val="00A25481"/>
    <w:rsid w:val="00A2722F"/>
    <w:rsid w:val="00A27810"/>
    <w:rsid w:val="00A27F22"/>
    <w:rsid w:val="00A30695"/>
    <w:rsid w:val="00A3098A"/>
    <w:rsid w:val="00A33673"/>
    <w:rsid w:val="00A34109"/>
    <w:rsid w:val="00A34143"/>
    <w:rsid w:val="00A34FFE"/>
    <w:rsid w:val="00A352AB"/>
    <w:rsid w:val="00A35B5C"/>
    <w:rsid w:val="00A36301"/>
    <w:rsid w:val="00A40ADF"/>
    <w:rsid w:val="00A41BB3"/>
    <w:rsid w:val="00A42FFB"/>
    <w:rsid w:val="00A458E4"/>
    <w:rsid w:val="00A46C7F"/>
    <w:rsid w:val="00A50349"/>
    <w:rsid w:val="00A5183F"/>
    <w:rsid w:val="00A5186C"/>
    <w:rsid w:val="00A56B73"/>
    <w:rsid w:val="00A57089"/>
    <w:rsid w:val="00A572C2"/>
    <w:rsid w:val="00A57D28"/>
    <w:rsid w:val="00A600D8"/>
    <w:rsid w:val="00A6204C"/>
    <w:rsid w:val="00A721D0"/>
    <w:rsid w:val="00A72509"/>
    <w:rsid w:val="00A72F2F"/>
    <w:rsid w:val="00A73549"/>
    <w:rsid w:val="00A7489E"/>
    <w:rsid w:val="00A751FE"/>
    <w:rsid w:val="00A75DB4"/>
    <w:rsid w:val="00A765F6"/>
    <w:rsid w:val="00A80B85"/>
    <w:rsid w:val="00A823E1"/>
    <w:rsid w:val="00A91C7E"/>
    <w:rsid w:val="00A92815"/>
    <w:rsid w:val="00A9353A"/>
    <w:rsid w:val="00A95C96"/>
    <w:rsid w:val="00A9614E"/>
    <w:rsid w:val="00A9756E"/>
    <w:rsid w:val="00AA0BE9"/>
    <w:rsid w:val="00AA0C34"/>
    <w:rsid w:val="00AA7458"/>
    <w:rsid w:val="00AA7C60"/>
    <w:rsid w:val="00AA7D04"/>
    <w:rsid w:val="00AB0A5E"/>
    <w:rsid w:val="00AB2030"/>
    <w:rsid w:val="00AB2297"/>
    <w:rsid w:val="00AB2B9D"/>
    <w:rsid w:val="00AB39FF"/>
    <w:rsid w:val="00AB448C"/>
    <w:rsid w:val="00AB5827"/>
    <w:rsid w:val="00AB6201"/>
    <w:rsid w:val="00AB67AB"/>
    <w:rsid w:val="00AB71A7"/>
    <w:rsid w:val="00AC118A"/>
    <w:rsid w:val="00AC20A0"/>
    <w:rsid w:val="00AC3982"/>
    <w:rsid w:val="00AC3E4F"/>
    <w:rsid w:val="00AC53C1"/>
    <w:rsid w:val="00AD3BDC"/>
    <w:rsid w:val="00AD3D1E"/>
    <w:rsid w:val="00AD69CC"/>
    <w:rsid w:val="00AD779B"/>
    <w:rsid w:val="00AD7A10"/>
    <w:rsid w:val="00AE1EB1"/>
    <w:rsid w:val="00AE3157"/>
    <w:rsid w:val="00AE4254"/>
    <w:rsid w:val="00AE42FB"/>
    <w:rsid w:val="00AE6B27"/>
    <w:rsid w:val="00AE7F59"/>
    <w:rsid w:val="00AF0BDC"/>
    <w:rsid w:val="00AF1182"/>
    <w:rsid w:val="00AF64D0"/>
    <w:rsid w:val="00AF71AF"/>
    <w:rsid w:val="00B007E4"/>
    <w:rsid w:val="00B0112D"/>
    <w:rsid w:val="00B029A3"/>
    <w:rsid w:val="00B03F58"/>
    <w:rsid w:val="00B0459A"/>
    <w:rsid w:val="00B04F78"/>
    <w:rsid w:val="00B0548E"/>
    <w:rsid w:val="00B05714"/>
    <w:rsid w:val="00B058DF"/>
    <w:rsid w:val="00B065F8"/>
    <w:rsid w:val="00B113F6"/>
    <w:rsid w:val="00B11F7E"/>
    <w:rsid w:val="00B14BC4"/>
    <w:rsid w:val="00B15852"/>
    <w:rsid w:val="00B15E70"/>
    <w:rsid w:val="00B1676C"/>
    <w:rsid w:val="00B17A45"/>
    <w:rsid w:val="00B17C8A"/>
    <w:rsid w:val="00B20658"/>
    <w:rsid w:val="00B21EF5"/>
    <w:rsid w:val="00B22478"/>
    <w:rsid w:val="00B2587B"/>
    <w:rsid w:val="00B27017"/>
    <w:rsid w:val="00B304F8"/>
    <w:rsid w:val="00B316A8"/>
    <w:rsid w:val="00B32A32"/>
    <w:rsid w:val="00B32F80"/>
    <w:rsid w:val="00B33287"/>
    <w:rsid w:val="00B34C7A"/>
    <w:rsid w:val="00B3506A"/>
    <w:rsid w:val="00B350A3"/>
    <w:rsid w:val="00B35CC2"/>
    <w:rsid w:val="00B366F3"/>
    <w:rsid w:val="00B371BB"/>
    <w:rsid w:val="00B37AC6"/>
    <w:rsid w:val="00B37B39"/>
    <w:rsid w:val="00B40299"/>
    <w:rsid w:val="00B403D7"/>
    <w:rsid w:val="00B406D9"/>
    <w:rsid w:val="00B40ECB"/>
    <w:rsid w:val="00B41104"/>
    <w:rsid w:val="00B4162A"/>
    <w:rsid w:val="00B41A12"/>
    <w:rsid w:val="00B4439B"/>
    <w:rsid w:val="00B45C34"/>
    <w:rsid w:val="00B45DB7"/>
    <w:rsid w:val="00B4643A"/>
    <w:rsid w:val="00B4722A"/>
    <w:rsid w:val="00B47A55"/>
    <w:rsid w:val="00B47D53"/>
    <w:rsid w:val="00B51F28"/>
    <w:rsid w:val="00B5288A"/>
    <w:rsid w:val="00B5390A"/>
    <w:rsid w:val="00B53BBC"/>
    <w:rsid w:val="00B53EB4"/>
    <w:rsid w:val="00B54CAB"/>
    <w:rsid w:val="00B5623F"/>
    <w:rsid w:val="00B566EF"/>
    <w:rsid w:val="00B56D4D"/>
    <w:rsid w:val="00B603D4"/>
    <w:rsid w:val="00B61243"/>
    <w:rsid w:val="00B614CF"/>
    <w:rsid w:val="00B63D6D"/>
    <w:rsid w:val="00B65B34"/>
    <w:rsid w:val="00B6609D"/>
    <w:rsid w:val="00B670BD"/>
    <w:rsid w:val="00B72497"/>
    <w:rsid w:val="00B74B44"/>
    <w:rsid w:val="00B76073"/>
    <w:rsid w:val="00B7760B"/>
    <w:rsid w:val="00B82813"/>
    <w:rsid w:val="00B9079E"/>
    <w:rsid w:val="00B90D58"/>
    <w:rsid w:val="00B91D02"/>
    <w:rsid w:val="00B91FE4"/>
    <w:rsid w:val="00B944E8"/>
    <w:rsid w:val="00B947F2"/>
    <w:rsid w:val="00B9566B"/>
    <w:rsid w:val="00B95ED1"/>
    <w:rsid w:val="00B95FF1"/>
    <w:rsid w:val="00B967F8"/>
    <w:rsid w:val="00B96929"/>
    <w:rsid w:val="00BA1CF9"/>
    <w:rsid w:val="00BA4A31"/>
    <w:rsid w:val="00BA5738"/>
    <w:rsid w:val="00BA6603"/>
    <w:rsid w:val="00BB093B"/>
    <w:rsid w:val="00BB247D"/>
    <w:rsid w:val="00BB28B7"/>
    <w:rsid w:val="00BB34F8"/>
    <w:rsid w:val="00BB3F3A"/>
    <w:rsid w:val="00BB5D47"/>
    <w:rsid w:val="00BB722F"/>
    <w:rsid w:val="00BB770F"/>
    <w:rsid w:val="00BB7B14"/>
    <w:rsid w:val="00BC1525"/>
    <w:rsid w:val="00BC1675"/>
    <w:rsid w:val="00BC1855"/>
    <w:rsid w:val="00BC2091"/>
    <w:rsid w:val="00BC2593"/>
    <w:rsid w:val="00BC2B1F"/>
    <w:rsid w:val="00BC4202"/>
    <w:rsid w:val="00BC49AA"/>
    <w:rsid w:val="00BC4AD5"/>
    <w:rsid w:val="00BC5DF7"/>
    <w:rsid w:val="00BC6E21"/>
    <w:rsid w:val="00BC7F30"/>
    <w:rsid w:val="00BD25E0"/>
    <w:rsid w:val="00BD2F98"/>
    <w:rsid w:val="00BD312C"/>
    <w:rsid w:val="00BD4C5C"/>
    <w:rsid w:val="00BD50F9"/>
    <w:rsid w:val="00BD5102"/>
    <w:rsid w:val="00BD511D"/>
    <w:rsid w:val="00BD6396"/>
    <w:rsid w:val="00BE0563"/>
    <w:rsid w:val="00BE0789"/>
    <w:rsid w:val="00BE0B03"/>
    <w:rsid w:val="00BE2C96"/>
    <w:rsid w:val="00BE31E4"/>
    <w:rsid w:val="00BE33F9"/>
    <w:rsid w:val="00BE45F1"/>
    <w:rsid w:val="00BE4992"/>
    <w:rsid w:val="00BE536B"/>
    <w:rsid w:val="00BE6FC9"/>
    <w:rsid w:val="00BF1F7C"/>
    <w:rsid w:val="00BF2655"/>
    <w:rsid w:val="00BF26E0"/>
    <w:rsid w:val="00BF290B"/>
    <w:rsid w:val="00BF3CBA"/>
    <w:rsid w:val="00BF45A3"/>
    <w:rsid w:val="00BF5078"/>
    <w:rsid w:val="00BF699F"/>
    <w:rsid w:val="00BF6A2E"/>
    <w:rsid w:val="00C007A7"/>
    <w:rsid w:val="00C01F75"/>
    <w:rsid w:val="00C035BC"/>
    <w:rsid w:val="00C04DDB"/>
    <w:rsid w:val="00C0697E"/>
    <w:rsid w:val="00C100FC"/>
    <w:rsid w:val="00C10124"/>
    <w:rsid w:val="00C10372"/>
    <w:rsid w:val="00C11A05"/>
    <w:rsid w:val="00C13416"/>
    <w:rsid w:val="00C13A73"/>
    <w:rsid w:val="00C14475"/>
    <w:rsid w:val="00C15909"/>
    <w:rsid w:val="00C15D21"/>
    <w:rsid w:val="00C20B57"/>
    <w:rsid w:val="00C21E1A"/>
    <w:rsid w:val="00C220FE"/>
    <w:rsid w:val="00C236A7"/>
    <w:rsid w:val="00C236BA"/>
    <w:rsid w:val="00C25E8E"/>
    <w:rsid w:val="00C302E3"/>
    <w:rsid w:val="00C321D4"/>
    <w:rsid w:val="00C33613"/>
    <w:rsid w:val="00C338CC"/>
    <w:rsid w:val="00C34085"/>
    <w:rsid w:val="00C35A58"/>
    <w:rsid w:val="00C37017"/>
    <w:rsid w:val="00C41FC4"/>
    <w:rsid w:val="00C43FC1"/>
    <w:rsid w:val="00C44878"/>
    <w:rsid w:val="00C45DB5"/>
    <w:rsid w:val="00C463AE"/>
    <w:rsid w:val="00C4749C"/>
    <w:rsid w:val="00C475BC"/>
    <w:rsid w:val="00C50332"/>
    <w:rsid w:val="00C50F44"/>
    <w:rsid w:val="00C5375B"/>
    <w:rsid w:val="00C53AFB"/>
    <w:rsid w:val="00C54246"/>
    <w:rsid w:val="00C55989"/>
    <w:rsid w:val="00C55B04"/>
    <w:rsid w:val="00C560B9"/>
    <w:rsid w:val="00C56B12"/>
    <w:rsid w:val="00C573EF"/>
    <w:rsid w:val="00C61406"/>
    <w:rsid w:val="00C63521"/>
    <w:rsid w:val="00C63ECA"/>
    <w:rsid w:val="00C64BB4"/>
    <w:rsid w:val="00C65911"/>
    <w:rsid w:val="00C67DFF"/>
    <w:rsid w:val="00C67E28"/>
    <w:rsid w:val="00C71C8B"/>
    <w:rsid w:val="00C728F4"/>
    <w:rsid w:val="00C731F1"/>
    <w:rsid w:val="00C73833"/>
    <w:rsid w:val="00C775D0"/>
    <w:rsid w:val="00C82D79"/>
    <w:rsid w:val="00C847E6"/>
    <w:rsid w:val="00C852CF"/>
    <w:rsid w:val="00C867C5"/>
    <w:rsid w:val="00C90352"/>
    <w:rsid w:val="00C908E9"/>
    <w:rsid w:val="00C92FC6"/>
    <w:rsid w:val="00C969BE"/>
    <w:rsid w:val="00CA004C"/>
    <w:rsid w:val="00CA1015"/>
    <w:rsid w:val="00CA2E86"/>
    <w:rsid w:val="00CA4E1F"/>
    <w:rsid w:val="00CA5B85"/>
    <w:rsid w:val="00CA624E"/>
    <w:rsid w:val="00CA7899"/>
    <w:rsid w:val="00CA7FDB"/>
    <w:rsid w:val="00CB05CF"/>
    <w:rsid w:val="00CB12FB"/>
    <w:rsid w:val="00CB363E"/>
    <w:rsid w:val="00CB70D1"/>
    <w:rsid w:val="00CC04D9"/>
    <w:rsid w:val="00CC108B"/>
    <w:rsid w:val="00CC23B0"/>
    <w:rsid w:val="00CC2927"/>
    <w:rsid w:val="00CC3E41"/>
    <w:rsid w:val="00CC4333"/>
    <w:rsid w:val="00CC441A"/>
    <w:rsid w:val="00CD228D"/>
    <w:rsid w:val="00CD320C"/>
    <w:rsid w:val="00CD4BFA"/>
    <w:rsid w:val="00CD50A9"/>
    <w:rsid w:val="00CD53AA"/>
    <w:rsid w:val="00CD5912"/>
    <w:rsid w:val="00CD5C4A"/>
    <w:rsid w:val="00CD60C5"/>
    <w:rsid w:val="00CD686C"/>
    <w:rsid w:val="00CE13DF"/>
    <w:rsid w:val="00CE2279"/>
    <w:rsid w:val="00CE292F"/>
    <w:rsid w:val="00CE2EA2"/>
    <w:rsid w:val="00CE3185"/>
    <w:rsid w:val="00CE4847"/>
    <w:rsid w:val="00CE4C8E"/>
    <w:rsid w:val="00CE6DBB"/>
    <w:rsid w:val="00CE7F83"/>
    <w:rsid w:val="00CF0064"/>
    <w:rsid w:val="00CF28AB"/>
    <w:rsid w:val="00CF4ED4"/>
    <w:rsid w:val="00CF5746"/>
    <w:rsid w:val="00CF6D74"/>
    <w:rsid w:val="00CF707B"/>
    <w:rsid w:val="00D00871"/>
    <w:rsid w:val="00D02951"/>
    <w:rsid w:val="00D02A8A"/>
    <w:rsid w:val="00D0674C"/>
    <w:rsid w:val="00D07207"/>
    <w:rsid w:val="00D12D03"/>
    <w:rsid w:val="00D138B6"/>
    <w:rsid w:val="00D13BFB"/>
    <w:rsid w:val="00D17049"/>
    <w:rsid w:val="00D20217"/>
    <w:rsid w:val="00D20C49"/>
    <w:rsid w:val="00D20D05"/>
    <w:rsid w:val="00D21249"/>
    <w:rsid w:val="00D217F5"/>
    <w:rsid w:val="00D2358D"/>
    <w:rsid w:val="00D2451F"/>
    <w:rsid w:val="00D25C41"/>
    <w:rsid w:val="00D27A78"/>
    <w:rsid w:val="00D30978"/>
    <w:rsid w:val="00D316C2"/>
    <w:rsid w:val="00D32E36"/>
    <w:rsid w:val="00D3522F"/>
    <w:rsid w:val="00D35852"/>
    <w:rsid w:val="00D35D3F"/>
    <w:rsid w:val="00D36F75"/>
    <w:rsid w:val="00D43AE6"/>
    <w:rsid w:val="00D44A5A"/>
    <w:rsid w:val="00D44B4E"/>
    <w:rsid w:val="00D45EC9"/>
    <w:rsid w:val="00D463CE"/>
    <w:rsid w:val="00D47BFF"/>
    <w:rsid w:val="00D5397D"/>
    <w:rsid w:val="00D53B67"/>
    <w:rsid w:val="00D563BE"/>
    <w:rsid w:val="00D56CB9"/>
    <w:rsid w:val="00D57A7A"/>
    <w:rsid w:val="00D60237"/>
    <w:rsid w:val="00D6059F"/>
    <w:rsid w:val="00D6093B"/>
    <w:rsid w:val="00D60B9D"/>
    <w:rsid w:val="00D61460"/>
    <w:rsid w:val="00D623F0"/>
    <w:rsid w:val="00D649FE"/>
    <w:rsid w:val="00D67630"/>
    <w:rsid w:val="00D67974"/>
    <w:rsid w:val="00D7136C"/>
    <w:rsid w:val="00D718A2"/>
    <w:rsid w:val="00D7249E"/>
    <w:rsid w:val="00D72F5D"/>
    <w:rsid w:val="00D739FF"/>
    <w:rsid w:val="00D73A34"/>
    <w:rsid w:val="00D74D33"/>
    <w:rsid w:val="00D75166"/>
    <w:rsid w:val="00D75D6F"/>
    <w:rsid w:val="00D76A13"/>
    <w:rsid w:val="00D76E34"/>
    <w:rsid w:val="00D776BA"/>
    <w:rsid w:val="00D80636"/>
    <w:rsid w:val="00D808EB"/>
    <w:rsid w:val="00D80957"/>
    <w:rsid w:val="00D81587"/>
    <w:rsid w:val="00D82A14"/>
    <w:rsid w:val="00D82A53"/>
    <w:rsid w:val="00D83AB0"/>
    <w:rsid w:val="00D84102"/>
    <w:rsid w:val="00D859B4"/>
    <w:rsid w:val="00D86177"/>
    <w:rsid w:val="00D86E50"/>
    <w:rsid w:val="00D878EC"/>
    <w:rsid w:val="00D93A58"/>
    <w:rsid w:val="00D943EE"/>
    <w:rsid w:val="00D94DBF"/>
    <w:rsid w:val="00D96007"/>
    <w:rsid w:val="00D96150"/>
    <w:rsid w:val="00D96DED"/>
    <w:rsid w:val="00D97DE5"/>
    <w:rsid w:val="00DA119F"/>
    <w:rsid w:val="00DA1558"/>
    <w:rsid w:val="00DA276D"/>
    <w:rsid w:val="00DA35A1"/>
    <w:rsid w:val="00DA3EB7"/>
    <w:rsid w:val="00DA4F0E"/>
    <w:rsid w:val="00DA5A29"/>
    <w:rsid w:val="00DA5BF6"/>
    <w:rsid w:val="00DA7772"/>
    <w:rsid w:val="00DA77EF"/>
    <w:rsid w:val="00DA7DDE"/>
    <w:rsid w:val="00DB0DC9"/>
    <w:rsid w:val="00DB1C66"/>
    <w:rsid w:val="00DB220C"/>
    <w:rsid w:val="00DB2890"/>
    <w:rsid w:val="00DB2A52"/>
    <w:rsid w:val="00DB34AC"/>
    <w:rsid w:val="00DB55C4"/>
    <w:rsid w:val="00DB56EE"/>
    <w:rsid w:val="00DB64E6"/>
    <w:rsid w:val="00DB6684"/>
    <w:rsid w:val="00DB7944"/>
    <w:rsid w:val="00DB7AEB"/>
    <w:rsid w:val="00DC05E9"/>
    <w:rsid w:val="00DC098D"/>
    <w:rsid w:val="00DC2F96"/>
    <w:rsid w:val="00DC38C0"/>
    <w:rsid w:val="00DC6339"/>
    <w:rsid w:val="00DC6367"/>
    <w:rsid w:val="00DC79D1"/>
    <w:rsid w:val="00DC7C40"/>
    <w:rsid w:val="00DD0161"/>
    <w:rsid w:val="00DD1385"/>
    <w:rsid w:val="00DD4E04"/>
    <w:rsid w:val="00DD4E23"/>
    <w:rsid w:val="00DD5311"/>
    <w:rsid w:val="00DD533F"/>
    <w:rsid w:val="00DD5634"/>
    <w:rsid w:val="00DD5DC9"/>
    <w:rsid w:val="00DD66CA"/>
    <w:rsid w:val="00DD6A95"/>
    <w:rsid w:val="00DD7308"/>
    <w:rsid w:val="00DE1CE9"/>
    <w:rsid w:val="00DE1E01"/>
    <w:rsid w:val="00DE2B46"/>
    <w:rsid w:val="00DE3086"/>
    <w:rsid w:val="00DE3969"/>
    <w:rsid w:val="00DE3B6A"/>
    <w:rsid w:val="00DE4003"/>
    <w:rsid w:val="00DE580D"/>
    <w:rsid w:val="00DE71FF"/>
    <w:rsid w:val="00DF1CCA"/>
    <w:rsid w:val="00DF3471"/>
    <w:rsid w:val="00DF4123"/>
    <w:rsid w:val="00DF4CB5"/>
    <w:rsid w:val="00DF5D97"/>
    <w:rsid w:val="00DF5F13"/>
    <w:rsid w:val="00DF6659"/>
    <w:rsid w:val="00E017A2"/>
    <w:rsid w:val="00E033A4"/>
    <w:rsid w:val="00E03B59"/>
    <w:rsid w:val="00E03C65"/>
    <w:rsid w:val="00E04257"/>
    <w:rsid w:val="00E045DA"/>
    <w:rsid w:val="00E0489F"/>
    <w:rsid w:val="00E04F42"/>
    <w:rsid w:val="00E05A94"/>
    <w:rsid w:val="00E05E59"/>
    <w:rsid w:val="00E06617"/>
    <w:rsid w:val="00E068D6"/>
    <w:rsid w:val="00E07145"/>
    <w:rsid w:val="00E10AC1"/>
    <w:rsid w:val="00E1195B"/>
    <w:rsid w:val="00E11FE7"/>
    <w:rsid w:val="00E12349"/>
    <w:rsid w:val="00E12DEB"/>
    <w:rsid w:val="00E140CB"/>
    <w:rsid w:val="00E14FF1"/>
    <w:rsid w:val="00E155BF"/>
    <w:rsid w:val="00E16DE8"/>
    <w:rsid w:val="00E178EF"/>
    <w:rsid w:val="00E17BD9"/>
    <w:rsid w:val="00E208AE"/>
    <w:rsid w:val="00E20912"/>
    <w:rsid w:val="00E20D02"/>
    <w:rsid w:val="00E21D8F"/>
    <w:rsid w:val="00E221F1"/>
    <w:rsid w:val="00E24DB5"/>
    <w:rsid w:val="00E2504F"/>
    <w:rsid w:val="00E25DC2"/>
    <w:rsid w:val="00E26066"/>
    <w:rsid w:val="00E2751A"/>
    <w:rsid w:val="00E27637"/>
    <w:rsid w:val="00E27BB1"/>
    <w:rsid w:val="00E3249B"/>
    <w:rsid w:val="00E32C33"/>
    <w:rsid w:val="00E34312"/>
    <w:rsid w:val="00E34861"/>
    <w:rsid w:val="00E35B52"/>
    <w:rsid w:val="00E35C67"/>
    <w:rsid w:val="00E364F7"/>
    <w:rsid w:val="00E379BF"/>
    <w:rsid w:val="00E403B6"/>
    <w:rsid w:val="00E40AF5"/>
    <w:rsid w:val="00E40B08"/>
    <w:rsid w:val="00E40C60"/>
    <w:rsid w:val="00E411D5"/>
    <w:rsid w:val="00E419CB"/>
    <w:rsid w:val="00E41F75"/>
    <w:rsid w:val="00E425E2"/>
    <w:rsid w:val="00E42A5D"/>
    <w:rsid w:val="00E44118"/>
    <w:rsid w:val="00E457AB"/>
    <w:rsid w:val="00E45AEF"/>
    <w:rsid w:val="00E47FAF"/>
    <w:rsid w:val="00E505AF"/>
    <w:rsid w:val="00E50C33"/>
    <w:rsid w:val="00E5187C"/>
    <w:rsid w:val="00E53AAA"/>
    <w:rsid w:val="00E54003"/>
    <w:rsid w:val="00E5515A"/>
    <w:rsid w:val="00E56679"/>
    <w:rsid w:val="00E57282"/>
    <w:rsid w:val="00E57477"/>
    <w:rsid w:val="00E5780B"/>
    <w:rsid w:val="00E57F7F"/>
    <w:rsid w:val="00E60462"/>
    <w:rsid w:val="00E61401"/>
    <w:rsid w:val="00E62F48"/>
    <w:rsid w:val="00E6630D"/>
    <w:rsid w:val="00E7216D"/>
    <w:rsid w:val="00E72585"/>
    <w:rsid w:val="00E73261"/>
    <w:rsid w:val="00E750EB"/>
    <w:rsid w:val="00E75F98"/>
    <w:rsid w:val="00E77AF3"/>
    <w:rsid w:val="00E77BA0"/>
    <w:rsid w:val="00E8035E"/>
    <w:rsid w:val="00E8255D"/>
    <w:rsid w:val="00E8268B"/>
    <w:rsid w:val="00E82CEC"/>
    <w:rsid w:val="00E87614"/>
    <w:rsid w:val="00E87DC5"/>
    <w:rsid w:val="00E90EFB"/>
    <w:rsid w:val="00E91AFF"/>
    <w:rsid w:val="00E939B2"/>
    <w:rsid w:val="00E94279"/>
    <w:rsid w:val="00E94FF3"/>
    <w:rsid w:val="00E95A3F"/>
    <w:rsid w:val="00EA09CB"/>
    <w:rsid w:val="00EA179B"/>
    <w:rsid w:val="00EA24EA"/>
    <w:rsid w:val="00EA2DE5"/>
    <w:rsid w:val="00EA5130"/>
    <w:rsid w:val="00EA580A"/>
    <w:rsid w:val="00EA5B0A"/>
    <w:rsid w:val="00EA6315"/>
    <w:rsid w:val="00EA6A9F"/>
    <w:rsid w:val="00EB0062"/>
    <w:rsid w:val="00EB040C"/>
    <w:rsid w:val="00EB0918"/>
    <w:rsid w:val="00EB266D"/>
    <w:rsid w:val="00EB2811"/>
    <w:rsid w:val="00EB2F1B"/>
    <w:rsid w:val="00EB33A9"/>
    <w:rsid w:val="00EB3CC3"/>
    <w:rsid w:val="00EB45DA"/>
    <w:rsid w:val="00EB4F38"/>
    <w:rsid w:val="00EB5D70"/>
    <w:rsid w:val="00EB7B41"/>
    <w:rsid w:val="00EC2113"/>
    <w:rsid w:val="00EC35A0"/>
    <w:rsid w:val="00EC36F6"/>
    <w:rsid w:val="00EC475A"/>
    <w:rsid w:val="00EC597C"/>
    <w:rsid w:val="00EC683A"/>
    <w:rsid w:val="00EC6E89"/>
    <w:rsid w:val="00EC7471"/>
    <w:rsid w:val="00ED113A"/>
    <w:rsid w:val="00ED5493"/>
    <w:rsid w:val="00ED636D"/>
    <w:rsid w:val="00ED71A3"/>
    <w:rsid w:val="00ED738B"/>
    <w:rsid w:val="00ED750E"/>
    <w:rsid w:val="00EE018E"/>
    <w:rsid w:val="00EE0259"/>
    <w:rsid w:val="00EE099C"/>
    <w:rsid w:val="00EE0B67"/>
    <w:rsid w:val="00EE1DB8"/>
    <w:rsid w:val="00EE256F"/>
    <w:rsid w:val="00EE29BA"/>
    <w:rsid w:val="00EE2B56"/>
    <w:rsid w:val="00EE4794"/>
    <w:rsid w:val="00EF1CC6"/>
    <w:rsid w:val="00EF2C50"/>
    <w:rsid w:val="00EF4E7A"/>
    <w:rsid w:val="00EF62AE"/>
    <w:rsid w:val="00F012A7"/>
    <w:rsid w:val="00F0152F"/>
    <w:rsid w:val="00F01F5D"/>
    <w:rsid w:val="00F02DD2"/>
    <w:rsid w:val="00F03335"/>
    <w:rsid w:val="00F033BE"/>
    <w:rsid w:val="00F044FF"/>
    <w:rsid w:val="00F05A9F"/>
    <w:rsid w:val="00F12EEE"/>
    <w:rsid w:val="00F143B3"/>
    <w:rsid w:val="00F15015"/>
    <w:rsid w:val="00F15C94"/>
    <w:rsid w:val="00F17BAF"/>
    <w:rsid w:val="00F20321"/>
    <w:rsid w:val="00F21FBD"/>
    <w:rsid w:val="00F234A3"/>
    <w:rsid w:val="00F2354D"/>
    <w:rsid w:val="00F25238"/>
    <w:rsid w:val="00F25735"/>
    <w:rsid w:val="00F25A15"/>
    <w:rsid w:val="00F25F65"/>
    <w:rsid w:val="00F261DF"/>
    <w:rsid w:val="00F26A57"/>
    <w:rsid w:val="00F27EBB"/>
    <w:rsid w:val="00F309EE"/>
    <w:rsid w:val="00F3233A"/>
    <w:rsid w:val="00F324B2"/>
    <w:rsid w:val="00F327B2"/>
    <w:rsid w:val="00F327D9"/>
    <w:rsid w:val="00F3291E"/>
    <w:rsid w:val="00F33355"/>
    <w:rsid w:val="00F33729"/>
    <w:rsid w:val="00F33842"/>
    <w:rsid w:val="00F33F29"/>
    <w:rsid w:val="00F34074"/>
    <w:rsid w:val="00F352D3"/>
    <w:rsid w:val="00F364A9"/>
    <w:rsid w:val="00F37469"/>
    <w:rsid w:val="00F379F4"/>
    <w:rsid w:val="00F37DCE"/>
    <w:rsid w:val="00F40FE9"/>
    <w:rsid w:val="00F41C9C"/>
    <w:rsid w:val="00F43690"/>
    <w:rsid w:val="00F43D92"/>
    <w:rsid w:val="00F44644"/>
    <w:rsid w:val="00F446F1"/>
    <w:rsid w:val="00F4511B"/>
    <w:rsid w:val="00F456B0"/>
    <w:rsid w:val="00F45AB8"/>
    <w:rsid w:val="00F47394"/>
    <w:rsid w:val="00F50FFC"/>
    <w:rsid w:val="00F51915"/>
    <w:rsid w:val="00F52583"/>
    <w:rsid w:val="00F52C99"/>
    <w:rsid w:val="00F52D3E"/>
    <w:rsid w:val="00F5440D"/>
    <w:rsid w:val="00F54ED8"/>
    <w:rsid w:val="00F56F0C"/>
    <w:rsid w:val="00F57627"/>
    <w:rsid w:val="00F57760"/>
    <w:rsid w:val="00F60C93"/>
    <w:rsid w:val="00F61323"/>
    <w:rsid w:val="00F6379F"/>
    <w:rsid w:val="00F6728D"/>
    <w:rsid w:val="00F725AA"/>
    <w:rsid w:val="00F72C1F"/>
    <w:rsid w:val="00F74A91"/>
    <w:rsid w:val="00F74E2E"/>
    <w:rsid w:val="00F7693E"/>
    <w:rsid w:val="00F76E5B"/>
    <w:rsid w:val="00F8115E"/>
    <w:rsid w:val="00F819F1"/>
    <w:rsid w:val="00F83F3A"/>
    <w:rsid w:val="00F86ED8"/>
    <w:rsid w:val="00F90E14"/>
    <w:rsid w:val="00F9169B"/>
    <w:rsid w:val="00F92383"/>
    <w:rsid w:val="00F92CF6"/>
    <w:rsid w:val="00F93C9D"/>
    <w:rsid w:val="00F95998"/>
    <w:rsid w:val="00F95ECB"/>
    <w:rsid w:val="00F96CA0"/>
    <w:rsid w:val="00FA1219"/>
    <w:rsid w:val="00FA133C"/>
    <w:rsid w:val="00FA1805"/>
    <w:rsid w:val="00FA190F"/>
    <w:rsid w:val="00FA1C32"/>
    <w:rsid w:val="00FA1D46"/>
    <w:rsid w:val="00FA1E8C"/>
    <w:rsid w:val="00FA211D"/>
    <w:rsid w:val="00FA275D"/>
    <w:rsid w:val="00FA2F6C"/>
    <w:rsid w:val="00FA3FA3"/>
    <w:rsid w:val="00FA514F"/>
    <w:rsid w:val="00FA5F05"/>
    <w:rsid w:val="00FA66D0"/>
    <w:rsid w:val="00FA77B1"/>
    <w:rsid w:val="00FB001B"/>
    <w:rsid w:val="00FB018D"/>
    <w:rsid w:val="00FB1738"/>
    <w:rsid w:val="00FB1F1A"/>
    <w:rsid w:val="00FB462D"/>
    <w:rsid w:val="00FB5953"/>
    <w:rsid w:val="00FB68CF"/>
    <w:rsid w:val="00FB697E"/>
    <w:rsid w:val="00FB71D7"/>
    <w:rsid w:val="00FB770E"/>
    <w:rsid w:val="00FC054A"/>
    <w:rsid w:val="00FC2349"/>
    <w:rsid w:val="00FC3FBD"/>
    <w:rsid w:val="00FC4071"/>
    <w:rsid w:val="00FC5959"/>
    <w:rsid w:val="00FC6345"/>
    <w:rsid w:val="00FD014B"/>
    <w:rsid w:val="00FD25A6"/>
    <w:rsid w:val="00FD2978"/>
    <w:rsid w:val="00FD3B82"/>
    <w:rsid w:val="00FD48BB"/>
    <w:rsid w:val="00FD545A"/>
    <w:rsid w:val="00FD5ACF"/>
    <w:rsid w:val="00FD6791"/>
    <w:rsid w:val="00FE242D"/>
    <w:rsid w:val="00FE304A"/>
    <w:rsid w:val="00FE41A7"/>
    <w:rsid w:val="00FE423B"/>
    <w:rsid w:val="00FE4992"/>
    <w:rsid w:val="00FE5EA7"/>
    <w:rsid w:val="00FE64FE"/>
    <w:rsid w:val="00FE67C4"/>
    <w:rsid w:val="00FF0056"/>
    <w:rsid w:val="00FF28B5"/>
    <w:rsid w:val="00FF3253"/>
    <w:rsid w:val="00FF4F00"/>
    <w:rsid w:val="00FF6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/>
    </o:shapedefaults>
    <o:shapelayout v:ext="edit">
      <o:idmap v:ext="edit" data="2"/>
    </o:shapelayout>
  </w:shapeDefaults>
  <w:decimalSymbol w:val=","/>
  <w:listSeparator w:val=";"/>
  <w14:docId w14:val="394674E2"/>
  <w15:docId w15:val="{9AB8ADAA-DEBA-4E28-9D0E-87935BD7B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8717D"/>
    <w:pPr>
      <w:spacing w:before="150" w:line="300" w:lineRule="atLeast"/>
      <w:jc w:val="both"/>
    </w:pPr>
    <w:rPr>
      <w:rFonts w:ascii="Minion" w:hAnsi="Minion"/>
      <w:sz w:val="22"/>
      <w:szCs w:val="24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35506"/>
    <w:pPr>
      <w:keepNext/>
      <w:numPr>
        <w:numId w:val="5"/>
      </w:numPr>
      <w:tabs>
        <w:tab w:val="left" w:pos="720"/>
      </w:tabs>
      <w:spacing w:before="0" w:after="60"/>
      <w:outlineLvl w:val="0"/>
    </w:pPr>
    <w:rPr>
      <w:rFonts w:ascii="Myriad Pro" w:hAnsi="Myriad Pro" w:cs="Arial"/>
      <w:b/>
      <w:bCs/>
      <w:caps/>
      <w:kern w:val="32"/>
      <w:sz w:val="25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335506"/>
    <w:pPr>
      <w:keepNext/>
      <w:numPr>
        <w:ilvl w:val="1"/>
        <w:numId w:val="5"/>
      </w:numPr>
      <w:tabs>
        <w:tab w:val="left" w:pos="720"/>
        <w:tab w:val="left" w:pos="1008"/>
      </w:tabs>
      <w:spacing w:before="240" w:after="60"/>
      <w:outlineLvl w:val="1"/>
    </w:pPr>
    <w:rPr>
      <w:rFonts w:ascii="Myriad Pro" w:hAnsi="Myriad Pro" w:cs="Arial"/>
      <w:b/>
      <w:bCs/>
      <w:iCs/>
      <w:sz w:val="23"/>
      <w:szCs w:val="28"/>
    </w:rPr>
  </w:style>
  <w:style w:type="paragraph" w:styleId="Ttulo3">
    <w:name w:val="heading 3"/>
    <w:basedOn w:val="Normal"/>
    <w:next w:val="Normal"/>
    <w:link w:val="Ttulo3Char"/>
    <w:uiPriority w:val="9"/>
    <w:qFormat/>
    <w:rsid w:val="00335506"/>
    <w:pPr>
      <w:keepNext/>
      <w:numPr>
        <w:ilvl w:val="2"/>
        <w:numId w:val="5"/>
      </w:numPr>
      <w:tabs>
        <w:tab w:val="left" w:pos="720"/>
        <w:tab w:val="left" w:pos="864"/>
        <w:tab w:val="left" w:pos="1008"/>
      </w:tabs>
      <w:spacing w:before="240" w:after="60"/>
      <w:outlineLvl w:val="2"/>
    </w:pPr>
    <w:rPr>
      <w:rFonts w:ascii="Myriad Pro" w:hAnsi="Myriad Pro" w:cs="Arial"/>
      <w:b/>
      <w:bCs/>
      <w:szCs w:val="26"/>
    </w:rPr>
  </w:style>
  <w:style w:type="paragraph" w:styleId="Ttulo4">
    <w:name w:val="heading 4"/>
    <w:basedOn w:val="Normal"/>
    <w:next w:val="Normal"/>
    <w:link w:val="Ttulo4Char"/>
    <w:uiPriority w:val="9"/>
    <w:qFormat/>
    <w:rsid w:val="00335506"/>
    <w:pPr>
      <w:keepNext/>
      <w:numPr>
        <w:ilvl w:val="3"/>
        <w:numId w:val="5"/>
      </w:numPr>
      <w:tabs>
        <w:tab w:val="left" w:pos="1152"/>
      </w:tabs>
      <w:spacing w:before="240" w:after="60"/>
      <w:outlineLvl w:val="3"/>
    </w:pPr>
    <w:rPr>
      <w:rFonts w:ascii="Myriad Pro" w:hAnsi="Myriad Pro"/>
      <w:bCs/>
      <w:i/>
      <w:szCs w:val="28"/>
    </w:rPr>
  </w:style>
  <w:style w:type="paragraph" w:styleId="Ttulo5">
    <w:name w:val="heading 5"/>
    <w:basedOn w:val="Normal"/>
    <w:next w:val="Normal"/>
    <w:link w:val="Ttulo5Char"/>
    <w:uiPriority w:val="9"/>
    <w:qFormat/>
    <w:rsid w:val="00335506"/>
    <w:pPr>
      <w:numPr>
        <w:ilvl w:val="4"/>
        <w:numId w:val="5"/>
      </w:numPr>
      <w:tabs>
        <w:tab w:val="left" w:pos="1296"/>
      </w:tabs>
      <w:spacing w:before="240" w:after="60"/>
      <w:outlineLvl w:val="4"/>
    </w:pPr>
    <w:rPr>
      <w:rFonts w:ascii="Myriad Pro" w:hAnsi="Myriad Pro"/>
      <w:bCs/>
      <w:i/>
      <w:iCs/>
      <w:sz w:val="20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641475"/>
    <w:pPr>
      <w:numPr>
        <w:ilvl w:val="5"/>
        <w:numId w:val="5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Ttulo7">
    <w:name w:val="heading 7"/>
    <w:basedOn w:val="Normal"/>
    <w:next w:val="Normal"/>
    <w:link w:val="Ttulo7Char"/>
    <w:qFormat/>
    <w:rsid w:val="00641475"/>
    <w:pPr>
      <w:numPr>
        <w:ilvl w:val="6"/>
        <w:numId w:val="5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link w:val="Ttulo8Char"/>
    <w:qFormat/>
    <w:rsid w:val="00641475"/>
    <w:pPr>
      <w:numPr>
        <w:ilvl w:val="7"/>
        <w:numId w:val="5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link w:val="Ttulo9Char"/>
    <w:qFormat/>
    <w:rsid w:val="00641475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aliases w:val="Char,fn,ALTS FOOTNOTE, Char"/>
    <w:basedOn w:val="Normal"/>
    <w:link w:val="TextodenotaderodapChar"/>
    <w:autoRedefine/>
    <w:uiPriority w:val="99"/>
    <w:rsid w:val="005A33F3"/>
    <w:pPr>
      <w:spacing w:before="40" w:line="240" w:lineRule="exact"/>
    </w:pPr>
    <w:rPr>
      <w:sz w:val="18"/>
      <w:szCs w:val="20"/>
    </w:rPr>
  </w:style>
  <w:style w:type="character" w:styleId="Refdenotaderodap">
    <w:name w:val="footnote reference"/>
    <w:aliases w:val="sobrescrito"/>
    <w:basedOn w:val="Fontepargpadro"/>
    <w:uiPriority w:val="99"/>
    <w:rsid w:val="00420DF6"/>
    <w:rPr>
      <w:vertAlign w:val="superscript"/>
    </w:rPr>
  </w:style>
  <w:style w:type="numbering" w:customStyle="1" w:styleId="StyleBulleted">
    <w:name w:val="Style Bulleted"/>
    <w:basedOn w:val="Semlista"/>
    <w:rsid w:val="00207027"/>
    <w:pPr>
      <w:numPr>
        <w:numId w:val="1"/>
      </w:numPr>
    </w:pPr>
  </w:style>
  <w:style w:type="paragraph" w:customStyle="1" w:styleId="NormalEspecial">
    <w:name w:val="Normal Especial"/>
    <w:basedOn w:val="Normal"/>
    <w:rsid w:val="00F327D9"/>
    <w:pPr>
      <w:spacing w:before="80"/>
    </w:pPr>
    <w:rPr>
      <w:lang w:val="en-US"/>
    </w:rPr>
  </w:style>
  <w:style w:type="numbering" w:customStyle="1" w:styleId="StyleNumbered">
    <w:name w:val="Style Numbered"/>
    <w:basedOn w:val="Semlista"/>
    <w:rsid w:val="00207027"/>
    <w:pPr>
      <w:numPr>
        <w:numId w:val="2"/>
      </w:numPr>
    </w:pPr>
  </w:style>
  <w:style w:type="paragraph" w:customStyle="1" w:styleId="Styleiii">
    <w:name w:val="Style iii"/>
    <w:basedOn w:val="NormalEspecial"/>
    <w:rsid w:val="00583191"/>
    <w:pPr>
      <w:numPr>
        <w:numId w:val="3"/>
      </w:numPr>
    </w:pPr>
  </w:style>
  <w:style w:type="paragraph" w:customStyle="1" w:styleId="Stylea">
    <w:name w:val="Style (a)"/>
    <w:basedOn w:val="NormalEspecial"/>
    <w:rsid w:val="00A1593C"/>
    <w:pPr>
      <w:numPr>
        <w:numId w:val="4"/>
      </w:numPr>
    </w:pPr>
  </w:style>
  <w:style w:type="paragraph" w:customStyle="1" w:styleId="Caixadetexto">
    <w:name w:val="Caixa de texto"/>
    <w:basedOn w:val="Normal"/>
    <w:rsid w:val="0050139C"/>
    <w:pPr>
      <w:framePr w:w="8300" w:wrap="notBeside" w:vAnchor="text" w:hAnchor="text" w:y="81"/>
      <w:pBdr>
        <w:top w:val="single" w:sz="4" w:space="4" w:color="DDDDDD"/>
        <w:left w:val="single" w:sz="4" w:space="8" w:color="DDDDDD"/>
        <w:bottom w:val="single" w:sz="4" w:space="8" w:color="DDDDDD"/>
        <w:right w:val="single" w:sz="4" w:space="8" w:color="DDDDDD"/>
      </w:pBdr>
      <w:shd w:val="clear" w:color="auto" w:fill="E6E6E6"/>
      <w:ind w:left="180" w:right="200"/>
    </w:pPr>
  </w:style>
  <w:style w:type="paragraph" w:customStyle="1" w:styleId="LegendaFigura">
    <w:name w:val="Legenda Figura"/>
    <w:basedOn w:val="Normal"/>
    <w:next w:val="Normal"/>
    <w:rsid w:val="0024282A"/>
    <w:pPr>
      <w:keepLines/>
      <w:spacing w:before="0" w:after="120" w:line="240" w:lineRule="exact"/>
      <w:jc w:val="center"/>
    </w:pPr>
    <w:rPr>
      <w:rFonts w:ascii="Myriad Pro" w:hAnsi="Myriad Pro"/>
      <w:b/>
      <w:sz w:val="18"/>
    </w:rPr>
  </w:style>
  <w:style w:type="character" w:customStyle="1" w:styleId="Ttulo4Char">
    <w:name w:val="Título 4 Char"/>
    <w:basedOn w:val="Fontepargpadro"/>
    <w:link w:val="Ttulo4"/>
    <w:uiPriority w:val="9"/>
    <w:rsid w:val="00335506"/>
    <w:rPr>
      <w:rFonts w:ascii="Myriad Pro" w:hAnsi="Myriad Pro"/>
      <w:bCs/>
      <w:i/>
      <w:sz w:val="22"/>
      <w:szCs w:val="28"/>
      <w:lang w:val="pt-BR"/>
    </w:rPr>
  </w:style>
  <w:style w:type="paragraph" w:styleId="Rodap">
    <w:name w:val="footer"/>
    <w:basedOn w:val="Normal"/>
    <w:link w:val="RodapChar"/>
    <w:uiPriority w:val="99"/>
    <w:rsid w:val="00E7216D"/>
    <w:pPr>
      <w:tabs>
        <w:tab w:val="center" w:pos="4320"/>
        <w:tab w:val="right" w:pos="8640"/>
      </w:tabs>
      <w:spacing w:before="40" w:line="240" w:lineRule="exact"/>
    </w:pPr>
    <w:rPr>
      <w:sz w:val="18"/>
    </w:rPr>
  </w:style>
  <w:style w:type="character" w:styleId="Nmerodepgina">
    <w:name w:val="page number"/>
    <w:basedOn w:val="Fontepargpadro"/>
    <w:rsid w:val="003130FC"/>
    <w:rPr>
      <w:rFonts w:ascii="Myriad Pro" w:hAnsi="Myriad Pro"/>
    </w:rPr>
  </w:style>
  <w:style w:type="character" w:customStyle="1" w:styleId="RodapChar">
    <w:name w:val="Rodapé Char"/>
    <w:basedOn w:val="Fontepargpadro"/>
    <w:link w:val="Rodap"/>
    <w:uiPriority w:val="99"/>
    <w:rsid w:val="00E7216D"/>
    <w:rPr>
      <w:rFonts w:ascii="Minion" w:hAnsi="Minion"/>
      <w:sz w:val="18"/>
      <w:szCs w:val="24"/>
      <w:lang w:val="pt-BR" w:eastAsia="en-US" w:bidi="ar-SA"/>
    </w:rPr>
  </w:style>
  <w:style w:type="paragraph" w:customStyle="1" w:styleId="Heading0">
    <w:name w:val="Heading 0"/>
    <w:basedOn w:val="Ttulo2"/>
    <w:next w:val="Normal"/>
    <w:rsid w:val="00C463AE"/>
    <w:pPr>
      <w:pBdr>
        <w:bottom w:val="single" w:sz="4" w:space="2" w:color="3B426A"/>
      </w:pBdr>
      <w:spacing w:before="480" w:after="300"/>
      <w:ind w:left="20" w:right="40"/>
    </w:pPr>
    <w:rPr>
      <w:color w:val="3B426A"/>
      <w:sz w:val="24"/>
    </w:rPr>
  </w:style>
  <w:style w:type="paragraph" w:customStyle="1" w:styleId="DestaqueFormula">
    <w:name w:val="Destaque/Formula"/>
    <w:basedOn w:val="Normal"/>
    <w:rsid w:val="005D1FA0"/>
    <w:pPr>
      <w:ind w:left="360" w:right="360"/>
    </w:pPr>
    <w:rPr>
      <w:lang w:val="en-US"/>
    </w:rPr>
  </w:style>
  <w:style w:type="character" w:customStyle="1" w:styleId="EmphasysModel">
    <w:name w:val="Emphasys Model"/>
    <w:basedOn w:val="Fontepargpadro"/>
    <w:rsid w:val="007E3B1F"/>
    <w:rPr>
      <w:b/>
      <w:i/>
    </w:rPr>
  </w:style>
  <w:style w:type="paragraph" w:customStyle="1" w:styleId="FiguraCOMlegenda">
    <w:name w:val="Figura COM legenda"/>
    <w:basedOn w:val="LegendaFigura"/>
    <w:link w:val="FiguraCOMlegendaChar"/>
    <w:qFormat/>
    <w:rsid w:val="007E3B1F"/>
    <w:pPr>
      <w:keepNext/>
      <w:spacing w:line="240" w:lineRule="auto"/>
    </w:pPr>
  </w:style>
  <w:style w:type="paragraph" w:customStyle="1" w:styleId="FiguraSEMlegenda">
    <w:name w:val="Figura SEM legenda"/>
    <w:basedOn w:val="FiguraCOMlegenda"/>
    <w:next w:val="Normal"/>
    <w:rsid w:val="007E3B1F"/>
    <w:pPr>
      <w:keepNext w:val="0"/>
      <w:keepLines w:val="0"/>
    </w:pPr>
  </w:style>
  <w:style w:type="paragraph" w:customStyle="1" w:styleId="TabelaCOMlegenda">
    <w:name w:val="Tabela COM legenda"/>
    <w:basedOn w:val="FiguraCOMlegenda"/>
    <w:next w:val="Normal"/>
    <w:rsid w:val="00D80636"/>
    <w:pPr>
      <w:keepNext w:val="0"/>
    </w:pPr>
  </w:style>
  <w:style w:type="paragraph" w:customStyle="1" w:styleId="LegendaTabela">
    <w:name w:val="Legenda Tabela"/>
    <w:basedOn w:val="TabelaCOMlegenda"/>
    <w:next w:val="TabelaCOMlegenda"/>
    <w:rsid w:val="00D80636"/>
    <w:pPr>
      <w:keepNext/>
    </w:pPr>
  </w:style>
  <w:style w:type="paragraph" w:styleId="Cabealho">
    <w:name w:val="header"/>
    <w:basedOn w:val="Normal"/>
    <w:link w:val="CabealhoChar"/>
    <w:uiPriority w:val="99"/>
    <w:rsid w:val="00A23EC9"/>
    <w:pPr>
      <w:tabs>
        <w:tab w:val="center" w:pos="4320"/>
        <w:tab w:val="right" w:pos="8640"/>
      </w:tabs>
    </w:pPr>
  </w:style>
  <w:style w:type="paragraph" w:customStyle="1" w:styleId="Titulo">
    <w:name w:val="Titulo"/>
    <w:rsid w:val="00342CD8"/>
    <w:pPr>
      <w:spacing w:before="240" w:after="150" w:line="240" w:lineRule="atLeast"/>
    </w:pPr>
    <w:rPr>
      <w:rFonts w:ascii="Myriad Pro" w:hAnsi="Myriad Pro" w:cs="Arial"/>
      <w:b/>
      <w:bCs/>
      <w:color w:val="595959"/>
      <w:kern w:val="32"/>
      <w:sz w:val="54"/>
      <w:szCs w:val="32"/>
      <w:lang w:val="pt-BR"/>
    </w:rPr>
  </w:style>
  <w:style w:type="paragraph" w:customStyle="1" w:styleId="SubTitulo">
    <w:name w:val="SubTitulo"/>
    <w:basedOn w:val="Titulo"/>
    <w:next w:val="Titulo"/>
    <w:rsid w:val="007A6476"/>
    <w:pPr>
      <w:spacing w:before="150" w:after="900"/>
    </w:pPr>
    <w:rPr>
      <w:sz w:val="40"/>
    </w:rPr>
  </w:style>
  <w:style w:type="paragraph" w:customStyle="1" w:styleId="PreparadoPara">
    <w:name w:val="PreparadoPara"/>
    <w:basedOn w:val="Titulo"/>
    <w:next w:val="Cliente"/>
    <w:rsid w:val="007A6476"/>
    <w:pPr>
      <w:spacing w:before="1200" w:after="100"/>
    </w:pPr>
    <w:rPr>
      <w:b w:val="0"/>
      <w:sz w:val="32"/>
    </w:rPr>
  </w:style>
  <w:style w:type="paragraph" w:customStyle="1" w:styleId="Cliente">
    <w:name w:val="Cliente"/>
    <w:basedOn w:val="Titulo"/>
    <w:rsid w:val="00342CD8"/>
    <w:pPr>
      <w:spacing w:before="0" w:after="700"/>
    </w:pPr>
    <w:rPr>
      <w:caps/>
      <w:sz w:val="40"/>
    </w:rPr>
  </w:style>
  <w:style w:type="paragraph" w:customStyle="1" w:styleId="Data1">
    <w:name w:val="Data1"/>
    <w:basedOn w:val="Cliente"/>
    <w:rsid w:val="00342CD8"/>
    <w:pPr>
      <w:spacing w:before="500" w:after="600"/>
    </w:pPr>
    <w:rPr>
      <w:b w:val="0"/>
      <w:caps w:val="0"/>
      <w:sz w:val="32"/>
    </w:rPr>
  </w:style>
  <w:style w:type="paragraph" w:styleId="Sumrio1">
    <w:name w:val="toc 1"/>
    <w:basedOn w:val="Normal"/>
    <w:next w:val="Normal"/>
    <w:autoRedefine/>
    <w:uiPriority w:val="39"/>
    <w:rsid w:val="006C332B"/>
    <w:pPr>
      <w:tabs>
        <w:tab w:val="left" w:pos="216"/>
        <w:tab w:val="right" w:leader="dot" w:pos="8299"/>
      </w:tabs>
      <w:spacing w:before="40" w:after="40" w:line="240" w:lineRule="auto"/>
    </w:pPr>
    <w:rPr>
      <w:b/>
      <w:bCs/>
      <w:noProof/>
      <w:sz w:val="24"/>
      <w:szCs w:val="28"/>
    </w:rPr>
  </w:style>
  <w:style w:type="paragraph" w:styleId="Sumrio2">
    <w:name w:val="toc 2"/>
    <w:basedOn w:val="Normal"/>
    <w:next w:val="Normal"/>
    <w:autoRedefine/>
    <w:uiPriority w:val="39"/>
    <w:rsid w:val="00E750EB"/>
    <w:pPr>
      <w:tabs>
        <w:tab w:val="left" w:pos="576"/>
        <w:tab w:val="right" w:leader="dot" w:pos="8299"/>
      </w:tabs>
      <w:spacing w:before="120" w:line="240" w:lineRule="auto"/>
    </w:pPr>
  </w:style>
  <w:style w:type="paragraph" w:styleId="Sumrio3">
    <w:name w:val="toc 3"/>
    <w:basedOn w:val="Normal"/>
    <w:next w:val="Normal"/>
    <w:autoRedefine/>
    <w:uiPriority w:val="39"/>
    <w:rsid w:val="00170370"/>
    <w:pPr>
      <w:tabs>
        <w:tab w:val="left" w:pos="1080"/>
        <w:tab w:val="right" w:leader="dot" w:pos="8299"/>
      </w:tabs>
      <w:ind w:left="576"/>
    </w:pPr>
  </w:style>
  <w:style w:type="character" w:styleId="Hyperlink">
    <w:name w:val="Hyperlink"/>
    <w:basedOn w:val="Fontepargpadro"/>
    <w:uiPriority w:val="99"/>
    <w:rsid w:val="00A72509"/>
    <w:rPr>
      <w:color w:val="0000FF"/>
      <w:u w:val="single"/>
    </w:rPr>
  </w:style>
  <w:style w:type="paragraph" w:customStyle="1" w:styleId="Cabeco">
    <w:name w:val="Cabeco"/>
    <w:basedOn w:val="Normal"/>
    <w:next w:val="Normal"/>
    <w:link w:val="CabecoChar"/>
    <w:rsid w:val="007714F4"/>
    <w:pPr>
      <w:jc w:val="left"/>
    </w:pPr>
    <w:rPr>
      <w:rFonts w:ascii="Myriad Pro" w:hAnsi="Myriad Pro" w:cs="Arial"/>
      <w:b/>
      <w:caps/>
      <w:color w:val="646464"/>
      <w:spacing w:val="30"/>
      <w:sz w:val="15"/>
    </w:rPr>
  </w:style>
  <w:style w:type="character" w:customStyle="1" w:styleId="CabealhoChar">
    <w:name w:val="Cabeçalho Char"/>
    <w:basedOn w:val="Fontepargpadro"/>
    <w:link w:val="Cabealho"/>
    <w:uiPriority w:val="99"/>
    <w:rsid w:val="00662805"/>
    <w:rPr>
      <w:rFonts w:ascii="Minion" w:hAnsi="Minion"/>
      <w:sz w:val="22"/>
      <w:szCs w:val="24"/>
      <w:lang w:val="pt-BR" w:eastAsia="en-US" w:bidi="ar-SA"/>
    </w:rPr>
  </w:style>
  <w:style w:type="character" w:customStyle="1" w:styleId="CabecoChar">
    <w:name w:val="Cabeco Char"/>
    <w:basedOn w:val="CabealhoChar"/>
    <w:link w:val="Cabeco"/>
    <w:rsid w:val="007714F4"/>
    <w:rPr>
      <w:rFonts w:ascii="Myriad Pro" w:hAnsi="Myriad Pro" w:cs="Arial"/>
      <w:b/>
      <w:caps/>
      <w:color w:val="646464"/>
      <w:spacing w:val="30"/>
      <w:sz w:val="15"/>
      <w:szCs w:val="24"/>
      <w:lang w:val="pt-BR" w:eastAsia="en-US" w:bidi="ar-SA"/>
    </w:rPr>
  </w:style>
  <w:style w:type="paragraph" w:customStyle="1" w:styleId="Sumario">
    <w:name w:val="Sumario"/>
    <w:basedOn w:val="Normal"/>
    <w:qFormat/>
    <w:rsid w:val="00AC118A"/>
    <w:pPr>
      <w:pageBreakBefore/>
      <w:jc w:val="left"/>
    </w:pPr>
    <w:rPr>
      <w:rFonts w:ascii="Myriad Pro" w:hAnsi="Myriad Pro"/>
      <w:b/>
      <w:sz w:val="24"/>
    </w:rPr>
  </w:style>
  <w:style w:type="paragraph" w:customStyle="1" w:styleId="Versaopreliminar">
    <w:name w:val="Versao preliminar"/>
    <w:basedOn w:val="Data1"/>
    <w:qFormat/>
    <w:rsid w:val="00342CD8"/>
    <w:pPr>
      <w:spacing w:before="900"/>
    </w:pPr>
    <w:rPr>
      <w:b/>
      <w:caps/>
      <w:sz w:val="19"/>
    </w:rPr>
  </w:style>
  <w:style w:type="paragraph" w:customStyle="1" w:styleId="Rodape">
    <w:name w:val="Rodape"/>
    <w:basedOn w:val="Normal"/>
    <w:qFormat/>
    <w:rsid w:val="00A56B73"/>
    <w:pPr>
      <w:spacing w:before="40" w:line="240" w:lineRule="exact"/>
      <w:ind w:right="360"/>
      <w:jc w:val="right"/>
    </w:pPr>
    <w:rPr>
      <w:rFonts w:ascii="Myriad Pro" w:hAnsi="Myriad Pro"/>
      <w:b/>
      <w:color w:val="FFFFFF"/>
      <w:sz w:val="18"/>
    </w:rPr>
  </w:style>
  <w:style w:type="paragraph" w:styleId="Textodebalo">
    <w:name w:val="Balloon Text"/>
    <w:basedOn w:val="Normal"/>
    <w:link w:val="TextodebaloChar"/>
    <w:uiPriority w:val="99"/>
    <w:rsid w:val="002F4860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rsid w:val="002F4860"/>
    <w:rPr>
      <w:rFonts w:ascii="Segoe UI" w:hAnsi="Segoe UI" w:cs="Segoe UI"/>
      <w:sz w:val="18"/>
      <w:szCs w:val="18"/>
      <w:lang w:val="pt-BR"/>
    </w:rPr>
  </w:style>
  <w:style w:type="character" w:customStyle="1" w:styleId="TextodenotaderodapChar">
    <w:name w:val="Texto de nota de rodapé Char"/>
    <w:aliases w:val="Char Char,fn Char,ALTS FOOTNOTE Char, Char Char"/>
    <w:basedOn w:val="Fontepargpadro"/>
    <w:link w:val="Textodenotaderodap"/>
    <w:uiPriority w:val="99"/>
    <w:rsid w:val="002F4860"/>
    <w:rPr>
      <w:rFonts w:ascii="Minion" w:hAnsi="Minion"/>
      <w:sz w:val="18"/>
      <w:lang w:val="pt-BR"/>
    </w:rPr>
  </w:style>
  <w:style w:type="character" w:styleId="Refdecomentrio">
    <w:name w:val="annotation reference"/>
    <w:uiPriority w:val="99"/>
    <w:rsid w:val="002F486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sid w:val="002F486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F4860"/>
    <w:rPr>
      <w:rFonts w:ascii="Minion" w:hAnsi="Minion"/>
      <w:lang w:val="pt-BR"/>
    </w:rPr>
  </w:style>
  <w:style w:type="paragraph" w:styleId="PargrafodaLista">
    <w:name w:val="List Paragraph"/>
    <w:aliases w:val="Bullets,References,lp1,Title Style 1"/>
    <w:basedOn w:val="Normal"/>
    <w:link w:val="PargrafodaListaChar"/>
    <w:uiPriority w:val="34"/>
    <w:qFormat/>
    <w:rsid w:val="002F4860"/>
    <w:pPr>
      <w:ind w:left="720"/>
      <w:contextualSpacing/>
    </w:pPr>
  </w:style>
  <w:style w:type="character" w:customStyle="1" w:styleId="PargrafodaListaChar">
    <w:name w:val="Parágrafo da Lista Char"/>
    <w:aliases w:val="Bullets Char,References Char,lp1 Char,Title Style 1 Char"/>
    <w:link w:val="PargrafodaLista"/>
    <w:uiPriority w:val="34"/>
    <w:locked/>
    <w:rsid w:val="002F4860"/>
    <w:rPr>
      <w:rFonts w:ascii="Minion" w:hAnsi="Minion"/>
      <w:sz w:val="22"/>
      <w:szCs w:val="24"/>
      <w:lang w:val="pt-BR"/>
    </w:rPr>
  </w:style>
  <w:style w:type="table" w:styleId="Tabelacomgrade">
    <w:name w:val="Table Grid"/>
    <w:basedOn w:val="Tabelanormal"/>
    <w:uiPriority w:val="39"/>
    <w:rsid w:val="008A00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3Char">
    <w:name w:val="Título 3 Char"/>
    <w:basedOn w:val="Fontepargpadro"/>
    <w:link w:val="Ttulo3"/>
    <w:uiPriority w:val="9"/>
    <w:rsid w:val="00761168"/>
    <w:rPr>
      <w:rFonts w:ascii="Myriad Pro" w:hAnsi="Myriad Pro" w:cs="Arial"/>
      <w:b/>
      <w:bCs/>
      <w:sz w:val="22"/>
      <w:szCs w:val="26"/>
      <w:lang w:val="pt-BR"/>
    </w:rPr>
  </w:style>
  <w:style w:type="character" w:customStyle="1" w:styleId="FiguraCOMlegendaChar">
    <w:name w:val="Figura COM legenda Char"/>
    <w:link w:val="FiguraCOMlegenda"/>
    <w:rsid w:val="00761168"/>
    <w:rPr>
      <w:rFonts w:ascii="Myriad Pro" w:hAnsi="Myriad Pro"/>
      <w:b/>
      <w:sz w:val="18"/>
      <w:szCs w:val="24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34591C"/>
    <w:rPr>
      <w:rFonts w:ascii="Myriad Pro" w:hAnsi="Myriad Pro" w:cs="Arial"/>
      <w:b/>
      <w:bCs/>
      <w:caps/>
      <w:kern w:val="32"/>
      <w:sz w:val="25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34591C"/>
    <w:rPr>
      <w:rFonts w:ascii="Myriad Pro" w:hAnsi="Myriad Pro" w:cs="Arial"/>
      <w:b/>
      <w:bCs/>
      <w:iCs/>
      <w:sz w:val="23"/>
      <w:szCs w:val="28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D2FFC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D2FFC"/>
    <w:rPr>
      <w:rFonts w:ascii="Minion" w:hAnsi="Minion"/>
      <w:b/>
      <w:bCs/>
      <w:lang w:val="pt-BR"/>
    </w:rPr>
  </w:style>
  <w:style w:type="character" w:customStyle="1" w:styleId="UnresolvedMention1">
    <w:name w:val="Unresolved Mention1"/>
    <w:basedOn w:val="Fontepargpadro"/>
    <w:uiPriority w:val="99"/>
    <w:semiHidden/>
    <w:unhideWhenUsed/>
    <w:rsid w:val="003A6BA3"/>
    <w:rPr>
      <w:color w:val="605E5C"/>
      <w:shd w:val="clear" w:color="auto" w:fill="E1DFDD"/>
    </w:rPr>
  </w:style>
  <w:style w:type="paragraph" w:styleId="Legenda">
    <w:name w:val="caption"/>
    <w:aliases w:val="Figure"/>
    <w:basedOn w:val="Normal"/>
    <w:next w:val="Normal"/>
    <w:link w:val="LegendaChar"/>
    <w:unhideWhenUsed/>
    <w:qFormat/>
    <w:rsid w:val="008D3C2A"/>
    <w:pPr>
      <w:spacing w:before="0" w:after="200" w:line="240" w:lineRule="auto"/>
    </w:pPr>
    <w:rPr>
      <w:rFonts w:ascii="Times New Roman" w:hAnsi="Times New Roman"/>
      <w:i/>
      <w:iCs/>
      <w:color w:val="1F497D" w:themeColor="text2"/>
      <w:sz w:val="18"/>
      <w:szCs w:val="1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8D3C2A"/>
    <w:pPr>
      <w:spacing w:before="100" w:beforeAutospacing="1" w:after="100" w:afterAutospacing="1" w:line="240" w:lineRule="auto"/>
    </w:pPr>
    <w:rPr>
      <w:rFonts w:ascii="Times New Roman" w:hAnsi="Times New Roman"/>
      <w:sz w:val="24"/>
      <w:lang w:eastAsia="pt-BR"/>
    </w:rPr>
  </w:style>
  <w:style w:type="table" w:customStyle="1" w:styleId="TableNormal1">
    <w:name w:val="Table Normal1"/>
    <w:rsid w:val="008D3C2A"/>
    <w:pPr>
      <w:spacing w:after="160" w:line="259" w:lineRule="auto"/>
    </w:pPr>
    <w:rPr>
      <w:sz w:val="22"/>
      <w:szCs w:val="22"/>
      <w:lang w:val="pt-BR"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8D3C2A"/>
    <w:pPr>
      <w:keepNext/>
      <w:keepLines/>
      <w:spacing w:before="480" w:after="120" w:line="259" w:lineRule="auto"/>
    </w:pPr>
    <w:rPr>
      <w:rFonts w:ascii="Times New Roman" w:hAnsi="Times New Roman"/>
      <w:b/>
      <w:sz w:val="72"/>
      <w:szCs w:val="72"/>
      <w:lang w:eastAsia="pt-BR"/>
    </w:rPr>
  </w:style>
  <w:style w:type="character" w:customStyle="1" w:styleId="TtuloChar">
    <w:name w:val="Título Char"/>
    <w:basedOn w:val="Fontepargpadro"/>
    <w:link w:val="Ttulo"/>
    <w:uiPriority w:val="10"/>
    <w:rsid w:val="008D3C2A"/>
    <w:rPr>
      <w:b/>
      <w:sz w:val="72"/>
      <w:szCs w:val="72"/>
      <w:lang w:val="pt-BR"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8D3C2A"/>
    <w:pPr>
      <w:keepNext/>
      <w:keepLines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eastAsia="pt-BR"/>
    </w:rPr>
  </w:style>
  <w:style w:type="character" w:customStyle="1" w:styleId="SubttuloChar">
    <w:name w:val="Subtítulo Char"/>
    <w:basedOn w:val="Fontepargpadro"/>
    <w:link w:val="Subttulo"/>
    <w:uiPriority w:val="11"/>
    <w:rsid w:val="008D3C2A"/>
    <w:rPr>
      <w:rFonts w:ascii="Georgia" w:eastAsia="Georgia" w:hAnsi="Georgia" w:cs="Georgia"/>
      <w:i/>
      <w:color w:val="666666"/>
      <w:sz w:val="48"/>
      <w:szCs w:val="48"/>
      <w:lang w:val="pt-BR"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D3C2A"/>
    <w:rPr>
      <w:color w:val="605E5C"/>
      <w:shd w:val="clear" w:color="auto" w:fill="E1DFDD"/>
    </w:rPr>
  </w:style>
  <w:style w:type="paragraph" w:customStyle="1" w:styleId="TtulodaCapa">
    <w:name w:val="Título da Capa"/>
    <w:basedOn w:val="Normal"/>
    <w:qFormat/>
    <w:rsid w:val="008D3C2A"/>
    <w:pPr>
      <w:spacing w:before="0" w:line="312" w:lineRule="auto"/>
      <w:ind w:firstLine="357"/>
      <w:jc w:val="center"/>
    </w:pPr>
    <w:rPr>
      <w:rFonts w:asciiTheme="majorHAnsi" w:eastAsiaTheme="minorHAnsi" w:hAnsiTheme="majorHAnsi" w:cstheme="minorBidi"/>
      <w:b/>
      <w:sz w:val="48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8D3C2A"/>
    <w:pPr>
      <w:keepLines/>
      <w:numPr>
        <w:numId w:val="0"/>
      </w:numPr>
      <w:tabs>
        <w:tab w:val="clear" w:pos="720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  <w:lang w:val="en-US"/>
    </w:rPr>
  </w:style>
  <w:style w:type="paragraph" w:styleId="SemEspaamento">
    <w:name w:val="No Spacing"/>
    <w:link w:val="SemEspaamentoChar"/>
    <w:uiPriority w:val="1"/>
    <w:qFormat/>
    <w:rsid w:val="008D3C2A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D3C2A"/>
    <w:rPr>
      <w:rFonts w:asciiTheme="minorHAnsi" w:eastAsiaTheme="minorEastAsia" w:hAnsiTheme="minorHAnsi" w:cstheme="minorBidi"/>
      <w:sz w:val="22"/>
      <w:szCs w:val="22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8D3C2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D3C2A"/>
    <w:rPr>
      <w:color w:val="800080" w:themeColor="followedHyperlink"/>
      <w:u w:val="single"/>
    </w:rPr>
  </w:style>
  <w:style w:type="character" w:customStyle="1" w:styleId="MenoPendente3">
    <w:name w:val="Menção Pendente3"/>
    <w:basedOn w:val="Fontepargpadro"/>
    <w:uiPriority w:val="99"/>
    <w:semiHidden/>
    <w:unhideWhenUsed/>
    <w:rsid w:val="008D3C2A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7F2263"/>
    <w:pPr>
      <w:spacing w:before="120" w:after="120" w:line="240" w:lineRule="auto"/>
    </w:pPr>
    <w:rPr>
      <w:rFonts w:ascii="Times New Roman" w:hAnsi="Times New Roman"/>
      <w:szCs w:val="22"/>
      <w:lang w:eastAsia="pt-BR"/>
    </w:rPr>
  </w:style>
  <w:style w:type="paragraph" w:styleId="Numerada3">
    <w:name w:val="List Number 3"/>
    <w:basedOn w:val="Normal"/>
    <w:rsid w:val="00471B6E"/>
    <w:pPr>
      <w:numPr>
        <w:numId w:val="7"/>
      </w:numPr>
      <w:contextualSpacing/>
    </w:pPr>
    <w:rPr>
      <w:szCs w:val="20"/>
      <w:lang w:val="es-ES_tradnl"/>
    </w:rPr>
  </w:style>
  <w:style w:type="character" w:customStyle="1" w:styleId="LegendaChar">
    <w:name w:val="Legenda Char"/>
    <w:aliases w:val="Figure Char"/>
    <w:link w:val="Legenda"/>
    <w:rsid w:val="00471B6E"/>
    <w:rPr>
      <w:i/>
      <w:iCs/>
      <w:color w:val="1F497D" w:themeColor="text2"/>
      <w:sz w:val="18"/>
      <w:szCs w:val="18"/>
      <w:lang w:val="pt-BR" w:eastAsia="pt-BR"/>
    </w:rPr>
  </w:style>
  <w:style w:type="paragraph" w:customStyle="1" w:styleId="Fonte">
    <w:name w:val="Fonte"/>
    <w:basedOn w:val="Normal"/>
    <w:qFormat/>
    <w:rsid w:val="00FA1D46"/>
    <w:pPr>
      <w:spacing w:before="0"/>
    </w:pPr>
    <w:rPr>
      <w:sz w:val="18"/>
    </w:rPr>
  </w:style>
  <w:style w:type="character" w:customStyle="1" w:styleId="MenoPendente4">
    <w:name w:val="Menção Pendente4"/>
    <w:basedOn w:val="Fontepargpadro"/>
    <w:uiPriority w:val="99"/>
    <w:semiHidden/>
    <w:unhideWhenUsed/>
    <w:rsid w:val="00163084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453388"/>
    <w:rPr>
      <w:rFonts w:ascii="Minion" w:hAnsi="Minion"/>
      <w:sz w:val="22"/>
      <w:szCs w:val="24"/>
      <w:lang w:val="pt-BR"/>
    </w:rPr>
  </w:style>
  <w:style w:type="paragraph" w:customStyle="1" w:styleId="Default">
    <w:name w:val="Default"/>
    <w:rsid w:val="00430D62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val="pt-BR"/>
    </w:rPr>
  </w:style>
  <w:style w:type="character" w:customStyle="1" w:styleId="jtukpc">
    <w:name w:val="jtukpc"/>
    <w:basedOn w:val="Fontepargpadro"/>
    <w:rsid w:val="00430D62"/>
  </w:style>
  <w:style w:type="character" w:styleId="nfaseSutil">
    <w:name w:val="Subtle Emphasis"/>
    <w:basedOn w:val="RefernciaSutil"/>
    <w:uiPriority w:val="19"/>
    <w:qFormat/>
    <w:rsid w:val="00C560B9"/>
    <w:rPr>
      <w:i w:val="0"/>
      <w:iCs/>
      <w:smallCaps/>
      <w:color w:val="404040" w:themeColor="text1" w:themeTint="BF"/>
    </w:rPr>
  </w:style>
  <w:style w:type="character" w:styleId="RefernciaSutil">
    <w:name w:val="Subtle Reference"/>
    <w:basedOn w:val="Fontepargpadro"/>
    <w:uiPriority w:val="31"/>
    <w:qFormat/>
    <w:rsid w:val="00C560B9"/>
    <w:rPr>
      <w:smallCaps/>
      <w:color w:val="5A5A5A" w:themeColor="text1" w:themeTint="A5"/>
    </w:rPr>
  </w:style>
  <w:style w:type="character" w:styleId="MenoPendente">
    <w:name w:val="Unresolved Mention"/>
    <w:basedOn w:val="Fontepargpadro"/>
    <w:uiPriority w:val="99"/>
    <w:semiHidden/>
    <w:unhideWhenUsed/>
    <w:rsid w:val="000471DB"/>
    <w:rPr>
      <w:color w:val="605E5C"/>
      <w:shd w:val="clear" w:color="auto" w:fill="E1DFDD"/>
    </w:rPr>
  </w:style>
  <w:style w:type="table" w:styleId="TabeladeGrade1Clara">
    <w:name w:val="Grid Table 1 Light"/>
    <w:basedOn w:val="Tabelanormal"/>
    <w:uiPriority w:val="46"/>
    <w:rsid w:val="00E16DE8"/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22"/>
    <w:qFormat/>
    <w:rsid w:val="0000191E"/>
    <w:rPr>
      <w:b/>
      <w:bCs/>
    </w:rPr>
  </w:style>
  <w:style w:type="paragraph" w:customStyle="1" w:styleId="LegendadeFigura">
    <w:name w:val="Legenda de Figura"/>
    <w:basedOn w:val="Normal"/>
    <w:next w:val="Normal"/>
    <w:rsid w:val="007C7ACF"/>
    <w:pPr>
      <w:spacing w:before="0" w:line="240" w:lineRule="auto"/>
      <w:ind w:firstLine="567"/>
    </w:pPr>
    <w:rPr>
      <w:rFonts w:ascii="Times New Roman" w:hAnsi="Times New Roman"/>
      <w:sz w:val="20"/>
      <w:szCs w:val="20"/>
      <w:lang w:eastAsia="pt-BR"/>
    </w:rPr>
  </w:style>
  <w:style w:type="paragraph" w:customStyle="1" w:styleId="Notaderodap">
    <w:name w:val="Nota de rodapé"/>
    <w:basedOn w:val="Normal"/>
    <w:rsid w:val="001E6D64"/>
    <w:pPr>
      <w:spacing w:before="0" w:line="240" w:lineRule="auto"/>
      <w:ind w:firstLine="567"/>
    </w:pPr>
    <w:rPr>
      <w:rFonts w:ascii="Times New Roman" w:hAnsi="Times New Roman"/>
      <w:sz w:val="20"/>
      <w:szCs w:val="20"/>
      <w:lang w:eastAsia="pt-BR"/>
    </w:rPr>
  </w:style>
  <w:style w:type="paragraph" w:customStyle="1" w:styleId="LegendadeTabela">
    <w:name w:val="Legenda de Tabela"/>
    <w:basedOn w:val="Legenda"/>
    <w:next w:val="Normal"/>
    <w:rsid w:val="001E6D64"/>
    <w:pPr>
      <w:spacing w:before="120" w:after="120" w:line="360" w:lineRule="auto"/>
      <w:ind w:firstLine="567"/>
    </w:pPr>
    <w:rPr>
      <w:b/>
      <w:i w:val="0"/>
      <w:iCs w:val="0"/>
      <w:color w:val="auto"/>
      <w:sz w:val="24"/>
      <w:szCs w:val="20"/>
    </w:rPr>
  </w:style>
  <w:style w:type="paragraph" w:customStyle="1" w:styleId="FiguraLegenda">
    <w:name w:val="Figura Legenda"/>
    <w:basedOn w:val="Normal"/>
    <w:next w:val="Normal"/>
    <w:qFormat/>
    <w:rsid w:val="001F478D"/>
    <w:pPr>
      <w:keepLines/>
      <w:spacing w:before="120" w:after="120"/>
      <w:jc w:val="center"/>
    </w:pPr>
    <w:rPr>
      <w:rFonts w:ascii="Myriad Pro" w:hAnsi="Myriad Pro"/>
      <w:b/>
      <w:sz w:val="20"/>
      <w:szCs w:val="20"/>
    </w:rPr>
  </w:style>
  <w:style w:type="paragraph" w:styleId="Commarcadores">
    <w:name w:val="List Bullet"/>
    <w:basedOn w:val="Normal"/>
    <w:link w:val="CommarcadoresChar"/>
    <w:autoRedefine/>
    <w:qFormat/>
    <w:rsid w:val="00B366F3"/>
    <w:pPr>
      <w:spacing w:before="120"/>
      <w:ind w:left="810" w:right="331"/>
    </w:pPr>
    <w:rPr>
      <w:lang w:eastAsia="es-CL"/>
    </w:rPr>
  </w:style>
  <w:style w:type="character" w:customStyle="1" w:styleId="CommarcadoresChar">
    <w:name w:val="Com marcadores Char"/>
    <w:basedOn w:val="Fontepargpadro"/>
    <w:link w:val="Commarcadores"/>
    <w:rsid w:val="00B366F3"/>
    <w:rPr>
      <w:rFonts w:ascii="Minion" w:hAnsi="Minion"/>
      <w:sz w:val="22"/>
      <w:szCs w:val="24"/>
      <w:lang w:val="pt-BR" w:eastAsia="es-CL"/>
    </w:rPr>
  </w:style>
  <w:style w:type="character" w:customStyle="1" w:styleId="Ttulo5Char">
    <w:name w:val="Título 5 Char"/>
    <w:basedOn w:val="Fontepargpadro"/>
    <w:link w:val="Ttulo5"/>
    <w:uiPriority w:val="9"/>
    <w:rsid w:val="009E32DA"/>
    <w:rPr>
      <w:rFonts w:ascii="Myriad Pro" w:hAnsi="Myriad Pro"/>
      <w:bCs/>
      <w:i/>
      <w:iCs/>
      <w:szCs w:val="26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009E32DA"/>
    <w:rPr>
      <w:b/>
      <w:bCs/>
      <w:sz w:val="22"/>
      <w:szCs w:val="22"/>
      <w:lang w:val="pt-BR"/>
    </w:rPr>
  </w:style>
  <w:style w:type="character" w:customStyle="1" w:styleId="Ttulo7Char">
    <w:name w:val="Título 7 Char"/>
    <w:basedOn w:val="Fontepargpadro"/>
    <w:link w:val="Ttulo7"/>
    <w:rsid w:val="009E32DA"/>
    <w:rPr>
      <w:sz w:val="24"/>
      <w:szCs w:val="24"/>
      <w:lang w:val="pt-BR"/>
    </w:rPr>
  </w:style>
  <w:style w:type="character" w:customStyle="1" w:styleId="Ttulo8Char">
    <w:name w:val="Título 8 Char"/>
    <w:basedOn w:val="Fontepargpadro"/>
    <w:link w:val="Ttulo8"/>
    <w:rsid w:val="009E32DA"/>
    <w:rPr>
      <w:i/>
      <w:iCs/>
      <w:sz w:val="24"/>
      <w:szCs w:val="24"/>
      <w:lang w:val="pt-BR"/>
    </w:rPr>
  </w:style>
  <w:style w:type="character" w:customStyle="1" w:styleId="Ttulo9Char">
    <w:name w:val="Título 9 Char"/>
    <w:basedOn w:val="Fontepargpadro"/>
    <w:link w:val="Ttulo9"/>
    <w:rsid w:val="009E32DA"/>
    <w:rPr>
      <w:rFonts w:ascii="Arial" w:hAnsi="Arial" w:cs="Arial"/>
      <w:sz w:val="22"/>
      <w:szCs w:val="22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26517">
          <w:marLeft w:val="99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4903">
          <w:marLeft w:val="99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097">
          <w:marLeft w:val="99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8371">
          <w:marLeft w:val="99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5069">
          <w:marLeft w:val="15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8191">
          <w:marLeft w:val="15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4409">
          <w:marLeft w:val="15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96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5016">
          <w:marLeft w:val="99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41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8102">
          <w:marLeft w:val="99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8846">
          <w:marLeft w:val="99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353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9600">
          <w:marLeft w:val="99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5404">
          <w:marLeft w:val="99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5314">
          <w:marLeft w:val="99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0373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512">
          <w:marLeft w:val="99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0860">
          <w:marLeft w:val="99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5200">
          <w:marLeft w:val="99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7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5571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9783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0987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0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ustavo\PSR%20Layouts\Template\PsrEstilo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C56214-8926-4EC2-BD43-EB4FB45CA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PsrEstilos.dot</Template>
  <TotalTime>2</TotalTime>
  <Pages>9</Pages>
  <Words>1671</Words>
  <Characters>9025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PSR Consultoria</Company>
  <LinksUpToDate>false</LinksUpToDate>
  <CharactersWithSpaces>10675</CharactersWithSpaces>
  <SharedDoc>false</SharedDoc>
  <HLinks>
    <vt:vector size="48" baseType="variant"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_Toc227729173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_Toc227729172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_Toc227729171</vt:lpwstr>
      </vt:variant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_Toc227729170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_Toc227729169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_Toc227729168</vt:lpwstr>
      </vt:variant>
      <vt:variant>
        <vt:i4>1900598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_Toc227729167</vt:lpwstr>
      </vt:variant>
      <vt:variant>
        <vt:i4>1900598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_Toc227729166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Rafael Kelman</dc:creator>
  <cp:lastModifiedBy>Rodolpho Albuquerque</cp:lastModifiedBy>
  <cp:revision>3</cp:revision>
  <cp:lastPrinted>2022-03-23T13:36:00Z</cp:lastPrinted>
  <dcterms:created xsi:type="dcterms:W3CDTF">2022-12-01T16:53:00Z</dcterms:created>
  <dcterms:modified xsi:type="dcterms:W3CDTF">2022-12-01T16:54:00Z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 6th edition</vt:lpwstr>
  </property>
  <property fmtid="{D5CDD505-2E9C-101B-9397-08002B2CF9AE}" pid="8" name="Mendeley Recent Style Id 3_1">
    <vt:lpwstr>http://www.zotero.org/styles/associacao-brasileira-de-normas-tecnicas</vt:lpwstr>
  </property>
  <property fmtid="{D5CDD505-2E9C-101B-9397-08002B2CF9AE}" pid="9" name="Mendeley Recent Style Name 3_1">
    <vt:lpwstr>Associação Brasileira de Normas Técnicas (Portuguese - Brazil)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http://www.zotero.org/styles/universidade-de-sao-paulo-escola-de-comunicacoes-e-artes-abnt</vt:lpwstr>
  </property>
  <property fmtid="{D5CDD505-2E9C-101B-9397-08002B2CF9AE}" pid="21" name="Mendeley Recent Style Name 9_1">
    <vt:lpwstr>Universidade de São Paulo - Escola de Comunicações e Artes - ABNT (Portuguese - Brazil)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7174a567-f902-35ce-9e94-4d04be78d2f8</vt:lpwstr>
  </property>
  <property fmtid="{D5CDD505-2E9C-101B-9397-08002B2CF9AE}" pid="24" name="Mendeley Citation Style_1">
    <vt:lpwstr>http://www.zotero.org/styles/associacao-brasileira-de-normas-tecnicas</vt:lpwstr>
  </property>
</Properties>
</file>