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 ExtraLight" w:cs="Sarabun ExtraLight" w:eastAsia="Sarabun ExtraLight" w:hAnsi="Sarabun ExtraLight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Full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Summary of Changes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00" w:before="0" w:lineRule="auto"/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output ที่เป็น mobile application อาจไม่สามารถทดสอบกับสายโทรจริงเนื่องด้วยข้อจำกัดด้านการเป็น emulator ดังนั้นการ demo บน mobile emulator จะทดสอบกับไฟล์เสียงบทสนทนา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2.1. ชื่อโครงงาน : 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อย่าเอาเงินชั้นไป - Scam Call Alert</w:t>
      </w:r>
    </w:p>
    <w:p w:rsidR="00000000" w:rsidDel="00000000" w:rsidP="00000000" w:rsidRDefault="00000000" w:rsidRPr="00000000" w14:paraId="00000006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2.2. Pain Point, หลักการและเหตุผล :</w:t>
      </w:r>
    </w:p>
    <w:p w:rsidR="00000000" w:rsidDel="00000000" w:rsidP="00000000" w:rsidRDefault="00000000" w:rsidRPr="00000000" w14:paraId="00000007">
      <w:pPr>
        <w:ind w:left="72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มิจฉาชีพเปลี่ยนเบอร์โทรได้ตลอดเวลา วิธีการเดิมอย่างการใช้แอปตรวจเบอร์ที่ต้องการ การอัพเดทฐานข้อมูลเบอร์โทรของมิจฉาชีพอยู่เสมออาจไม่เป็นปัจจุบัน จึงประยุกต์ใช้ Machine Learning เรียนรู้ datasets ที่เกี่ยวกับบทสนทนาของมิจฉาชีพเพื่อทำการ classify/predict ว่าคู่สนทนามีแนวโน้มเป็นมิจฉาชีพหรือไม่</w:t>
      </w:r>
    </w:p>
    <w:p w:rsidR="00000000" w:rsidDel="00000000" w:rsidP="00000000" w:rsidRDefault="00000000" w:rsidRPr="00000000" w14:paraId="00000008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2.3. วัตถุประสงค์ :</w:t>
      </w:r>
    </w:p>
    <w:p w:rsidR="00000000" w:rsidDel="00000000" w:rsidP="00000000" w:rsidRDefault="00000000" w:rsidRPr="00000000" w14:paraId="00000009">
      <w:pPr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1. สร้างโมเดลที่มีความสามารถในการจำแนกข้อความบทสนทนาว่ามีแนวโน้ม </w:t>
      </w:r>
    </w:p>
    <w:p w:rsidR="00000000" w:rsidDel="00000000" w:rsidP="00000000" w:rsidRDefault="00000000" w:rsidRPr="00000000" w14:paraId="0000000A">
      <w:pPr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เป็นมิจฉาชีพหรือไม่</w:t>
      </w:r>
    </w:p>
    <w:p w:rsidR="00000000" w:rsidDel="00000000" w:rsidP="00000000" w:rsidRDefault="00000000" w:rsidRPr="00000000" w14:paraId="0000000B">
      <w:pPr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ab/>
        <w:t xml:space="preserve">2. สร้างแอปพลิเคชันมือถือที่สามารถวิเคราะห์คู่สนทนาว่ามีแนวโน้มเป็นมิจฉาชีพ</w:t>
      </w:r>
    </w:p>
    <w:p w:rsidR="00000000" w:rsidDel="00000000" w:rsidP="00000000" w:rsidRDefault="00000000" w:rsidRPr="00000000" w14:paraId="0000000C">
      <w:pPr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หรือไม่จากข้อความในบทสนทนา</w:t>
      </w:r>
    </w:p>
    <w:p w:rsidR="00000000" w:rsidDel="00000000" w:rsidP="00000000" w:rsidRDefault="00000000" w:rsidRPr="00000000" w14:paraId="0000000D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2.4. ขอบเขต :</w:t>
      </w:r>
    </w:p>
    <w:p w:rsidR="00000000" w:rsidDel="00000000" w:rsidP="00000000" w:rsidRDefault="00000000" w:rsidRPr="00000000" w14:paraId="0000000E">
      <w:pPr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1. วิเคราะห์บทสนทนาภาษาไทย โดยถอดเสียงเป็นข้อความแล้วจำแนกเป็น Scam หรือ</w:t>
      </w:r>
    </w:p>
    <w:p w:rsidR="00000000" w:rsidDel="00000000" w:rsidP="00000000" w:rsidRDefault="00000000" w:rsidRPr="00000000" w14:paraId="0000000F">
      <w:pPr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Not Scam</w:t>
      </w:r>
    </w:p>
    <w:p w:rsidR="00000000" w:rsidDel="00000000" w:rsidP="00000000" w:rsidRDefault="00000000" w:rsidRPr="00000000" w14:paraId="00000010">
      <w:pPr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2. แจ้งเตือนผู้ใช้หากโมเดล predict ว่าเป็น Scam ไม่ครอบคลุมการบล็อกสายโทรศัพท์</w:t>
      </w:r>
    </w:p>
    <w:p w:rsidR="00000000" w:rsidDel="00000000" w:rsidP="00000000" w:rsidRDefault="00000000" w:rsidRPr="00000000" w14:paraId="00000011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2.5. ผลลัพธ์ที่คาดหวัง :</w:t>
      </w:r>
    </w:p>
    <w:p w:rsidR="00000000" w:rsidDel="00000000" w:rsidP="00000000" w:rsidRDefault="00000000" w:rsidRPr="00000000" w14:paraId="00000012">
      <w:pPr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1. ได้โมเดลที่จำแนกบทสนทนาภาษาไทยเป็น Scam หรือ Not Scam</w:t>
      </w:r>
    </w:p>
    <w:p w:rsidR="00000000" w:rsidDel="00000000" w:rsidP="00000000" w:rsidRDefault="00000000" w:rsidRPr="00000000" w14:paraId="00000013">
      <w:pPr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ab/>
        <w:t xml:space="preserve">2. ได้ต้นแบบแอปบน mobile emulator ที่ใช้โมเดลนั้นถอดข้อความจากเสียงสนทนา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และการแจ้งเตือนความเสี่ยง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Problem Formulation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Machine Learning Problem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sz w:val="24"/>
          <w:szCs w:val="24"/>
          <w:rtl w:val="0"/>
        </w:rPr>
        <w:t xml:space="preserve">Fraud Call Detection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(จำแนกมิจฉาชีพจากบทสนทนาทางการโทร)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Input :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ข้อความ (text) ที่ถอดจากเสียงบทสนทนาที่กำลังดำเนินอยู่ด้วย STT model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Output : 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เป็นสายโทรศัพท์จากมิจฉาชีพ หรือ ไม่เป็นสายโทรศัพท์จากมิจฉาชีพ (Scam / Not Scam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classification)</w:t>
      </w:r>
    </w:p>
    <w:p w:rsidR="00000000" w:rsidDel="00000000" w:rsidP="00000000" w:rsidRDefault="00000000" w:rsidRPr="00000000" w14:paraId="00000019">
      <w:pPr>
        <w:ind w:left="72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Data and Dataset</w:t>
      </w:r>
    </w:p>
    <w:tbl>
      <w:tblPr>
        <w:tblStyle w:val="Table1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535"/>
        <w:gridCol w:w="2775"/>
        <w:gridCol w:w="3255"/>
        <w:tblGridChange w:id="0">
          <w:tblGrid>
            <w:gridCol w:w="1440"/>
            <w:gridCol w:w="2535"/>
            <w:gridCol w:w="2775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ชุดข้อมูล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ลักษณะ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วิธีการเก็บข้อมูล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บทบาทในโครงงาน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1) Scam Dialogue Thai Translated [1]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1,280 บทสนทนา; 8 ประเภท ประเภทละ 160; label ที่ให้มาสมดุล 640 Scam / 640 Not Scam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ต้นฉบับเป็นบทสนทนาจำลองภาษาอังกฤษ [4] สร้างจาก Llama 3, ฉบับแปลไทยระบุแปลด้วย Claude Sonnet 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ใช้เป็นชุดข้อมูลหลักเนื่องจากมีงานวิจัยอ้างอิงถึง 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2) Thai Call Center Call Log Dataset [2]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198 samples; แบ่งเป็น 5 ประเภท: Scam 73, General 49, Official 37, Verification-call 26, </w:t>
            </w: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Unknow</w:t>
            </w: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บทสนทนาภาษาไทยจำลอง แบ่งบทพูดเป็น [Call] และ [User] ระหว่างคู่สนทนา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ใช้เป็นชุดข้อมูลเสริม เพราะไม่มีงานวิจัยรองรับ แล้วเปรียบเทียบผล evaluation ว่าดีขึ้นหรือไม่</w:t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4.1. การกำหนด label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ใช้ label Scam/Not Scam โดย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Scam Dialogue Thai Translated มี label เป็น Scam / Not Scam อยู่แล้ว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Thai Call Center Call Log Dataset ทำการ label ให้คลาส Scam เดิมยังคงอยู่ และคลาสอื่น ๆ เป็น Not Scam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4.2. การแบ่งชุดข้อมูล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แบ่งชุดข้อมูลเป็น 80/20 (train/test) ใช้ K-fold cross-validation เนื่องจากจำนวน samples 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ไม่มาก พร้อมทั้งรักษาสัดส่วนของ Scam / Not Scam ในทั้งชุด train และ test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rPr>
          <w:rFonts w:ascii="Sarabun ExtraLight" w:cs="Sarabun ExtraLight" w:eastAsia="Sarabun ExtraLight" w:hAnsi="Sarabun ExtraLight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4.3. ข้อจำกัดหรือปัญหาที่คาดว่าจะพบ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line="276" w:lineRule="auto"/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ชุดข้อมูลที่ถูกแปลมาจากต้นฉบับภาษาอังกฤษอาจอาจใช้ภาษาที่แปลก ไม่เป็นธรรมชาติ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line="276" w:lineRule="auto"/>
        <w:ind w:left="720" w:hanging="360"/>
        <w:rPr>
          <w:rFonts w:ascii="Sarabun ExtraLight" w:cs="Sarabun ExtraLight" w:eastAsia="Sarabun ExtraLight" w:hAnsi="Sarabun ExtraLight"/>
          <w:sz w:val="24"/>
          <w:szCs w:val="24"/>
          <w:u w:val="non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ข้อมูลทั้งสองชุดเป็นบทสนทนาจำลอง ไม่ใช่สายจริง ผลทดสอบจึงยังบอกไม่ได้ว่าแอปจะตรวจจับมิจฉาชีพจากสายจริงได้ดีแค่ไหน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200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Proposed Pipeline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-569594</wp:posOffset>
            </wp:positionH>
            <wp:positionV relativeFrom="paragraph">
              <wp:posOffset>438150</wp:posOffset>
            </wp:positionV>
            <wp:extent cx="7429500" cy="1716214"/>
            <wp:effectExtent b="12700" l="12700" r="12700" t="1270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171621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before="200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5895"/>
        <w:gridCol w:w="2160"/>
        <w:tblGridChange w:id="0">
          <w:tblGrid>
            <w:gridCol w:w="1800"/>
            <w:gridCol w:w="5895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ขั้นตอน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วิธีที่คาดว่าจะใช้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รวบรวมชุดข้อมูล Scam Dialogue Thai Translated และ Thai Call Center Call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ข้อมูลจากชุดข้อมูลหลักทั้งสอง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ชุดข้อมูล 1) ใช้ label Scam / Not Scam ที่มีอยู่แล้ว ส่วนชุด 2) คงคลาส Scam เดิมไว้ และรวมคลาสอื่นเป็น Not Scam และจัดการข้อมูลซ้ำหรือไม่สมบูรณ์ หากพบ label ที่กำกวมให้ไม่นำมาใช้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ชุดข้อมูลที่จัดรูปแบบและ label แล้ว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ปรับรูปแบบข้อความและบทบาทผู้พูดให้สม่ำเสมอ โดยรักษาลำดับการสนทนาและเนื้อหาสำคัญไว้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Transcript ที่พร้อมป้อนเข้าโมเดล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Feature Engineering / Representation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ใช้ tokenizer ของแต่ละโมเดลแปลง transcript เป็น input ตามรูปแบบที่โมเดลต้องการ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Input สำหรับโมเดลแต่ละตัว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Model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ทดลองฝึก WangchanBERTa, PhayaThaiBERT, HPLT 3.0 GPT-BERT Thai และ XLM-RoBERTa-base กับชุดข้อมูล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โมเดลที่ฝึกแล้วและผลทำนาย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เปรียบเทียบโมเดล ประเมินด้วย Precision, Recall, F1-score, Accuracy และ Confusion Matrix โดยเน้นผลของกลุ่ม Scam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ผลเปรียบเทียบและโมเดลที่เลือก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Final Output /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โมเดลแสดงผล Scam / Not Scam จาก Transcript และแสดงคำเตือนเมื่อพบ Scam โดยออกแบบให้ต่อยอดกับ Speech-to-Text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ผลตรวจจับและแนวทางต่อยอด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200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Experimental Design and Evaluation</w:t>
      </w:r>
    </w:p>
    <w:p w:rsidR="00000000" w:rsidDel="00000000" w:rsidP="00000000" w:rsidRDefault="00000000" w:rsidRPr="00000000" w14:paraId="00000055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6.1. โมเดลที่จะทดลอง</w:t>
      </w:r>
    </w:p>
    <w:p w:rsidR="00000000" w:rsidDel="00000000" w:rsidP="00000000" w:rsidRDefault="00000000" w:rsidRPr="00000000" w14:paraId="00000056">
      <w:pPr>
        <w:ind w:left="0" w:firstLine="72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 WangchanBERTa [5], PhayaThaiBERT [6], HPLT 3.0 GPT-BERT Thai [7] [8] และ XLM-RoBERTa-base [9] เพิ่มเป็นโมเดลหลายภาษา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6.2. การแบ่งชุดข้อมูล</w:t>
      </w:r>
    </w:p>
    <w:p w:rsidR="00000000" w:rsidDel="00000000" w:rsidP="00000000" w:rsidRDefault="00000000" w:rsidRPr="00000000" w14:paraId="00000058">
      <w:pPr>
        <w:ind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แบ่งเป็น 80/20 ใช้ cross-validation, group split (ตามหัวข้อ 4.2.)</w:t>
      </w:r>
    </w:p>
    <w:p w:rsidR="00000000" w:rsidDel="00000000" w:rsidP="00000000" w:rsidRDefault="00000000" w:rsidRPr="00000000" w14:paraId="00000059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6.3. Evaluation metrics</w:t>
      </w:r>
    </w:p>
    <w:p w:rsidR="00000000" w:rsidDel="00000000" w:rsidP="00000000" w:rsidRDefault="00000000" w:rsidRPr="00000000" w14:paraId="0000005A">
      <w:pPr>
        <w:ind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Precision, Recall, F1-score, Accuracy และ Confusion Matrix โดยเน้น Recall และ F1-score ของกลุ่ม Scam </w:t>
      </w:r>
    </w:p>
    <w:p w:rsidR="00000000" w:rsidDel="00000000" w:rsidP="00000000" w:rsidRDefault="00000000" w:rsidRPr="00000000" w14:paraId="0000005B">
      <w:pPr>
        <w:ind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Final candidate จะเลือกโมเดลที่ให้ผลดีกว่าตัวอื่น พร้อมตรวจว่าทำงานร่วมกับ Speech-to-Text ได้โดยมีความหน่วง (latency) ที่ยอมรับได้ (ใกล้เคียง real-time)</w:t>
      </w:r>
    </w:p>
    <w:p w:rsidR="00000000" w:rsidDel="00000000" w:rsidP="00000000" w:rsidRDefault="00000000" w:rsidRPr="00000000" w14:paraId="0000005C">
      <w:pPr>
        <w:ind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200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Implementation Plan</w:t>
      </w:r>
    </w:p>
    <w:p w:rsidR="00000000" w:rsidDel="00000000" w:rsidP="00000000" w:rsidRDefault="00000000" w:rsidRPr="00000000" w14:paraId="00000060">
      <w:pPr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7.1 ตารางแผนการดำเนินงาน</w:t>
      </w:r>
    </w:p>
    <w:tbl>
      <w:tblPr>
        <w:tblStyle w:val="Table3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595"/>
        <w:gridCol w:w="5550"/>
        <w:tblGridChange w:id="0">
          <w:tblGrid>
            <w:gridCol w:w="1800"/>
            <w:gridCol w:w="2595"/>
            <w:gridCol w:w="55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ช่วงของงาน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บทบาทและหน้าที่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งานที่ได้รับมอบหมาย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1. เตรียมข้อมูล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Data Scientist, สมาชิก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จัด label เป็น Scam / Not Scam ตัดข้อมูลซ้ำหรือกำกวม และเตรียมชุดข้อมูลโดยแบ่งตามบทสนทนา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2. ฝึกโมเดล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ML Engineer, สมาชิก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ฝึกและเปรียบเทียบโมเดล โดยใช้ชุดแบ่งข้อมูลเดียวกัน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3. ทดสอบ Speech-to-Text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STT/App Developer, สมาชิก 1 โดยมีสมาชิก 2 ช่วยเชื่อมโมเดล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ใช้ไฟล์เสียงที่เตรียมไว้ ทดสอบการถอดเสียงภาษาไทย และส่ง Transcript เข้าโมเดล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4. ทำต้นแบบบน Mobile Emulator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สมาชิก 1 และ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เชื่อมการเล่นไฟล์เสียง, Transcript, ผล Scam / Not Scam และการแจ้งเตือน โดยไม่รวมการบล็อกหรือดึงเสียงจากสายโทรศัพท์จริง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5. ทดสอบและสรุปผล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สมาชิก 1 และ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Sarabun ExtraLight" w:cs="Sarabun ExtraLight" w:eastAsia="Sarabun ExtraLight" w:hAnsi="Sarabun ExtraLight"/>
                <w:sz w:val="24"/>
                <w:szCs w:val="24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sz w:val="24"/>
                <w:szCs w:val="24"/>
                <w:rtl w:val="0"/>
              </w:rPr>
              <w:t xml:space="preserve">ตรวจการทำงานตั้งแต่เสียงถึงการแจ้งเตือน สรุป Metrics ความหน่วง และข้อจำกัดของระบบ</w:t>
            </w:r>
          </w:p>
        </w:tc>
      </w:tr>
    </w:tbl>
    <w:p w:rsidR="00000000" w:rsidDel="00000000" w:rsidP="00000000" w:rsidRDefault="00000000" w:rsidRPr="00000000" w14:paraId="00000073">
      <w:pPr>
        <w:spacing w:before="200" w:lineRule="auto"/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7.2 ความเสี่ยงและแนวทางรับมือ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Rule="auto"/>
        <w:ind w:left="0" w:firstLine="72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ระบบตั้งแต่ถอดเสียงจนแสดงผลอาจช้าเกินไปสำหรับ real-time จึงทำแอปเป็นต้นแบบแนวคิด near real-time ด้วยไฟล์เสียงที่เตรียมไว้ และรายงานความหน่วงที่วัดได้</w:t>
      </w:r>
    </w:p>
    <w:p w:rsidR="00000000" w:rsidDel="00000000" w:rsidP="00000000" w:rsidRDefault="00000000" w:rsidRPr="00000000" w14:paraId="00000075">
      <w:pPr>
        <w:spacing w:before="200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76">
      <w:pPr>
        <w:spacing w:before="0" w:line="276" w:lineRule="auto"/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[1] thirdExec,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Scam Dialogue Thai Translated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, Hugging Face, 2026. </w:t>
      </w:r>
      <w:hyperlink r:id="rId7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ลิงก์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276" w:lineRule="auto"/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[2] Jxxn03X,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Thai Call Center Call Log Dataset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, Kaggle, 2025. </w:t>
      </w:r>
      <w:hyperlink r:id="rId8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ลิงก์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="276" w:lineRule="auto"/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[3] I. Hossain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., “AI-in-the-Loop: Privacy Preserving Real-Time Scam Detection…,”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PoPETs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, 2026, pp. 87–114. </w:t>
      </w:r>
      <w:hyperlink r:id="rId9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ลิงก์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="276" w:lineRule="auto"/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[4] BothBosu,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Scam Dialogue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, Hugging Face, 2024. </w:t>
      </w:r>
      <w:hyperlink r:id="rId10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ลิงก์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[5] L. Lowphansirikul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., “WangchanBERTa: Pretraining transformer-based Thai language models,” arXiv, 2021. </w:t>
      </w:r>
      <w:hyperlink r:id="rId11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บทความ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[6] P. Sriwirote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., “PhayaThaiBERT: Enhancing a pretrained Thai language model with unassimilated loanwords,”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ACM TALLIP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, 2025. </w:t>
      </w:r>
      <w:hyperlink r:id="rId12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บทความ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[7] L. G. G. Charpentier and D. Samuel, “GPT or BERT: Why not both?,” arXiv, 2024. </w:t>
      </w:r>
      <w:hyperlink r:id="rId13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บทความ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Sarabun ExtraLight" w:cs="Sarabun ExtraLight" w:eastAsia="Sarabun ExtraLight" w:hAnsi="Sarabun ExtraLigh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[8] S. Oepen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., “HPLT 3.0: Very large-scale multilingual resources for LLMs and MT,” arXiv, 2025. </w:t>
      </w:r>
      <w:hyperlink r:id="rId14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บทความ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="276" w:lineRule="auto"/>
        <w:ind w:left="0" w:firstLine="0"/>
        <w:rPr>
          <w:rFonts w:ascii="Sarabun ExtraLight" w:cs="Sarabun ExtraLight" w:eastAsia="Sarabun ExtraLight" w:hAnsi="Sarabun ExtraLight"/>
          <w:sz w:val="24"/>
          <w:szCs w:val="24"/>
        </w:rPr>
      </w:pP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[9] A. Conneau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., “Unsupervised cross-lingual representation learning at scale,” in </w:t>
      </w:r>
      <w:r w:rsidDel="00000000" w:rsidR="00000000" w:rsidRPr="00000000">
        <w:rPr>
          <w:rFonts w:ascii="Sarabun ExtraLight" w:cs="Sarabun ExtraLight" w:eastAsia="Sarabun ExtraLight" w:hAnsi="Sarabun ExtraLight"/>
          <w:i w:val="1"/>
          <w:iCs w:val="1"/>
          <w:sz w:val="24"/>
          <w:szCs w:val="24"/>
          <w:rtl w:val="0"/>
        </w:rPr>
        <w:t xml:space="preserve">ACL</w:t>
      </w:r>
      <w:r w:rsidDel="00000000" w:rsidR="00000000" w:rsidRPr="00000000">
        <w:rPr>
          <w:rFonts w:ascii="Sarabun ExtraLight" w:cs="Sarabun ExtraLight" w:eastAsia="Sarabun ExtraLight" w:hAnsi="Sarabun ExtraLight"/>
          <w:sz w:val="24"/>
          <w:szCs w:val="24"/>
          <w:rtl w:val="0"/>
        </w:rPr>
        <w:t xml:space="preserve">, 2020, pp. 8440–8451. </w:t>
      </w:r>
      <w:hyperlink r:id="rId15">
        <w:r w:rsidDel="00000000" w:rsidR="00000000" w:rsidRPr="00000000">
          <w:rPr>
            <w:rFonts w:ascii="Sarabun ExtraLight" w:cs="Sarabun ExtraLight" w:eastAsia="Sarabun ExtraLight" w:hAnsi="Sarabun ExtraLight"/>
            <w:color w:val="1155cc"/>
            <w:sz w:val="24"/>
            <w:szCs w:val="24"/>
            <w:u w:val="single"/>
            <w:rtl w:val="0"/>
          </w:rPr>
          <w:t xml:space="preserve">บทความ</w:t>
        </w:r>
      </w:hyperlink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152" w:top="1152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Extra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rFonts w:ascii="Sarabun" w:cs="Sarabun" w:eastAsia="Sarabun" w:hAnsi="Sarabun"/>
        <w:b w:val="1"/>
        <w:bCs w:val="1"/>
        <w:sz w:val="24"/>
        <w:szCs w:val="24"/>
      </w:rPr>
    </w:pPr>
    <w:r w:rsidDel="00000000" w:rsidR="00000000" w:rsidRPr="00000000">
      <w:rPr>
        <w:rFonts w:ascii="Sarabun ExtraLight" w:cs="Sarabun ExtraLight" w:eastAsia="Sarabun ExtraLight" w:hAnsi="Sarabun ExtraLight"/>
        <w:sz w:val="24"/>
        <w:szCs w:val="24"/>
        <w:rtl w:val="0"/>
      </w:rPr>
      <w:t xml:space="preserve">กลุ่ม </w:t>
    </w:r>
    <w:r w:rsidDel="00000000" w:rsidR="00000000" w:rsidRPr="00000000">
      <w:rPr>
        <w:rFonts w:ascii="Sarabun" w:cs="Sarabun" w:eastAsia="Sarabun" w:hAnsi="Sarabun"/>
        <w:b w:val="1"/>
        <w:bCs w:val="1"/>
        <w:sz w:val="24"/>
        <w:szCs w:val="24"/>
        <w:rtl w:val="0"/>
      </w:rPr>
      <w:t xml:space="preserve">Phoebe</w:t>
    </w:r>
  </w:p>
  <w:p w:rsidR="00000000" w:rsidDel="00000000" w:rsidP="00000000" w:rsidRDefault="00000000" w:rsidRPr="00000000" w14:paraId="00000081">
    <w:pPr>
      <w:numPr>
        <w:ilvl w:val="0"/>
        <w:numId w:val="2"/>
      </w:numPr>
      <w:ind w:left="2160" w:hanging="360"/>
      <w:jc w:val="right"/>
      <w:rPr>
        <w:rFonts w:ascii="Sarabun ExtraLight" w:cs="Sarabun ExtraLight" w:eastAsia="Sarabun ExtraLight" w:hAnsi="Sarabun ExtraLight"/>
        <w:color w:val="1f1f1f"/>
        <w:sz w:val="24"/>
        <w:szCs w:val="24"/>
        <w:u w:val="none"/>
      </w:rPr>
    </w:pPr>
    <w:r w:rsidDel="00000000" w:rsidR="00000000" w:rsidRPr="00000000">
      <w:rPr>
        <w:rFonts w:ascii="Sarabun ExtraLight" w:cs="Sarabun ExtraLight" w:eastAsia="Sarabun ExtraLight" w:hAnsi="Sarabun ExtraLight"/>
        <w:color w:val="1f1f1f"/>
        <w:sz w:val="24"/>
        <w:szCs w:val="24"/>
        <w:rtl w:val="0"/>
      </w:rPr>
      <w:t xml:space="preserve">นาย คงยุทธ</w:t>
      <w:tab/>
      <w:t xml:space="preserve">คล่องแคล่ว</w:t>
      <w:tab/>
      <w:t xml:space="preserve">รหัสนิสิต 6620501303</w:t>
    </w:r>
  </w:p>
  <w:p w:rsidR="00000000" w:rsidDel="00000000" w:rsidP="00000000" w:rsidRDefault="00000000" w:rsidRPr="00000000" w14:paraId="00000082">
    <w:pPr>
      <w:numPr>
        <w:ilvl w:val="0"/>
        <w:numId w:val="2"/>
      </w:numPr>
      <w:ind w:left="2160" w:hanging="360"/>
      <w:jc w:val="right"/>
      <w:rPr>
        <w:rFonts w:ascii="Sarabun ExtraLight" w:cs="Sarabun ExtraLight" w:eastAsia="Sarabun ExtraLight" w:hAnsi="Sarabun ExtraLight"/>
        <w:color w:val="1f1f1f"/>
        <w:sz w:val="24"/>
        <w:szCs w:val="24"/>
        <w:u w:val="none"/>
      </w:rPr>
    </w:pPr>
    <w:r w:rsidDel="00000000" w:rsidR="00000000" w:rsidRPr="00000000">
      <w:rPr>
        <w:rFonts w:ascii="Sarabun ExtraLight" w:cs="Sarabun ExtraLight" w:eastAsia="Sarabun ExtraLight" w:hAnsi="Sarabun ExtraLight"/>
        <w:color w:val="1f1f1f"/>
        <w:sz w:val="24"/>
        <w:szCs w:val="24"/>
        <w:rtl w:val="0"/>
      </w:rPr>
      <w:t xml:space="preserve">นาย ภูดิสพัฒน์</w:t>
      <w:tab/>
      <w:t xml:space="preserve">ศรีสุพรรณ์</w:t>
      <w:tab/>
      <w:t xml:space="preserve">รหัสนิสิต 6620503535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abs/2101.09635" TargetMode="External"/><Relationship Id="rId10" Type="http://schemas.openxmlformats.org/officeDocument/2006/relationships/hyperlink" Target="https://huggingface.co/datasets/BothBosu/scam-dialogue" TargetMode="External"/><Relationship Id="rId13" Type="http://schemas.openxmlformats.org/officeDocument/2006/relationships/hyperlink" Target="https://arxiv.org/abs/2410.24159" TargetMode="External"/><Relationship Id="rId12" Type="http://schemas.openxmlformats.org/officeDocument/2006/relationships/hyperlink" Target="https://doi.org/10.1145/37659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56553/popets-2026-0006" TargetMode="External"/><Relationship Id="rId15" Type="http://schemas.openxmlformats.org/officeDocument/2006/relationships/hyperlink" Target="https://aclanthology.org/2020.acl-main.747/" TargetMode="External"/><Relationship Id="rId14" Type="http://schemas.openxmlformats.org/officeDocument/2006/relationships/hyperlink" Target="https://arxiv.org/abs/2511.01066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hyperlink" Target="https://huggingface.co/datasets/thirdExec/scam-dialogue-thai-translated" TargetMode="External"/><Relationship Id="rId8" Type="http://schemas.openxmlformats.org/officeDocument/2006/relationships/hyperlink" Target="https://www.kaggle.com/datasets/jxxn03x/thai-call-center-call-log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ExtraLight-regular.ttf"/><Relationship Id="rId6" Type="http://schemas.openxmlformats.org/officeDocument/2006/relationships/font" Target="fonts/SarabunExtraLight-bold.ttf"/><Relationship Id="rId7" Type="http://schemas.openxmlformats.org/officeDocument/2006/relationships/font" Target="fonts/SarabunExtraLight-italic.ttf"/><Relationship Id="rId8" Type="http://schemas.openxmlformats.org/officeDocument/2006/relationships/font" Target="fonts/SarabunExtra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