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Questions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 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the project up in an 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b w:val="1"/>
                <w:rtl w:val="0"/>
              </w:rPr>
              <w:t xml:space="preserve">)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indentation done with 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child tag is on a new line at a new indentation level permitting exceptions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Trailing Whitespace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trailing whitespaces exist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Braces follow K&amp;R style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Tags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tags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 values are enclosed in double quotes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09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Selectors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ids and classes are all lowercase, starting with a letter,  with words separated by -, and no _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line length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variables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variables are declared with var, are camel 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Constants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constants are full uppercase with _ separating words and denoted with the @const tag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Semicolons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commands end with a semicolon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String Literals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- 37.docx</dc:title>
</cp:coreProperties>
</file>