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Submit Q&amp;A Question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Navigated to QA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400"/>
        <w:gridCol w:w="2655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Textbox and label displayed. Submit button default disabled.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page, no demographic data not filled.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Error message displayed, submit button disabled.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page, demographic data filled.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No error message, submit button enabled.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Enter sufficient data and click submit button.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Data gets sent, alert informs user of success.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- 39.docx</dc:title>
</cp:coreProperties>
</file>