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Sponsor 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and 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Sponsor List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64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4574"/>
        <w:gridCol w:w="765"/>
        <w:gridCol w:w="705"/>
        <w:gridCol w:w="945"/>
        <w:gridCol w:w="765"/>
        <w:gridCol w:w="855"/>
        <w:gridCol w:w="79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View Sponsor List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All of the sponsors are listed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broken image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third sponsor should have a broken image that is hidden and replaced with the name of the sponsor.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Sponsor Links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Each sponsor button should link to an individual sponsor page for that sponsor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- 59  (36).docx</dc:title>
</cp:coreProperties>
</file>