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Nearly all images can not be updated when editing their associated record.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- 26.docx</dc:title>
</cp:coreProperties>
</file>