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Sponsor Details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28/4/2014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Clicked on Sponsor from Sponsor-List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175"/>
        <w:gridCol w:w="288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Sponsor logo, name, description and link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sponsor details are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Incase of no logo image, broken image is not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website link.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Link functions and takes user to correct website.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- 41.docx</dc:title>
</cp:coreProperties>
</file>