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45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Sometimes the nav panel doesn’t open correctly if you try and open it too soon after navigating to 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- 39.docx</dc:title>
</cp:coreProperties>
</file>