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 xml:space="preserve">:</w:t>
        <w:tab/>
        <w:t xml:space="preserve">expressions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</w:t>
        <w:tab/>
        <w:t xml:space="preserve">:</w:t>
        <w:tab/>
        <w:t xml:space="preserve">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  <w:tab/>
        <w:t xml:space="preserve">:</w:t>
        <w:tab/>
        <w:t xml:space="preserve">value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  <w:t xml:space="preserve">:</w:t>
        <w:tab/>
        <w:t xml:space="preserve">expressions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  <w:tab/>
        <w:t xml:space="preserve">:</w:t>
        <w:tab/>
        <w:t xml:space="preserve">expressions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color w:val="ff0000"/>
          <w:highlight w:val="yellow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  <w:tab/>
        <w:t xml:space="preserve">:</w:t>
        <w:tab/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is a constant value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: can store values that can be changed. cant be of different data types: int float string boolean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string, 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</w:t>
        <w:tab/>
        <w:t xml:space="preserve">:</w:t>
        <w:tab/>
        <w:t xml:space="preserve"> integer float,  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has operand and operator. operator(*+_/) decide what operation or expression has to be applied on operand. Eg. 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“siva”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name*4 is an expression which gives “sivasivasivasiva”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name+name gives “sivasiva”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computes the operation using operand and operator as explained in above answer. statement then assigns the result of expression to a variable.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siva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: name2 = name*2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name2 is “sivasiva”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= 'spamspamspam'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 = 'spamspamspam'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 can start with spring and not number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int(), float(), str()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concatenate string and integer. convert integer to string and then concatenate shown as below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: 'I have eaten ' + str(99) + ' burritos.'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UiwFpJKeCQg+w2XLOfgMA4MwA==">AMUW2mU5CmCCyw1bP7QfCv9pqEWEMBKm/oGNyJWz+AEqLlFZ5qhWqV5fMwplkSXSbvsyNC47p5Bl6A/HxZUVqssxCi8Uj7wgVCtNFxu6QTr9iRmX9+MmqnM=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