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 Generative AI Portal</w:t>
      </w:r>
    </w:p>
    <w:p>
      <w:pPr>
        <w:pStyle w:val="Subtitle"/>
      </w:pPr>
      <w:r>
        <w:t xml:space="preserve">Project Specification Document</w:t>
      </w:r>
    </w:p>
    <w:p>
      <w:pPr>
        <w:spacing w:before="600"/>
        <w:jc w:val="center"/>
      </w:pPr>
      <w:r>
        <w:rPr>
          <w:i/>
          <w:iCs/>
          <w:color w:val="6B7280"/>
          <w:sz w:val="26"/>
          <w:szCs w:val="26"/>
        </w:rPr>
        <w:t xml:space="preserve">A Complete Guide to Building Your Organization's AI Hub</w:t>
      </w:r>
    </w:p>
    <w:p>
      <w:pPr>
        <w:spacing w:before="1200"/>
        <w:jc w:val="center"/>
      </w:pPr>
      <w:r>
        <w:rPr>
          <w:b/>
          <w:bCs/>
          <w:sz w:val="24"/>
          <w:szCs w:val="24"/>
        </w:rPr>
        <w:t xml:space="preserve">Version 1.0</w:t>
      </w:r>
    </w:p>
    <w:p>
      <w:pPr>
        <w:spacing w:before="200"/>
        <w:jc w:val="center"/>
      </w:pPr>
      <w:r>
        <w:rPr>
          <w:color w:val="6B7280"/>
          <w:sz w:val="22"/>
          <w:szCs w:val="22"/>
        </w:rPr>
        <w:t xml:space="preserve">December 2024</w:t>
      </w:r>
    </w:p>
    <w:p>
      <w:pPr>
        <w:spacing w:before="800"/>
        <w:jc w:val="center"/>
      </w:pPr>
      <w:r>
        <w:rPr>
          <w:sz w:val="22"/>
          <w:szCs w:val="22"/>
        </w:rPr>
        <w:t xml:space="preserve">Prepared for: Executive Stakeholders &amp; Project Sponsors</w:t>
      </w:r>
    </w:p>
    <w:p>
      <w:r>
        <w:br w:type="page"/>
      </w:r>
    </w:p>
    <w:p>
      <w:pPr>
        <w:pStyle w:val="Heading1"/>
      </w:pPr>
      <w:r>
        <w:t xml:space="preserve">📋 Table of Contents</w:t>
      </w:r>
    </w:p>
    <w:p>
      <w:pPr>
        <w:spacing w:before="200"/>
      </w:pPr>
      <w:r>
        <w:rPr>
          <w:sz w:val="22"/>
          <w:szCs w:val="22"/>
        </w:rPr>
        <w:t xml:space="preserve">1. Executive Summary.....................................Page 3</w:t>
      </w:r>
    </w:p>
    <w:p>
      <w:r>
        <w:rPr>
          <w:sz w:val="22"/>
          <w:szCs w:val="22"/>
        </w:rPr>
        <w:t xml:space="preserve">2. What Is This Project?..................................Page 4</w:t>
      </w:r>
    </w:p>
    <w:p>
      <w:r>
        <w:rPr>
          <w:sz w:val="22"/>
          <w:szCs w:val="22"/>
        </w:rPr>
        <w:t xml:space="preserve">3. The Six Building Blocks................................Page 5</w:t>
      </w:r>
    </w:p>
    <w:p>
      <w:r>
        <w:rPr>
          <w:sz w:val="22"/>
          <w:szCs w:val="22"/>
        </w:rPr>
        <w:t xml:space="preserve">4. How It All Works Together............................Page 10</w:t>
      </w:r>
    </w:p>
    <w:p>
      <w:r>
        <w:rPr>
          <w:sz w:val="22"/>
          <w:szCs w:val="22"/>
        </w:rPr>
        <w:t xml:space="preserve">5. User Journey Walkthrough............................Page 12</w:t>
      </w:r>
    </w:p>
    <w:p>
      <w:r>
        <w:rPr>
          <w:sz w:val="22"/>
          <w:szCs w:val="22"/>
        </w:rPr>
        <w:t xml:space="preserve">6. Technical Architecture Diagram......................Page 14</w:t>
      </w:r>
    </w:p>
    <w:p>
      <w:r>
        <w:rPr>
          <w:sz w:val="22"/>
          <w:szCs w:val="22"/>
        </w:rPr>
        <w:t xml:space="preserve">7. Security &amp; Safety Measures...........................Page 16</w:t>
      </w:r>
    </w:p>
    <w:p>
      <w:r>
        <w:rPr>
          <w:sz w:val="22"/>
          <w:szCs w:val="22"/>
        </w:rPr>
        <w:t xml:space="preserve">8. Project Timeline &amp; Phases............................Page 17</w:t>
      </w:r>
    </w:p>
    <w:p>
      <w:r>
        <w:rPr>
          <w:sz w:val="22"/>
          <w:szCs w:val="22"/>
        </w:rPr>
        <w:t xml:space="preserve">9. Budget Estimate........................................Page 19</w:t>
      </w:r>
    </w:p>
    <w:p>
      <w:r>
        <w:rPr>
          <w:sz w:val="22"/>
          <w:szCs w:val="22"/>
        </w:rPr>
        <w:t xml:space="preserve">10. Risks &amp; How We'll Handle Them...................Page 20</w:t>
      </w:r>
    </w:p>
    <w:p>
      <w:r>
        <w:rPr>
          <w:sz w:val="22"/>
          <w:szCs w:val="22"/>
        </w:rPr>
        <w:t xml:space="preserve">11. Success Metrics........................................Page 21</w:t>
      </w:r>
    </w:p>
    <w:p>
      <w:r>
        <w:rPr>
          <w:sz w:val="22"/>
          <w:szCs w:val="22"/>
        </w:rPr>
        <w:t xml:space="preserve">12. Approval &amp; Sign-Off...................................Page 22</w:t>
      </w:r>
    </w:p>
    <w:p>
      <w:r>
        <w:br w:type="page"/>
      </w:r>
    </w:p>
    <w:p>
      <w:pPr>
        <w:pStyle w:val="Heading1"/>
      </w:pPr>
      <w:r>
        <w:t xml:space="preserve">1. Executive Summary</w:t>
      </w:r>
    </w:p>
    <w:p>
      <w:pPr>
        <w:pStyle w:val="Heading2"/>
      </w:pPr>
      <w:r>
        <w:t xml:space="preserve">What We're Building (The Short Version)</w:t>
      </w:r>
    </w:p>
    <w:p>
      <w:pPr>
        <w:spacing w:after="200"/>
      </w:pPr>
      <w:r>
        <w:t xml:space="preserve">We are creating a </w:t>
      </w:r>
      <w:r>
        <w:rPr>
          <w:b/>
          <w:bCs/>
        </w:rPr>
        <w:t xml:space="preserve">one-stop-shop website</w:t>
      </w:r>
      <w:r>
        <w:t xml:space="preserve"> where everyone in our organization—employees, researchers, and students—can safely use artificial intelligence (AI) tools. Think of it like a library, but instead of books, it's filled with smart AI assistants that can help with writing, research, coding, and more.</w:t>
      </w:r>
    </w:p>
    <w:p>
      <w:pPr>
        <w:pStyle w:val="Heading2"/>
      </w:pPr>
      <w:r>
        <w:t xml:space="preserve">Why Do We Need This?</w:t>
      </w:r>
    </w:p>
    <w:p>
      <w:pPr>
        <w:pStyle w:val="ListParagraph"/>
        <w:numPr>
          <w:ilvl w:val="0"/>
          <w:numId w:val="2"/>
        </w:numPr>
      </w:pPr>
      <w:r>
        <w:rPr>
          <w:b/>
          <w:bCs/>
        </w:rPr>
        <w:t xml:space="preserve">Right now, people are using AI tools scattered everywhere</w:t>
      </w:r>
      <w:r>
        <w:t xml:space="preserve"> — some use ChatGPT, others use different tools, and nobody knows who's using what.</w:t>
      </w:r>
    </w:p>
    <w:p>
      <w:pPr>
        <w:pStyle w:val="ListParagraph"/>
        <w:numPr>
          <w:ilvl w:val="0"/>
          <w:numId w:val="2"/>
        </w:numPr>
      </w:pPr>
      <w:r>
        <w:rPr>
          <w:b/>
          <w:bCs/>
        </w:rPr>
        <w:t xml:space="preserve">This is risky</w:t>
      </w:r>
      <w:r>
        <w:t xml:space="preserve"> because sensitive information might accidentally be shared with outside AI companies.</w:t>
      </w:r>
    </w:p>
    <w:p>
      <w:pPr>
        <w:pStyle w:val="ListParagraph"/>
        <w:numPr>
          <w:ilvl w:val="0"/>
          <w:numId w:val="2"/>
        </w:numPr>
      </w:pPr>
      <w:r>
        <w:rPr>
          <w:b/>
          <w:bCs/>
        </w:rPr>
        <w:t xml:space="preserve">We can't track costs</w:t>
      </w:r>
      <w:r>
        <w:t xml:space="preserve"> when everyone is buying their own AI subscriptions.</w:t>
      </w:r>
    </w:p>
    <w:p>
      <w:pPr>
        <w:pStyle w:val="ListParagraph"/>
        <w:numPr>
          <w:ilvl w:val="0"/>
          <w:numId w:val="2"/>
        </w:numPr>
      </w:pPr>
      <w:r>
        <w:rPr>
          <w:b/>
          <w:bCs/>
        </w:rPr>
        <w:t xml:space="preserve">People don't know how to use AI responsibly</w:t>
      </w:r>
      <w:r>
        <w:t xml:space="preserve"> without proper training and guidelines.</w:t>
      </w:r>
    </w:p>
    <w:p>
      <w:pPr>
        <w:pStyle w:val="Heading2"/>
      </w:pPr>
      <w:r>
        <w:t xml:space="preserve">The Solution in One Sentence</w:t>
      </w:r>
    </w:p>
    <w:p>
      <w:pPr>
        <w:spacing w:after="200"/>
      </w:pPr>
      <w:r>
        <w:t xml:space="preserve">Build a secure, central website where approved AI tools live, with built-in safety rules, training resources, and tracking—so everyone can use AI confidently and responsibly.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Pr>
          <w:p>
            <w:pPr>
              <w:spacing w:before="100"/>
              <w:jc w:val="center"/>
            </w:pPr>
            <w:r>
              <w:rPr>
                <w:b/>
                <w:bCs/>
                <w:color w:val="1E40AF"/>
                <w:sz w:val="26"/>
                <w:szCs w:val="26"/>
              </w:rPr>
              <w:t xml:space="preserve">🎯 KEY BENEFITS AT A GLANCE</w:t>
            </w:r>
          </w:p>
          <w:p>
            <w:pPr>
              <w:spacing w:after="100"/>
              <w:jc w:val="center"/>
            </w:pPr>
            <w:r>
              <w:rPr>
                <w:sz w:val="22"/>
                <w:szCs w:val="22"/>
              </w:rPr>
              <w:t xml:space="preserve">✓ One Login = Access to All AI Tools  |  ✓ Safe &amp; Compliant  |  ✓ Track Usage &amp; Costs  |  ✓ Built-in Training</w:t>
            </w:r>
          </w:p>
        </w:tc>
      </w:tr>
    </w:tbl>
    <w:p>
      <w:r>
        <w:br w:type="page"/>
      </w:r>
    </w:p>
    <w:p>
      <w:pPr>
        <w:pStyle w:val="Heading1"/>
      </w:pPr>
      <w:r>
        <w:t xml:space="preserve">2. What Is This Project?</w:t>
      </w:r>
    </w:p>
    <w:p>
      <w:pPr>
        <w:pStyle w:val="Heading2"/>
      </w:pPr>
      <w:r>
        <w:t xml:space="preserve">Imagine a Shopping Mall for AI</w:t>
      </w:r>
    </w:p>
    <w:p>
      <w:pPr>
        <w:spacing w:after="200"/>
      </w:pPr>
      <w:r>
        <w:t xml:space="preserve">Picture walking into a shopping mall. At the entrance, you show your ID (that's the </w:t>
      </w:r>
      <w:r>
        <w:rPr>
          <w:b/>
          <w:bCs/>
        </w:rPr>
        <w:t xml:space="preserve">login/SSO</w:t>
      </w:r>
      <w:r>
        <w:t xml:space="preserve">). Inside, there are many stores (</w:t>
      </w:r>
      <w:r>
        <w:rPr>
          <w:b/>
          <w:bCs/>
        </w:rPr>
        <w:t xml:space="preserve">AI tools</w:t>
      </w:r>
      <w:r>
        <w:t xml:space="preserve">). Security guards walk around to keep everyone safe (</w:t>
      </w:r>
      <w:r>
        <w:rPr>
          <w:b/>
          <w:bCs/>
        </w:rPr>
        <w:t xml:space="preserve">governance &amp; policies</w:t>
      </w:r>
      <w:r>
        <w:t xml:space="preserve">). There's an information desk to help you find what you need (</w:t>
      </w:r>
      <w:r>
        <w:rPr>
          <w:b/>
          <w:bCs/>
        </w:rPr>
        <w:t xml:space="preserve">learning hub</w:t>
      </w:r>
      <w:r>
        <w:t xml:space="preserve">). And the mall owners track which stores are popular (</w:t>
      </w:r>
      <w:r>
        <w:rPr>
          <w:b/>
          <w:bCs/>
        </w:rPr>
        <w:t xml:space="preserve">analytics</w:t>
      </w:r>
      <w:r>
        <w:t xml:space="preserve">).</w:t>
      </w:r>
    </w:p>
    <w:p>
      <w:pPr>
        <w:pStyle w:val="Heading2"/>
      </w:pPr>
      <w:r>
        <w:t xml:space="preserve">Who Will Use This Portal?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User Type</w:t>
            </w:r>
          </w:p>
        </w:tc>
        <w:tc>
          <w:tcPr>
            <w:tcW w:type="dxa" w:w="351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What They'll Do</w:t>
            </w:r>
          </w:p>
        </w:tc>
        <w:tc>
          <w:tcPr>
            <w:tcW w:type="dxa" w:w="351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Example</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 Employees</w:t>
            </w:r>
          </w:p>
        </w:tc>
        <w:tc>
          <w:tcPr>
            <w:tcW w:type="dxa" w:w="3510"/>
            <w:tcBorders>
              <w:top w:val="single" w:color="CBD5E1" w:sz="1"/>
              <w:left w:val="single" w:color="CBD5E1" w:sz="1"/>
              <w:bottom w:val="single" w:color="CBD5E1" w:sz="1"/>
              <w:right w:val="single" w:color="CBD5E1" w:sz="1"/>
            </w:tcBorders>
          </w:tcPr>
          <w:p>
            <w:r>
              <w:rPr>
                <w:sz w:val="22"/>
                <w:szCs w:val="22"/>
              </w:rPr>
              <w:t xml:space="preserve">Use AI to write reports, analyze data, create presentations</w:t>
            </w:r>
          </w:p>
        </w:tc>
        <w:tc>
          <w:tcPr>
            <w:tcW w:type="dxa" w:w="3510"/>
            <w:tcBorders>
              <w:top w:val="single" w:color="CBD5E1" w:sz="1"/>
              <w:left w:val="single" w:color="CBD5E1" w:sz="1"/>
              <w:bottom w:val="single" w:color="CBD5E1" w:sz="1"/>
              <w:right w:val="single" w:color="CBD5E1" w:sz="1"/>
            </w:tcBorders>
          </w:tcPr>
          <w:p>
            <w:r>
              <w:rPr>
                <w:sz w:val="22"/>
                <w:szCs w:val="22"/>
              </w:rPr>
              <w:t xml:space="preserve">Marketing team uses AI to draft email campaigns</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 Researchers</w:t>
            </w:r>
          </w:p>
        </w:tc>
        <w:tc>
          <w:tcPr>
            <w:tcW w:type="dxa" w:w="3510"/>
            <w:tcBorders>
              <w:top w:val="single" w:color="CBD5E1" w:sz="1"/>
              <w:left w:val="single" w:color="CBD5E1" w:sz="1"/>
              <w:bottom w:val="single" w:color="CBD5E1" w:sz="1"/>
              <w:right w:val="single" w:color="CBD5E1" w:sz="1"/>
            </w:tcBorders>
          </w:tcPr>
          <w:p>
            <w:r>
              <w:rPr>
                <w:sz w:val="22"/>
                <w:szCs w:val="22"/>
              </w:rPr>
              <w:t xml:space="preserve">Use AI for complex analysis, literature review, coding</w:t>
            </w:r>
          </w:p>
        </w:tc>
        <w:tc>
          <w:tcPr>
            <w:tcW w:type="dxa" w:w="3510"/>
            <w:tcBorders>
              <w:top w:val="single" w:color="CBD5E1" w:sz="1"/>
              <w:left w:val="single" w:color="CBD5E1" w:sz="1"/>
              <w:bottom w:val="single" w:color="CBD5E1" w:sz="1"/>
              <w:right w:val="single" w:color="CBD5E1" w:sz="1"/>
            </w:tcBorders>
          </w:tcPr>
          <w:p>
            <w:r>
              <w:rPr>
                <w:sz w:val="22"/>
                <w:szCs w:val="22"/>
              </w:rPr>
              <w:t xml:space="preserve">Scientists use AI to analyze experiment results</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 Students</w:t>
            </w:r>
          </w:p>
        </w:tc>
        <w:tc>
          <w:tcPr>
            <w:tcW w:type="dxa" w:w="3510"/>
            <w:tcBorders>
              <w:top w:val="single" w:color="CBD5E1" w:sz="1"/>
              <w:left w:val="single" w:color="CBD5E1" w:sz="1"/>
              <w:bottom w:val="single" w:color="CBD5E1" w:sz="1"/>
              <w:right w:val="single" w:color="CBD5E1" w:sz="1"/>
            </w:tcBorders>
          </w:tcPr>
          <w:p>
            <w:r>
              <w:rPr>
                <w:sz w:val="22"/>
                <w:szCs w:val="22"/>
              </w:rPr>
              <w:t xml:space="preserve">Learn how to use AI tools, get homework help (ethically!)</w:t>
            </w:r>
          </w:p>
        </w:tc>
        <w:tc>
          <w:tcPr>
            <w:tcW w:type="dxa" w:w="3510"/>
            <w:tcBorders>
              <w:top w:val="single" w:color="CBD5E1" w:sz="1"/>
              <w:left w:val="single" w:color="CBD5E1" w:sz="1"/>
              <w:bottom w:val="single" w:color="CBD5E1" w:sz="1"/>
              <w:right w:val="single" w:color="CBD5E1" w:sz="1"/>
            </w:tcBorders>
          </w:tcPr>
          <w:p>
            <w:r>
              <w:rPr>
                <w:sz w:val="22"/>
                <w:szCs w:val="22"/>
              </w:rPr>
              <w:t xml:space="preserve">Student uses AI to understand complex topics, not to cheat</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 IT Admins</w:t>
            </w:r>
          </w:p>
        </w:tc>
        <w:tc>
          <w:tcPr>
            <w:tcW w:type="dxa" w:w="3510"/>
            <w:tcBorders>
              <w:top w:val="single" w:color="CBD5E1" w:sz="1"/>
              <w:left w:val="single" w:color="CBD5E1" w:sz="1"/>
              <w:bottom w:val="single" w:color="CBD5E1" w:sz="1"/>
              <w:right w:val="single" w:color="CBD5E1" w:sz="1"/>
            </w:tcBorders>
          </w:tcPr>
          <w:p>
            <w:r>
              <w:rPr>
                <w:sz w:val="22"/>
                <w:szCs w:val="22"/>
              </w:rPr>
              <w:t xml:space="preserve">Manage the portal, add new AI tools, monitor usage</w:t>
            </w:r>
          </w:p>
        </w:tc>
        <w:tc>
          <w:tcPr>
            <w:tcW w:type="dxa" w:w="3510"/>
            <w:tcBorders>
              <w:top w:val="single" w:color="CBD5E1" w:sz="1"/>
              <w:left w:val="single" w:color="CBD5E1" w:sz="1"/>
              <w:bottom w:val="single" w:color="CBD5E1" w:sz="1"/>
              <w:right w:val="single" w:color="CBD5E1" w:sz="1"/>
            </w:tcBorders>
          </w:tcPr>
          <w:p>
            <w:r>
              <w:rPr>
                <w:sz w:val="22"/>
                <w:szCs w:val="22"/>
              </w:rPr>
              <w:t xml:space="preserve">Admin adds a new AI coding assistant to the catalog</w:t>
            </w:r>
          </w:p>
        </w:tc>
      </w:tr>
    </w:tbl>
    <w:p>
      <w:r>
        <w:br w:type="page"/>
      </w:r>
    </w:p>
    <w:p>
      <w:pPr>
        <w:pStyle w:val="Heading1"/>
      </w:pPr>
      <w:r>
        <w:t xml:space="preserve">3. The Six Building Blocks</w:t>
      </w:r>
    </w:p>
    <w:p>
      <w:pPr>
        <w:spacing w:after="200"/>
      </w:pPr>
      <w:r>
        <w:t xml:space="preserve">Our portal has six main parts, like six rooms in a house. Each room has a specific purpose. Let's walk through each one.</w:t>
      </w:r>
    </w:p>
    <w:p>
      <w:pPr>
        <w:pStyle w:val="Heading2"/>
      </w:pPr>
      <w:r>
        <w:t xml:space="preserve">🔐 Block 1: User Access Layer (The Front Door)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DE9FE" w:val="clear"/>
          </w:tcPr>
          <w:p>
            <w:pPr>
              <w:spacing w:before="100" w:after="100"/>
            </w:pPr>
            <w:r>
              <w:rPr>
                <w:b/>
                <w:bCs/>
                <w:color w:val="7C3AED"/>
                <w:sz w:val="22"/>
                <w:szCs w:val="22"/>
              </w:rPr>
              <w:t xml:space="preserve">SIMPLE EXPLANATION: </w:t>
            </w:r>
            <w:r>
              <w:rPr>
                <w:sz w:val="22"/>
                <w:szCs w:val="22"/>
              </w:rPr>
              <w:t xml:space="preserve">This is how people get into the portal. Instead of creating a new username and password, users log in with the same credentials they already use for work (like their email login). This is called Single Sign-On (SSO).</w:t>
            </w:r>
          </w:p>
        </w:tc>
      </w:tr>
    </w:tbl>
    <w:p>
      <w:pPr>
        <w:pStyle w:val="Heading3"/>
      </w:pPr>
      <w:r>
        <w:t xml:space="preserve">What It Does:</w:t>
      </w:r>
    </w:p>
    <w:p>
      <w:pPr>
        <w:pStyle w:val="ListParagraph"/>
        <w:numPr>
          <w:ilvl w:val="0"/>
          <w:numId w:val="2"/>
        </w:numPr>
      </w:pPr>
      <w:r>
        <w:rPr>
          <w:b/>
          <w:bCs/>
        </w:rPr>
        <w:t xml:space="preserve">Checks who you are</w:t>
      </w:r>
      <w:r>
        <w:t xml:space="preserve"> — Verifies your identity using your existing work credentials</w:t>
      </w:r>
    </w:p>
    <w:p>
      <w:pPr>
        <w:pStyle w:val="ListParagraph"/>
        <w:numPr>
          <w:ilvl w:val="0"/>
          <w:numId w:val="2"/>
        </w:numPr>
      </w:pPr>
      <w:r>
        <w:rPr>
          <w:b/>
          <w:bCs/>
        </w:rPr>
        <w:t xml:space="preserve">Checks what you can do</w:t>
      </w:r>
      <w:r>
        <w:t xml:space="preserve"> — Different people have different permissions (students vs. researchers vs. admins)</w:t>
      </w:r>
    </w:p>
    <w:p>
      <w:pPr>
        <w:pStyle w:val="ListParagraph"/>
        <w:numPr>
          <w:ilvl w:val="0"/>
          <w:numId w:val="2"/>
        </w:numPr>
      </w:pPr>
      <w:r>
        <w:rPr>
          <w:b/>
          <w:bCs/>
        </w:rPr>
        <w:t xml:space="preserve">Remembers you</w:t>
      </w:r>
      <w:r>
        <w:t xml:space="preserve"> — So you don't have to log in every single time</w:t>
      </w:r>
    </w:p>
    <w:p>
      <w:pPr>
        <w:pStyle w:val="Heading3"/>
      </w:pPr>
      <w:r>
        <w:t xml:space="preserve">Real-World Analogy:</w:t>
      </w:r>
    </w:p>
    <w:p>
      <w:pPr>
        <w:spacing w:after="200"/>
      </w:pPr>
      <w:r>
        <w:t xml:space="preserve">Like using your employee badge to enter the office building. One badge opens the main door, your office, and the gym—no need for separate keys.</w:t>
      </w:r>
    </w:p>
    <w:p>
      <w:pPr>
        <w:pStyle w:val="Heading2"/>
      </w:pPr>
      <w:r>
        <w:t xml:space="preserve">📱 Block 2: Portal Core Modules (The Main Rooms)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Pr>
          <w:p>
            <w:pPr>
              <w:spacing w:before="100" w:after="100"/>
            </w:pPr>
            <w:r>
              <w:rPr>
                <w:b/>
                <w:bCs/>
                <w:color w:val="059669"/>
                <w:sz w:val="22"/>
                <w:szCs w:val="22"/>
              </w:rPr>
              <w:t xml:space="preserve">SIMPLE EXPLANATION: </w:t>
            </w:r>
            <w:r>
              <w:rPr>
                <w:sz w:val="22"/>
                <w:szCs w:val="22"/>
              </w:rPr>
              <w:t xml:space="preserve">These are the main features you see and use when you're inside the portal. Think of these as different rooms in the house, each with its own purpose.</w:t>
            </w:r>
          </w:p>
        </w:tc>
      </w:tr>
    </w:tbl>
    <w:p>
      <w:pPr>
        <w:pStyle w:val="Heading3"/>
      </w:pPr>
      <w:r>
        <w:t xml:space="preserve">The Five Core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Module</w:t>
            </w:r>
          </w:p>
        </w:tc>
        <w:tc>
          <w:tcPr>
            <w:tcW w:type="dxa" w:w="686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What It Is (In Simple Terms)</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Dashboard</w:t>
            </w:r>
          </w:p>
        </w:tc>
        <w:tc>
          <w:tcPr>
            <w:tcW w:type="dxa" w:w="6860"/>
            <w:tcBorders>
              <w:top w:val="single" w:color="CBD5E1" w:sz="1"/>
              <w:left w:val="single" w:color="CBD5E1" w:sz="1"/>
              <w:bottom w:val="single" w:color="CBD5E1" w:sz="1"/>
              <w:right w:val="single" w:color="CBD5E1" w:sz="1"/>
            </w:tcBorders>
          </w:tcPr>
          <w:p>
            <w:r>
              <w:rPr>
                <w:sz w:val="22"/>
                <w:szCs w:val="22"/>
              </w:rPr>
              <w:t xml:space="preserve">Your home page. Shows recent activity, favorite tools, and important updates. Like the home screen on your phone.</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AI Tool Catalog</w:t>
            </w:r>
          </w:p>
        </w:tc>
        <w:tc>
          <w:tcPr>
            <w:tcW w:type="dxa" w:w="6860"/>
            <w:tcBorders>
              <w:top w:val="single" w:color="CBD5E1" w:sz="1"/>
              <w:left w:val="single" w:color="CBD5E1" w:sz="1"/>
              <w:bottom w:val="single" w:color="CBD5E1" w:sz="1"/>
              <w:right w:val="single" w:color="CBD5E1" w:sz="1"/>
            </w:tcBorders>
          </w:tcPr>
          <w:p>
            <w:r>
              <w:rPr>
                <w:sz w:val="22"/>
                <w:szCs w:val="22"/>
              </w:rPr>
              <w:t xml:space="preserve">A menu of all available AI tools. Browse, search, and pick the right tool for your job. Like an app store, but for AI.</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Policies</w:t>
            </w:r>
          </w:p>
        </w:tc>
        <w:tc>
          <w:tcPr>
            <w:tcW w:type="dxa" w:w="6860"/>
            <w:tcBorders>
              <w:top w:val="single" w:color="CBD5E1" w:sz="1"/>
              <w:left w:val="single" w:color="CBD5E1" w:sz="1"/>
              <w:bottom w:val="single" w:color="CBD5E1" w:sz="1"/>
              <w:right w:val="single" w:color="CBD5E1" w:sz="1"/>
            </w:tcBorders>
          </w:tcPr>
          <w:p>
            <w:r>
              <w:rPr>
                <w:sz w:val="22"/>
                <w:szCs w:val="22"/>
              </w:rPr>
              <w:t xml:space="preserve">The rulebook. Explains what you can and can't do with AI. Clear guidelines everyone must agree to.</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Learning Hub</w:t>
            </w:r>
          </w:p>
        </w:tc>
        <w:tc>
          <w:tcPr>
            <w:tcW w:type="dxa" w:w="6860"/>
            <w:tcBorders>
              <w:top w:val="single" w:color="CBD5E1" w:sz="1"/>
              <w:left w:val="single" w:color="CBD5E1" w:sz="1"/>
              <w:bottom w:val="single" w:color="CBD5E1" w:sz="1"/>
              <w:right w:val="single" w:color="CBD5E1" w:sz="1"/>
            </w:tcBorders>
          </w:tcPr>
          <w:p>
            <w:r>
              <w:rPr>
                <w:sz w:val="22"/>
                <w:szCs w:val="22"/>
              </w:rPr>
              <w:t xml:space="preserve">Free courses and tutorials. Learn how to use AI tools effectively and responsibly. Like a mini-school inside the portal.</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Sandbox</w:t>
            </w:r>
          </w:p>
        </w:tc>
        <w:tc>
          <w:tcPr>
            <w:tcW w:type="dxa" w:w="6860"/>
            <w:tcBorders>
              <w:top w:val="single" w:color="CBD5E1" w:sz="1"/>
              <w:left w:val="single" w:color="CBD5E1" w:sz="1"/>
              <w:bottom w:val="single" w:color="CBD5E1" w:sz="1"/>
              <w:right w:val="single" w:color="CBD5E1" w:sz="1"/>
            </w:tcBorders>
          </w:tcPr>
          <w:p>
            <w:r>
              <w:rPr>
                <w:sz w:val="22"/>
                <w:szCs w:val="22"/>
              </w:rPr>
              <w:t xml:space="preserve">A safe playground. Test and experiment with AI without affecting real work. Like a practice mode in a video game.</w:t>
            </w:r>
          </w:p>
        </w:tc>
      </w:tr>
      <w:tr>
        <w:tc>
          <w:tcPr>
            <w:tcW w:type="dxa" w:w="2500"/>
            <w:tcBorders>
              <w:top w:val="single" w:color="CBD5E1" w:sz="1"/>
              <w:left w:val="single" w:color="CBD5E1" w:sz="1"/>
              <w:bottom w:val="single" w:color="CBD5E1" w:sz="1"/>
              <w:right w:val="single" w:color="CBD5E1" w:sz="1"/>
            </w:tcBorders>
          </w:tcPr>
          <w:p>
            <w:r>
              <w:rPr>
                <w:b/>
                <w:bCs/>
                <w:sz w:val="22"/>
                <w:szCs w:val="22"/>
              </w:rPr>
              <w:t xml:space="preserve">💬 Community</w:t>
            </w:r>
          </w:p>
        </w:tc>
        <w:tc>
          <w:tcPr>
            <w:tcW w:type="dxa" w:w="6860"/>
            <w:tcBorders>
              <w:top w:val="single" w:color="CBD5E1" w:sz="1"/>
              <w:left w:val="single" w:color="CBD5E1" w:sz="1"/>
              <w:bottom w:val="single" w:color="CBD5E1" w:sz="1"/>
              <w:right w:val="single" w:color="CBD5E1" w:sz="1"/>
            </w:tcBorders>
          </w:tcPr>
          <w:p>
            <w:r>
              <w:rPr>
                <w:sz w:val="22"/>
                <w:szCs w:val="22"/>
              </w:rPr>
              <w:t xml:space="preserve">Chat with colleagues. Share tips, ask questions, and learn from others. Like a group chat for AI enthusiasts.</w:t>
            </w:r>
          </w:p>
        </w:tc>
      </w:tr>
    </w:tbl>
    <w:p>
      <w:pPr>
        <w:pStyle w:val="Heading3"/>
      </w:pPr>
      <w:r>
        <w:t xml:space="preserve">Technology Used:</w:t>
      </w:r>
    </w:p>
    <w:p>
      <w:pPr>
        <w:spacing w:after="200"/>
      </w:pPr>
      <w:r>
        <w:t xml:space="preserve">Built with </w:t>
      </w:r>
      <w:r>
        <w:rPr>
          <w:b/>
          <w:bCs/>
        </w:rPr>
        <w:t xml:space="preserve">React and Next.js</w:t>
      </w:r>
      <w:r>
        <w:t xml:space="preserve">—modern tools that make websites fast, beautiful, and easy to use on any device (computer, tablet, or phone).</w:t>
      </w:r>
    </w:p>
    <w:p>
      <w:r>
        <w:br w:type="page"/>
      </w:r>
    </w:p>
    <w:p>
      <w:pPr>
        <w:pStyle w:val="Heading2"/>
      </w:pPr>
      <w:r>
        <w:t xml:space="preserve">⚙️ Block 3: Backend Services (The Engine Room)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Pr>
          <w:p>
            <w:pPr>
              <w:spacing w:before="100" w:after="100"/>
            </w:pPr>
            <w:r>
              <w:rPr>
                <w:b/>
                <w:bCs/>
                <w:color w:val="D97706"/>
                <w:sz w:val="22"/>
                <w:szCs w:val="22"/>
              </w:rPr>
              <w:t xml:space="preserve">SIMPLE EXPLANATION: </w:t>
            </w:r>
            <w:r>
              <w:rPr>
                <w:sz w:val="22"/>
                <w:szCs w:val="22"/>
              </w:rPr>
              <w:t xml:space="preserve">This is the behind-the-scenes machinery that makes everything work. Users never see it, but it's like the engine in a car—without it, nothing moves.</w:t>
            </w:r>
          </w:p>
        </w:tc>
      </w:tr>
    </w:tbl>
    <w:p>
      <w:pPr>
        <w:pStyle w:val="Heading3"/>
      </w:pPr>
      <w:r>
        <w:t xml:space="preserve">Three Main Jobs:</w:t>
      </w:r>
    </w:p>
    <w:p>
      <w:pPr>
        <w:pStyle w:val="ListParagraph"/>
        <w:numPr>
          <w:ilvl w:val="0"/>
          <w:numId w:val="2"/>
        </w:numPr>
      </w:pPr>
      <w:r>
        <w:rPr>
          <w:b/>
          <w:bCs/>
        </w:rPr>
        <w:t xml:space="preserve">Authentication:</w:t>
      </w:r>
      <w:r>
        <w:t xml:space="preserve"> Double-checks that you are who you say you are</w:t>
      </w:r>
    </w:p>
    <w:p>
      <w:pPr>
        <w:pStyle w:val="ListParagraph"/>
        <w:numPr>
          <w:ilvl w:val="0"/>
          <w:numId w:val="2"/>
        </w:numPr>
      </w:pPr>
      <w:r>
        <w:rPr>
          <w:b/>
          <w:bCs/>
        </w:rPr>
        <w:t xml:space="preserve">Database:</w:t>
      </w:r>
      <w:r>
        <w:t xml:space="preserve"> Stores all information—user profiles, chat histories, settings (like a giant filing cabinet)</w:t>
      </w:r>
    </w:p>
    <w:p>
      <w:pPr>
        <w:pStyle w:val="ListParagraph"/>
        <w:numPr>
          <w:ilvl w:val="0"/>
          <w:numId w:val="2"/>
        </w:numPr>
      </w:pPr>
      <w:r>
        <w:rPr>
          <w:b/>
          <w:bCs/>
        </w:rPr>
        <w:t xml:space="preserve">Model Orchestration:</w:t>
      </w:r>
      <w:r>
        <w:t xml:space="preserve"> Decides which AI brain to use for each request and manages the conversation</w:t>
      </w:r>
    </w:p>
    <w:p>
      <w:pPr>
        <w:pStyle w:val="Heading3"/>
      </w:pPr>
      <w:r>
        <w:t xml:space="preserve">Technology Used:</w:t>
      </w:r>
    </w:p>
    <w:p>
      <w:pPr>
        <w:pStyle w:val="ListParagraph"/>
        <w:numPr>
          <w:ilvl w:val="0"/>
          <w:numId w:val="2"/>
        </w:numPr>
      </w:pPr>
      <w:r>
        <w:rPr>
          <w:b/>
          <w:bCs/>
        </w:rPr>
        <w:t xml:space="preserve">Django/FastAPI:</w:t>
      </w:r>
      <w:r>
        <w:t xml:space="preserve"> The programming framework (like the blueprint for building the engine)</w:t>
      </w:r>
    </w:p>
    <w:p>
      <w:pPr>
        <w:pStyle w:val="ListParagraph"/>
        <w:numPr>
          <w:ilvl w:val="0"/>
          <w:numId w:val="2"/>
        </w:numPr>
      </w:pPr>
      <w:r>
        <w:rPr>
          <w:b/>
          <w:bCs/>
        </w:rPr>
        <w:t xml:space="preserve">PostgreSQL/Azure SQL:</w:t>
      </w:r>
      <w:r>
        <w:t xml:space="preserve"> The database (where all data is safely stored)</w:t>
      </w:r>
    </w:p>
    <w:p>
      <w:pPr>
        <w:pStyle w:val="ListParagraph"/>
        <w:numPr>
          <w:ilvl w:val="0"/>
          <w:numId w:val="2"/>
        </w:numPr>
        <w:spacing w:after="200"/>
      </w:pPr>
      <w:r>
        <w:rPr>
          <w:b/>
          <w:bCs/>
        </w:rPr>
        <w:t xml:space="preserve">APIs:</w:t>
      </w:r>
      <w:r>
        <w:t xml:space="preserve"> The messengers that carry information between different parts of the system</w:t>
      </w:r>
    </w:p>
    <w:p>
      <w:pPr>
        <w:pStyle w:val="Heading2"/>
      </w:pPr>
      <w:r>
        <w:t xml:space="preserve">🧠 Block 4: AI Engine Layer (The Brain Center)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CE7F3" w:val="clear"/>
          </w:tcPr>
          <w:p>
            <w:pPr>
              <w:spacing w:before="100" w:after="100"/>
            </w:pPr>
            <w:r>
              <w:rPr>
                <w:b/>
                <w:bCs/>
                <w:color w:val="BE185D"/>
                <w:sz w:val="22"/>
                <w:szCs w:val="22"/>
              </w:rPr>
              <w:t xml:space="preserve">SIMPLE EXPLANATION: </w:t>
            </w:r>
            <w:r>
              <w:rPr>
                <w:sz w:val="22"/>
                <w:szCs w:val="22"/>
              </w:rPr>
              <w:t xml:space="preserve">This is where the actual AI 'brains' live. Instead of building our own AI from scratch, we connect to the best AI services that already exist—like hiring expert consultants instead of training employees from zero.</w:t>
            </w:r>
          </w:p>
        </w:tc>
      </w:tr>
    </w:tbl>
    <w:p>
      <w:pPr>
        <w:pStyle w:val="Heading3"/>
      </w:pPr>
      <w:r>
        <w:t xml:space="preserve">AI Models We'll Connect 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AI Provider</w:t>
            </w:r>
          </w:p>
        </w:tc>
        <w:tc>
          <w:tcPr>
            <w:tcW w:type="dxa" w:w="351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Best For</w:t>
            </w:r>
          </w:p>
        </w:tc>
        <w:tc>
          <w:tcPr>
            <w:tcW w:type="dxa" w:w="351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Think of It Like...</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OpenAI GPT-5</w:t>
            </w:r>
          </w:p>
        </w:tc>
        <w:tc>
          <w:tcPr>
            <w:tcW w:type="dxa" w:w="3510"/>
            <w:tcBorders>
              <w:top w:val="single" w:color="CBD5E1" w:sz="1"/>
              <w:left w:val="single" w:color="CBD5E1" w:sz="1"/>
              <w:bottom w:val="single" w:color="CBD5E1" w:sz="1"/>
              <w:right w:val="single" w:color="CBD5E1" w:sz="1"/>
            </w:tcBorders>
          </w:tcPr>
          <w:p>
            <w:r>
              <w:rPr>
                <w:sz w:val="22"/>
                <w:szCs w:val="22"/>
              </w:rPr>
              <w:t xml:space="preserve">General writing, creativity, coding</w:t>
            </w:r>
          </w:p>
        </w:tc>
        <w:tc>
          <w:tcPr>
            <w:tcW w:type="dxa" w:w="3510"/>
            <w:tcBorders>
              <w:top w:val="single" w:color="CBD5E1" w:sz="1"/>
              <w:left w:val="single" w:color="CBD5E1" w:sz="1"/>
              <w:bottom w:val="single" w:color="CBD5E1" w:sz="1"/>
              <w:right w:val="single" w:color="CBD5E1" w:sz="1"/>
            </w:tcBorders>
          </w:tcPr>
          <w:p>
            <w:r>
              <w:rPr>
                <w:sz w:val="22"/>
                <w:szCs w:val="22"/>
              </w:rPr>
              <w:t xml:space="preserve">A talented all-around assistant</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Anthropic Claude</w:t>
            </w:r>
          </w:p>
        </w:tc>
        <w:tc>
          <w:tcPr>
            <w:tcW w:type="dxa" w:w="3510"/>
            <w:tcBorders>
              <w:top w:val="single" w:color="CBD5E1" w:sz="1"/>
              <w:left w:val="single" w:color="CBD5E1" w:sz="1"/>
              <w:bottom w:val="single" w:color="CBD5E1" w:sz="1"/>
              <w:right w:val="single" w:color="CBD5E1" w:sz="1"/>
            </w:tcBorders>
          </w:tcPr>
          <w:p>
            <w:r>
              <w:rPr>
                <w:sz w:val="22"/>
                <w:szCs w:val="22"/>
              </w:rPr>
              <w:t xml:space="preserve">Long documents, analysis, safety</w:t>
            </w:r>
          </w:p>
        </w:tc>
        <w:tc>
          <w:tcPr>
            <w:tcW w:type="dxa" w:w="3510"/>
            <w:tcBorders>
              <w:top w:val="single" w:color="CBD5E1" w:sz="1"/>
              <w:left w:val="single" w:color="CBD5E1" w:sz="1"/>
              <w:bottom w:val="single" w:color="CBD5E1" w:sz="1"/>
              <w:right w:val="single" w:color="CBD5E1" w:sz="1"/>
            </w:tcBorders>
          </w:tcPr>
          <w:p>
            <w:r>
              <w:rPr>
                <w:sz w:val="22"/>
                <w:szCs w:val="22"/>
              </w:rPr>
              <w:t xml:space="preserve">A careful, thorough researcher</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Google Gemini</w:t>
            </w:r>
          </w:p>
        </w:tc>
        <w:tc>
          <w:tcPr>
            <w:tcW w:type="dxa" w:w="3510"/>
            <w:tcBorders>
              <w:top w:val="single" w:color="CBD5E1" w:sz="1"/>
              <w:left w:val="single" w:color="CBD5E1" w:sz="1"/>
              <w:bottom w:val="single" w:color="CBD5E1" w:sz="1"/>
              <w:right w:val="single" w:color="CBD5E1" w:sz="1"/>
            </w:tcBorders>
          </w:tcPr>
          <w:p>
            <w:r>
              <w:rPr>
                <w:sz w:val="22"/>
                <w:szCs w:val="22"/>
              </w:rPr>
              <w:t xml:space="preserve">Search, images, Google integration</w:t>
            </w:r>
          </w:p>
        </w:tc>
        <w:tc>
          <w:tcPr>
            <w:tcW w:type="dxa" w:w="3510"/>
            <w:tcBorders>
              <w:top w:val="single" w:color="CBD5E1" w:sz="1"/>
              <w:left w:val="single" w:color="CBD5E1" w:sz="1"/>
              <w:bottom w:val="single" w:color="CBD5E1" w:sz="1"/>
              <w:right w:val="single" w:color="CBD5E1" w:sz="1"/>
            </w:tcBorders>
          </w:tcPr>
          <w:p>
            <w:r>
              <w:rPr>
                <w:sz w:val="22"/>
                <w:szCs w:val="22"/>
              </w:rPr>
              <w:t xml:space="preserve">A librarian who knows everything</w:t>
            </w:r>
          </w:p>
        </w:tc>
      </w:tr>
      <w:tr>
        <w:tc>
          <w:tcPr>
            <w:tcW w:type="dxa" w:w="2340"/>
            <w:tcBorders>
              <w:top w:val="single" w:color="CBD5E1" w:sz="1"/>
              <w:left w:val="single" w:color="CBD5E1" w:sz="1"/>
              <w:bottom w:val="single" w:color="CBD5E1" w:sz="1"/>
              <w:right w:val="single" w:color="CBD5E1" w:sz="1"/>
            </w:tcBorders>
          </w:tcPr>
          <w:p>
            <w:r>
              <w:rPr>
                <w:sz w:val="22"/>
                <w:szCs w:val="22"/>
              </w:rPr>
              <w:t xml:space="preserve">Custom Models</w:t>
            </w:r>
          </w:p>
        </w:tc>
        <w:tc>
          <w:tcPr>
            <w:tcW w:type="dxa" w:w="3510"/>
            <w:tcBorders>
              <w:top w:val="single" w:color="CBD5E1" w:sz="1"/>
              <w:left w:val="single" w:color="CBD5E1" w:sz="1"/>
              <w:bottom w:val="single" w:color="CBD5E1" w:sz="1"/>
              <w:right w:val="single" w:color="CBD5E1" w:sz="1"/>
            </w:tcBorders>
          </w:tcPr>
          <w:p>
            <w:r>
              <w:rPr>
                <w:sz w:val="22"/>
                <w:szCs w:val="22"/>
              </w:rPr>
              <w:t xml:space="preserve">Specialized tasks unique to us</w:t>
            </w:r>
          </w:p>
        </w:tc>
        <w:tc>
          <w:tcPr>
            <w:tcW w:type="dxa" w:w="3510"/>
            <w:tcBorders>
              <w:top w:val="single" w:color="CBD5E1" w:sz="1"/>
              <w:left w:val="single" w:color="CBD5E1" w:sz="1"/>
              <w:bottom w:val="single" w:color="CBD5E1" w:sz="1"/>
              <w:right w:val="single" w:color="CBD5E1" w:sz="1"/>
            </w:tcBorders>
          </w:tcPr>
          <w:p>
            <w:r>
              <w:rPr>
                <w:sz w:val="22"/>
                <w:szCs w:val="22"/>
              </w:rPr>
              <w:t xml:space="preserve">A specialist trained just for our needs</w:t>
            </w:r>
          </w:p>
        </w:tc>
      </w:tr>
    </w:tbl>
    <w:p>
      <w:pPr>
        <w:pStyle w:val="Heading3"/>
      </w:pPr>
      <w:r>
        <w:t xml:space="preserve">Key Features:</w:t>
      </w:r>
    </w:p>
    <w:p>
      <w:pPr>
        <w:pStyle w:val="ListParagraph"/>
        <w:numPr>
          <w:ilvl w:val="0"/>
          <w:numId w:val="2"/>
        </w:numPr>
      </w:pPr>
      <w:r>
        <w:rPr>
          <w:b/>
          <w:bCs/>
        </w:rPr>
        <w:t xml:space="preserve">Secure API connections:</w:t>
      </w:r>
      <w:r>
        <w:t xml:space="preserve"> All conversations are encrypted (scrambled so hackers can't read them)</w:t>
      </w:r>
    </w:p>
    <w:p>
      <w:pPr>
        <w:pStyle w:val="ListParagraph"/>
        <w:numPr>
          <w:ilvl w:val="0"/>
          <w:numId w:val="2"/>
        </w:numPr>
      </w:pPr>
      <w:r>
        <w:rPr>
          <w:b/>
          <w:bCs/>
        </w:rPr>
        <w:t xml:space="preserve">Audit logging:</w:t>
      </w:r>
      <w:r>
        <w:t xml:space="preserve"> Every AI interaction is recorded for safety and compliance (like security cameras)</w:t>
      </w:r>
    </w:p>
    <w:p>
      <w:pPr>
        <w:pStyle w:val="ListParagraph"/>
        <w:numPr>
          <w:ilvl w:val="0"/>
          <w:numId w:val="2"/>
        </w:numPr>
        <w:spacing w:after="200"/>
      </w:pPr>
      <w:r>
        <w:rPr>
          <w:b/>
          <w:bCs/>
        </w:rPr>
        <w:t xml:space="preserve">Smart routing:</w:t>
      </w:r>
      <w:r>
        <w:t xml:space="preserve"> Automatically picks the best AI for each task</w:t>
      </w:r>
    </w:p>
    <w:p>
      <w:r>
        <w:br w:type="page"/>
      </w:r>
    </w:p>
    <w:p>
      <w:pPr>
        <w:pStyle w:val="Heading2"/>
      </w:pPr>
      <w:r>
        <w:t xml:space="preserve">🛡️ Block 5: Governance &amp; Policy Layer (The Security Guard)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E2E2" w:val="clear"/>
          </w:tcPr>
          <w:p>
            <w:pPr>
              <w:spacing w:before="100" w:after="100"/>
            </w:pPr>
            <w:r>
              <w:rPr>
                <w:b/>
                <w:bCs/>
                <w:color w:val="DC2626"/>
                <w:sz w:val="22"/>
                <w:szCs w:val="22"/>
              </w:rPr>
              <w:t xml:space="preserve">SIMPLE EXPLANATION: </w:t>
            </w:r>
            <w:r>
              <w:rPr>
                <w:sz w:val="22"/>
                <w:szCs w:val="22"/>
              </w:rPr>
              <w:t xml:space="preserve">This layer makes sure everyone follows the rules. It automatically checks that AI is being used ethically, data is protected, and nobody is doing anything they shouldn't.</w:t>
            </w:r>
          </w:p>
        </w:tc>
      </w:tr>
    </w:tbl>
    <w:p>
      <w:pPr>
        <w:pStyle w:val="Heading3"/>
      </w:pPr>
      <w:r>
        <w:t xml:space="preserve">What It Protects Against: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Risk</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How We Prevent It</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Example</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Data Leaks</w:t>
            </w:r>
          </w:p>
        </w:tc>
        <w:tc>
          <w:tcPr>
            <w:tcW w:type="dxa" w:w="3120"/>
            <w:tcBorders>
              <w:top w:val="single" w:color="CBD5E1" w:sz="1"/>
              <w:left w:val="single" w:color="CBD5E1" w:sz="1"/>
              <w:bottom w:val="single" w:color="CBD5E1" w:sz="1"/>
              <w:right w:val="single" w:color="CBD5E1" w:sz="1"/>
            </w:tcBorders>
          </w:tcPr>
          <w:p>
            <w:r>
              <w:rPr>
                <w:sz w:val="22"/>
                <w:szCs w:val="22"/>
              </w:rPr>
              <w:t xml:space="preserve">Auto-detect and block sensitive info</w:t>
            </w:r>
          </w:p>
        </w:tc>
        <w:tc>
          <w:tcPr>
            <w:tcW w:type="dxa" w:w="3120"/>
            <w:tcBorders>
              <w:top w:val="single" w:color="CBD5E1" w:sz="1"/>
              <w:left w:val="single" w:color="CBD5E1" w:sz="1"/>
              <w:bottom w:val="single" w:color="CBD5E1" w:sz="1"/>
              <w:right w:val="single" w:color="CBD5E1" w:sz="1"/>
            </w:tcBorders>
          </w:tcPr>
          <w:p>
            <w:r>
              <w:rPr>
                <w:sz w:val="22"/>
                <w:szCs w:val="22"/>
              </w:rPr>
              <w:t xml:space="preserve">Blocks social security numbers from being sent</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Biased Outputs</w:t>
            </w:r>
          </w:p>
        </w:tc>
        <w:tc>
          <w:tcPr>
            <w:tcW w:type="dxa" w:w="3120"/>
            <w:tcBorders>
              <w:top w:val="single" w:color="CBD5E1" w:sz="1"/>
              <w:left w:val="single" w:color="CBD5E1" w:sz="1"/>
              <w:bottom w:val="single" w:color="CBD5E1" w:sz="1"/>
              <w:right w:val="single" w:color="CBD5E1" w:sz="1"/>
            </w:tcBorders>
          </w:tcPr>
          <w:p>
            <w:r>
              <w:rPr>
                <w:sz w:val="22"/>
                <w:szCs w:val="22"/>
              </w:rPr>
              <w:t xml:space="preserve">Bias monitoring and alerts</w:t>
            </w:r>
          </w:p>
        </w:tc>
        <w:tc>
          <w:tcPr>
            <w:tcW w:type="dxa" w:w="3120"/>
            <w:tcBorders>
              <w:top w:val="single" w:color="CBD5E1" w:sz="1"/>
              <w:left w:val="single" w:color="CBD5E1" w:sz="1"/>
              <w:bottom w:val="single" w:color="CBD5E1" w:sz="1"/>
              <w:right w:val="single" w:color="CBD5E1" w:sz="1"/>
            </w:tcBorders>
          </w:tcPr>
          <w:p>
            <w:r>
              <w:rPr>
                <w:sz w:val="22"/>
                <w:szCs w:val="22"/>
              </w:rPr>
              <w:t xml:space="preserve">Flags if AI responses show unfair patterns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Misuse</w:t>
            </w:r>
          </w:p>
        </w:tc>
        <w:tc>
          <w:tcPr>
            <w:tcW w:type="dxa" w:w="3120"/>
            <w:tcBorders>
              <w:top w:val="single" w:color="CBD5E1" w:sz="1"/>
              <w:left w:val="single" w:color="CBD5E1" w:sz="1"/>
              <w:bottom w:val="single" w:color="CBD5E1" w:sz="1"/>
              <w:right w:val="single" w:color="CBD5E1" w:sz="1"/>
            </w:tcBorders>
          </w:tcPr>
          <w:p>
            <w:r>
              <w:rPr>
                <w:sz w:val="22"/>
                <w:szCs w:val="22"/>
              </w:rPr>
              <w:t xml:space="preserve">Usage policies and restrictions</w:t>
            </w:r>
          </w:p>
        </w:tc>
        <w:tc>
          <w:tcPr>
            <w:tcW w:type="dxa" w:w="3120"/>
            <w:tcBorders>
              <w:top w:val="single" w:color="CBD5E1" w:sz="1"/>
              <w:left w:val="single" w:color="CBD5E1" w:sz="1"/>
              <w:bottom w:val="single" w:color="CBD5E1" w:sz="1"/>
              <w:right w:val="single" w:color="CBD5E1" w:sz="1"/>
            </w:tcBorders>
          </w:tcPr>
          <w:p>
            <w:r>
              <w:rPr>
                <w:sz w:val="22"/>
                <w:szCs w:val="22"/>
              </w:rPr>
              <w:t xml:space="preserve">Prevents using AI to write fake news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Compliance Violations</w:t>
            </w:r>
          </w:p>
        </w:tc>
        <w:tc>
          <w:tcPr>
            <w:tcW w:type="dxa" w:w="3120"/>
            <w:tcBorders>
              <w:top w:val="single" w:color="CBD5E1" w:sz="1"/>
              <w:left w:val="single" w:color="CBD5E1" w:sz="1"/>
              <w:bottom w:val="single" w:color="CBD5E1" w:sz="1"/>
              <w:right w:val="single" w:color="CBD5E1" w:sz="1"/>
            </w:tcBorders>
          </w:tcPr>
          <w:p>
            <w:r>
              <w:rPr>
                <w:sz w:val="22"/>
                <w:szCs w:val="22"/>
              </w:rPr>
              <w:t xml:space="preserve">Regulatory rule enforcement</w:t>
            </w:r>
          </w:p>
        </w:tc>
        <w:tc>
          <w:tcPr>
            <w:tcW w:type="dxa" w:w="3120"/>
            <w:tcBorders>
              <w:top w:val="single" w:color="CBD5E1" w:sz="1"/>
              <w:left w:val="single" w:color="CBD5E1" w:sz="1"/>
              <w:bottom w:val="single" w:color="CBD5E1" w:sz="1"/>
              <w:right w:val="single" w:color="CBD5E1" w:sz="1"/>
            </w:tcBorders>
          </w:tcPr>
          <w:p>
            <w:r>
              <w:rPr>
                <w:sz w:val="22"/>
                <w:szCs w:val="22"/>
              </w:rPr>
              <w:t xml:space="preserve">Ensures HIPAA rules are followed for health data</w:t>
            </w:r>
          </w:p>
        </w:tc>
      </w:tr>
    </w:tbl>
    <w:p>
      <w:pPr>
        <w:pStyle w:val="Heading2"/>
        <w:spacing w:before="400"/>
      </w:pPr>
      <w:r>
        <w:t xml:space="preserve">📊 Block 6: Analytics &amp; Insights (The Report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0E7FF" w:val="clear"/>
          </w:tcPr>
          <w:p>
            <w:pPr>
              <w:spacing w:before="100" w:after="100"/>
            </w:pPr>
            <w:r>
              <w:rPr>
                <w:b/>
                <w:bCs/>
                <w:color w:val="4338CA"/>
                <w:sz w:val="22"/>
                <w:szCs w:val="22"/>
              </w:rPr>
              <w:t xml:space="preserve">SIMPLE EXPLANATION: </w:t>
            </w:r>
            <w:r>
              <w:rPr>
                <w:sz w:val="22"/>
                <w:szCs w:val="22"/>
              </w:rPr>
              <w:t xml:space="preserve">This shows how the portal is being used. It answers questions like: How many people are using AI? Which tools are most popular? Are we saving time and money?</w:t>
            </w:r>
          </w:p>
        </w:tc>
      </w:tr>
    </w:tbl>
    <w:p>
      <w:pPr>
        <w:pStyle w:val="Heading3"/>
      </w:pPr>
      <w:r>
        <w:t xml:space="preserve">What We Track:</w:t>
      </w:r>
    </w:p>
    <w:p>
      <w:pPr>
        <w:pStyle w:val="ListParagraph"/>
        <w:numPr>
          <w:ilvl w:val="0"/>
          <w:numId w:val="2"/>
        </w:numPr>
      </w:pPr>
      <w:r>
        <w:rPr>
          <w:b/>
          <w:bCs/>
        </w:rPr>
        <w:t xml:space="preserve">User Activity:</w:t>
      </w:r>
      <w:r>
        <w:t xml:space="preserve"> How many people log in, how often, for how long</w:t>
      </w:r>
    </w:p>
    <w:p>
      <w:pPr>
        <w:pStyle w:val="ListParagraph"/>
        <w:numPr>
          <w:ilvl w:val="0"/>
          <w:numId w:val="2"/>
        </w:numPr>
      </w:pPr>
      <w:r>
        <w:rPr>
          <w:b/>
          <w:bCs/>
        </w:rPr>
        <w:t xml:space="preserve">Tool Usage:</w:t>
      </w:r>
      <w:r>
        <w:t xml:space="preserve"> Which AI tools are popular vs. gathering dust</w:t>
      </w:r>
    </w:p>
    <w:p>
      <w:pPr>
        <w:pStyle w:val="ListParagraph"/>
        <w:numPr>
          <w:ilvl w:val="0"/>
          <w:numId w:val="2"/>
        </w:numPr>
      </w:pPr>
      <w:r>
        <w:rPr>
          <w:b/>
          <w:bCs/>
        </w:rPr>
        <w:t xml:space="preserve">AI Impact:</w:t>
      </w:r>
      <w:r>
        <w:t xml:space="preserve"> Time saved, tasks completed, productivity gains</w:t>
      </w:r>
    </w:p>
    <w:p>
      <w:pPr>
        <w:pStyle w:val="ListParagraph"/>
        <w:numPr>
          <w:ilvl w:val="0"/>
          <w:numId w:val="2"/>
        </w:numPr>
      </w:pPr>
      <w:r>
        <w:rPr>
          <w:b/>
          <w:bCs/>
        </w:rPr>
        <w:t xml:space="preserve">Cost Tracking:</w:t>
      </w:r>
      <w:r>
        <w:t xml:space="preserve"> How much we're spending on each AI service</w:t>
      </w:r>
    </w:p>
    <w:p>
      <w:pPr>
        <w:pStyle w:val="ListParagraph"/>
        <w:numPr>
          <w:ilvl w:val="0"/>
          <w:numId w:val="2"/>
        </w:numPr>
        <w:spacing w:after="200"/>
      </w:pPr>
      <w:r>
        <w:rPr>
          <w:b/>
          <w:bCs/>
        </w:rPr>
        <w:t xml:space="preserve">Compliance Reports:</w:t>
      </w:r>
      <w:r>
        <w:t xml:space="preserve"> Proof that we're following all the rules</w:t>
      </w:r>
    </w:p>
    <w:p>
      <w:r>
        <w:br w:type="page"/>
      </w:r>
    </w:p>
    <w:p>
      <w:pPr>
        <w:pStyle w:val="Heading1"/>
      </w:pPr>
      <w:r>
        <w:t xml:space="preserve">4. How It All Works Together</w:t>
      </w:r>
    </w:p>
    <w:p>
      <w:pPr>
        <w:pStyle w:val="Heading2"/>
      </w:pPr>
      <w:r>
        <w:t xml:space="preserve">The Complete Picture</w:t>
      </w:r>
    </w:p>
    <w:p>
      <w:pPr>
        <w:spacing w:after="200"/>
      </w:pPr>
      <w:r>
        <w:t xml:space="preserve">Now that you know each building block, let's see how they connect. Here's a visual representation of the complete system:</w:t>
      </w:r>
    </w:p>
    <w:p>
      <w:pPr>
        <w:pStyle w:val="Heading3"/>
      </w:pPr>
      <w:r>
        <w:t xml:space="preserve">System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Pr>
          <w:p>
            <w:pPr>
              <w:spacing w:before="200"/>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USERS (Employees, Researchers, Students)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color w:val="7C3AED"/>
                <w:sz w:val="18"/>
                <w:szCs w:val="18"/>
              </w:rPr>
              <w:t xml:space="preserve">│              🔐 LAYER 1: USER ACCESS (SSO Login)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color w:val="059669"/>
                <w:sz w:val="18"/>
                <w:szCs w:val="18"/>
              </w:rPr>
              <w:t xml:space="preserve">│         📱 LAYER 2: PORTAL CORE (Dashboard, Tools, Hub)        │</w:t>
            </w:r>
          </w:p>
          <w:p>
            <w:pPr>
              <w:jc w:val="center"/>
            </w:pPr>
            <w:r>
              <w:rPr>
                <w:rFonts w:ascii="Courier New" w:cs="Courier New" w:eastAsia="Courier New" w:hAnsi="Courier New"/>
                <w:sz w:val="18"/>
                <w:szCs w:val="18"/>
              </w:rPr>
              <w:t xml:space="preserve">│    [Dashboard] [AI Catalog] [Policies] [Learning] [Sandbox]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color w:val="D97706"/>
                <w:sz w:val="18"/>
                <w:szCs w:val="18"/>
              </w:rPr>
              <w:t xml:space="preserve">│            ⚙️ LAYER 3: BACKEND (APIs, Database, Auth)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LAYER 4: AI ENGINES   │     │  🛡️ LAYER 5: GOVERNANCE       │</w:t>
            </w:r>
          </w:p>
          <w:p>
            <w:pPr>
              <w:jc w:val="center"/>
            </w:pPr>
            <w:r>
              <w:rPr>
                <w:rFonts w:ascii="Courier New" w:cs="Courier New" w:eastAsia="Courier New" w:hAnsi="Courier New"/>
                <w:sz w:val="18"/>
                <w:szCs w:val="18"/>
              </w:rPr>
              <w:t xml:space="preserve">│  • OpenAI GPT-5           │     │  • Policy Enforcement         │</w:t>
            </w:r>
          </w:p>
          <w:p>
            <w:pPr>
              <w:jc w:val="center"/>
            </w:pPr>
            <w:r>
              <w:rPr>
                <w:rFonts w:ascii="Courier New" w:cs="Courier New" w:eastAsia="Courier New" w:hAnsi="Courier New"/>
                <w:sz w:val="18"/>
                <w:szCs w:val="18"/>
              </w:rPr>
              <w:t xml:space="preserve">│  • Anthropic Claude       │     │  • Data Privacy               │</w:t>
            </w:r>
          </w:p>
          <w:p>
            <w:pPr>
              <w:jc w:val="center"/>
            </w:pPr>
            <w:r>
              <w:rPr>
                <w:rFonts w:ascii="Courier New" w:cs="Courier New" w:eastAsia="Courier New" w:hAnsi="Courier New"/>
                <w:sz w:val="18"/>
                <w:szCs w:val="18"/>
              </w:rPr>
              <w:t xml:space="preserve">│  • Google Gemini          │     │  • Bias Monitoring            │</w:t>
            </w:r>
          </w:p>
          <w:p>
            <w:pPr>
              <w:jc w:val="center"/>
            </w:pPr>
            <w:r>
              <w:rPr>
                <w:rFonts w:ascii="Courier New" w:cs="Courier New" w:eastAsia="Courier New" w:hAnsi="Courier New"/>
                <w:sz w:val="18"/>
                <w:szCs w:val="18"/>
              </w:rPr>
              <w:t xml:space="preserve">│  • Custom Models          │     │  • Compliance Checks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color w:val="4338CA"/>
                <w:sz w:val="18"/>
                <w:szCs w:val="18"/>
              </w:rPr>
              <w:t xml:space="preserve">│         📊 LAYER 6: ANALYTICS (Dashboards &amp; Reports)           │</w:t>
            </w:r>
          </w:p>
          <w:p>
            <w:pPr>
              <w:spacing w:after="200"/>
              <w:jc w:val="center"/>
            </w:pPr>
            <w:r>
              <w:rPr>
                <w:rFonts w:ascii="Courier New" w:cs="Courier New" w:eastAsia="Courier New" w:hAnsi="Courier New"/>
                <w:sz w:val="18"/>
                <w:szCs w:val="18"/>
              </w:rPr>
              <w:t xml:space="preserve">└─────────────────────────────────────────────────────────────────┘</w:t>
            </w:r>
          </w:p>
        </w:tc>
      </w:tr>
    </w:tbl>
    <w:p>
      <w:pPr>
        <w:pStyle w:val="Heading3"/>
        <w:spacing w:before="300"/>
      </w:pPr>
      <w:r>
        <w:t xml:space="preserve">Data Flow: What Happens When You Ask AI a Question?</w:t>
      </w:r>
    </w:p>
    <w:p>
      <w:pPr>
        <w:spacing w:after="100"/>
      </w:pPr>
      <w:r>
        <w:t xml:space="preserve">Let's follow a single question through the entire system:</w:t>
      </w:r>
    </w:p>
    <w:p>
      <w:pPr>
        <w:pStyle w:val="ListParagraph"/>
        <w:numPr>
          <w:ilvl w:val="0"/>
          <w:numId w:val="3"/>
        </w:numPr>
      </w:pPr>
      <w:r>
        <w:rPr>
          <w:b/>
          <w:bCs/>
        </w:rPr>
        <w:t xml:space="preserve">You type a question</w:t>
      </w:r>
      <w:r>
        <w:t xml:space="preserve"> into the portal (e.g., "Summarize this 50-page report")</w:t>
      </w:r>
    </w:p>
    <w:p>
      <w:pPr>
        <w:pStyle w:val="ListParagraph"/>
        <w:numPr>
          <w:ilvl w:val="0"/>
          <w:numId w:val="3"/>
        </w:numPr>
      </w:pPr>
      <w:r>
        <w:rPr>
          <w:b/>
          <w:bCs/>
        </w:rPr>
        <w:t xml:space="preserve">Access Layer checks</w:t>
      </w:r>
      <w:r>
        <w:t xml:space="preserve"> — Are you logged in? Do you have permission to use this tool?</w:t>
      </w:r>
    </w:p>
    <w:p>
      <w:pPr>
        <w:pStyle w:val="ListParagraph"/>
        <w:numPr>
          <w:ilvl w:val="0"/>
          <w:numId w:val="3"/>
        </w:numPr>
      </w:pPr>
      <w:r>
        <w:rPr>
          <w:b/>
          <w:bCs/>
        </w:rPr>
        <w:t xml:space="preserve">Governance Layer scans</w:t>
      </w:r>
      <w:r>
        <w:t xml:space="preserve"> — Does your question contain sensitive data? Is this an allowed use?</w:t>
      </w:r>
    </w:p>
    <w:p>
      <w:pPr>
        <w:pStyle w:val="ListParagraph"/>
        <w:numPr>
          <w:ilvl w:val="0"/>
          <w:numId w:val="3"/>
        </w:numPr>
      </w:pPr>
      <w:r>
        <w:rPr>
          <w:b/>
          <w:bCs/>
        </w:rPr>
        <w:t xml:space="preserve">Backend picks the best AI</w:t>
      </w:r>
      <w:r>
        <w:t xml:space="preserve"> — For long documents, it might choose Claude. For coding, GPT.</w:t>
      </w:r>
    </w:p>
    <w:p>
      <w:pPr>
        <w:pStyle w:val="ListParagraph"/>
        <w:numPr>
          <w:ilvl w:val="0"/>
          <w:numId w:val="3"/>
        </w:numPr>
      </w:pPr>
      <w:r>
        <w:rPr>
          <w:b/>
          <w:bCs/>
        </w:rPr>
        <w:t xml:space="preserve">AI Engine processes</w:t>
      </w:r>
      <w:r>
        <w:t xml:space="preserve"> — The AI reads your document and creates a summary.</w:t>
      </w:r>
    </w:p>
    <w:p>
      <w:pPr>
        <w:pStyle w:val="ListParagraph"/>
        <w:numPr>
          <w:ilvl w:val="0"/>
          <w:numId w:val="3"/>
        </w:numPr>
      </w:pPr>
      <w:r>
        <w:rPr>
          <w:b/>
          <w:bCs/>
        </w:rPr>
        <w:t xml:space="preserve">Governance Layer checks output</w:t>
      </w:r>
      <w:r>
        <w:t xml:space="preserve"> — Is the response appropriate? Any bias detected?</w:t>
      </w:r>
    </w:p>
    <w:p>
      <w:pPr>
        <w:pStyle w:val="ListParagraph"/>
        <w:numPr>
          <w:ilvl w:val="0"/>
          <w:numId w:val="3"/>
        </w:numPr>
      </w:pPr>
      <w:r>
        <w:rPr>
          <w:b/>
          <w:bCs/>
        </w:rPr>
        <w:t xml:space="preserve">Response delivered to you</w:t>
      </w:r>
      <w:r>
        <w:t xml:space="preserve"> — You see the summary in the portal.</w:t>
      </w:r>
    </w:p>
    <w:p>
      <w:pPr>
        <w:pStyle w:val="ListParagraph"/>
        <w:numPr>
          <w:ilvl w:val="0"/>
          <w:numId w:val="3"/>
        </w:numPr>
      </w:pPr>
      <w:r>
        <w:rPr>
          <w:b/>
          <w:bCs/>
        </w:rPr>
        <w:t xml:space="preserve">Analytics records everything</w:t>
      </w:r>
      <w:r>
        <w:t xml:space="preserve"> — Time taken, AI used, success/failure.</w:t>
      </w:r>
    </w:p>
    <w:p>
      <w:pPr>
        <w:spacing w:after="200"/>
      </w:pPr>
      <w:r>
        <w:rPr>
          <w:i/>
          <w:iCs/>
          <w:color w:val="6B7280"/>
        </w:rPr>
        <w:t xml:space="preserve">Total time: Usually 2-30 seconds depending on complexity!</w:t>
      </w:r>
    </w:p>
    <w:p>
      <w:r>
        <w:br w:type="page"/>
      </w:r>
    </w:p>
    <w:p>
      <w:pPr>
        <w:pStyle w:val="Heading1"/>
      </w:pPr>
      <w:r>
        <w:t xml:space="preserve">5. User Journey Walkthrough</w:t>
      </w:r>
    </w:p>
    <w:p>
      <w:pPr>
        <w:spacing w:after="200"/>
      </w:pPr>
      <w:r>
        <w:t xml:space="preserve">Let's follow Sarah, a marketing manager, on her first day using the portal.</w:t>
      </w:r>
    </w:p>
    <w:p>
      <w:pPr>
        <w:pStyle w:val="Heading2"/>
      </w:pPr>
      <w:r>
        <w:t xml:space="preserve">Step 1: First Login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Does:</w:t>
            </w:r>
          </w:p>
          <w:p>
            <w:r>
              <w:rPr>
                <w:sz w:val="22"/>
                <w:szCs w:val="22"/>
              </w:rPr>
              <w:t xml:space="preserve">Goes to portal.company.com and clicks 'Sign in with Company Account'</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What the System Does:</w:t>
            </w:r>
          </w:p>
          <w:p>
            <w:r>
              <w:rPr>
                <w:sz w:val="22"/>
                <w:szCs w:val="22"/>
              </w:rPr>
              <w:t xml:space="preserve">Checks her identity, assigns 'Marketing Team' permissions, shows personalized dashboard</w:t>
            </w:r>
          </w:p>
        </w:tc>
      </w:tr>
    </w:tbl>
    <w:p>
      <w:pPr>
        <w:pStyle w:val="Heading2"/>
      </w:pPr>
      <w:r>
        <w:t xml:space="preserve">Step 2: Required Training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Sees:</w:t>
            </w:r>
          </w:p>
          <w:p>
            <w:r>
              <w:rPr>
                <w:sz w:val="22"/>
                <w:szCs w:val="22"/>
              </w:rPr>
              <w:t xml:space="preserve">A popup saying 'Complete AI Safety Training before using tools' (15-minute course)</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Why This Matters:</w:t>
            </w:r>
          </w:p>
          <w:p>
            <w:r>
              <w:rPr>
                <w:sz w:val="22"/>
                <w:szCs w:val="22"/>
              </w:rPr>
              <w:t xml:space="preserve">Ensures everyone understands responsible AI use before they start</w:t>
            </w:r>
          </w:p>
        </w:tc>
      </w:tr>
    </w:tbl>
    <w:p>
      <w:pPr>
        <w:pStyle w:val="Heading2"/>
      </w:pPr>
      <w:r>
        <w:t xml:space="preserve">Step 3: Exploring the AI Catalog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Does:</w:t>
            </w:r>
          </w:p>
          <w:p>
            <w:r>
              <w:rPr>
                <w:sz w:val="22"/>
                <w:szCs w:val="22"/>
              </w:rPr>
              <w:t xml:space="preserve">Browses the AI Tool Catalog, filters by 'Writing &amp; Content', finds 'Email Campaign Assistant'</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What She Sees:</w:t>
            </w:r>
          </w:p>
          <w:p>
            <w:r>
              <w:rPr>
                <w:sz w:val="22"/>
                <w:szCs w:val="22"/>
              </w:rPr>
              <w:t xml:space="preserve">Tool description, user ratings, sample outputs, 'Try in Sandbox' button</w:t>
            </w:r>
          </w:p>
        </w:tc>
      </w:tr>
    </w:tbl>
    <w:p>
      <w:pPr>
        <w:pStyle w:val="Heading2"/>
      </w:pPr>
      <w:r>
        <w:t xml:space="preserve">Step 4: Testing in Sandbox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Does:</w:t>
            </w:r>
          </w:p>
          <w:p>
            <w:r>
              <w:rPr>
                <w:sz w:val="22"/>
                <w:szCs w:val="22"/>
              </w:rPr>
              <w:t xml:space="preserve">Tests the tool with a sample campaign idea before using it for real work</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Sandbox Benefit:</w:t>
            </w:r>
          </w:p>
          <w:p>
            <w:r>
              <w:rPr>
                <w:sz w:val="22"/>
                <w:szCs w:val="22"/>
              </w:rPr>
              <w:t xml:space="preserve">Safe practice environment — mistakes here don't affect real campaigns</w:t>
            </w:r>
          </w:p>
        </w:tc>
      </w:tr>
    </w:tbl>
    <w:p>
      <w:pPr>
        <w:pStyle w:val="Heading2"/>
      </w:pPr>
      <w:r>
        <w:t xml:space="preserve">Step 5: Real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Does:</w:t>
            </w:r>
          </w:p>
          <w:p>
            <w:r>
              <w:rPr>
                <w:sz w:val="22"/>
                <w:szCs w:val="22"/>
              </w:rPr>
              <w:t xml:space="preserve">Uses the tool to draft 5 email variations for the spring sale campaign</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Behind the Scenes:</w:t>
            </w:r>
          </w:p>
          <w:p>
            <w:r>
              <w:rPr>
                <w:sz w:val="22"/>
                <w:szCs w:val="22"/>
              </w:rPr>
              <w:t xml:space="preserve">System logs usage, tracks time saved (est. 2 hours), records for analytics</w:t>
            </w:r>
          </w:p>
        </w:tc>
      </w:tr>
    </w:tbl>
    <w:p>
      <w:pPr>
        <w:pStyle w:val="Heading2"/>
      </w:pPr>
      <w:r>
        <w:t xml:space="preserve">Step 6: Getting Help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tcPr>
          <w:p>
            <w:r>
              <w:rPr>
                <w:b/>
                <w:bCs/>
                <w:sz w:val="22"/>
                <w:szCs w:val="22"/>
              </w:rPr>
              <w:t xml:space="preserve">What Sarah Does:</w:t>
            </w:r>
          </w:p>
          <w:p>
            <w:r>
              <w:rPr>
                <w:sz w:val="22"/>
                <w:szCs w:val="22"/>
              </w:rPr>
              <w:t xml:space="preserve">Posts in Community forum: 'Any tips for better subject lines?'</w:t>
            </w:r>
          </w:p>
        </w:tc>
        <w:tc>
          <w:tcPr>
            <w:tcW w:type="dxa" w:w="4680"/>
            <w:tcBorders>
              <w:top w:val="single" w:color="CBD5E1" w:sz="1"/>
              <w:left w:val="single" w:color="CBD5E1" w:sz="1"/>
              <w:bottom w:val="single" w:color="CBD5E1" w:sz="1"/>
              <w:right w:val="single" w:color="CBD5E1" w:sz="1"/>
            </w:tcBorders>
          </w:tcPr>
          <w:p>
            <w:r>
              <w:rPr>
                <w:b/>
                <w:bCs/>
                <w:sz w:val="22"/>
                <w:szCs w:val="22"/>
              </w:rPr>
              <w:t xml:space="preserve">Community Response:</w:t>
            </w:r>
          </w:p>
          <w:p>
            <w:r>
              <w:rPr>
                <w:sz w:val="22"/>
                <w:szCs w:val="22"/>
              </w:rPr>
              <w:t xml:space="preserve">Colleagues share their best prompts and techniques</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Pr>
          <w:p>
            <w:pPr>
              <w:spacing w:before="100" w:after="100"/>
              <w:jc w:val="center"/>
            </w:pPr>
            <w:r>
              <w:rPr>
                <w:b/>
                <w:bCs/>
                <w:color w:val="059669"/>
                <w:sz w:val="24"/>
                <w:szCs w:val="24"/>
              </w:rPr>
              <w:t xml:space="preserve">✅ RESULT: Sarah completed in 30 minutes what used to take 3 hours!</w:t>
            </w:r>
          </w:p>
        </w:tc>
      </w:tr>
    </w:tbl>
    <w:p>
      <w:r>
        <w:br w:type="page"/>
      </w:r>
    </w:p>
    <w:p>
      <w:pPr>
        <w:pStyle w:val="Heading1"/>
      </w:pPr>
      <w:r>
        <w:t xml:space="preserve">6. Technical Architecture Diagram</w:t>
      </w:r>
    </w:p>
    <w:p>
      <w:pPr>
        <w:spacing w:after="200"/>
      </w:pPr>
      <w:r>
        <w:t xml:space="preserve">For our technical team, here's the detailed 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Pr>
          <w:p>
            <w:pPr>
              <w:spacing w:before="200"/>
              <w:jc w:val="center"/>
            </w:pPr>
            <w:r>
              <w:rPr>
                <w:rFonts w:ascii="Courier New" w:cs="Courier New" w:eastAsia="Courier New" w:hAnsi="Courier New"/>
                <w:sz w:val="16"/>
                <w:szCs w:val="16"/>
              </w:rPr>
              <w:t xml:space="preserve">╔══════════════════════════════════════════════════════════════════════════╗</w:t>
            </w:r>
          </w:p>
          <w:p>
            <w:pPr>
              <w:jc w:val="center"/>
            </w:pPr>
            <w:r>
              <w:rPr>
                <w:rFonts w:ascii="Courier New" w:cs="Courier New" w:eastAsia="Courier New" w:hAnsi="Courier New"/>
                <w:b/>
                <w:bCs/>
                <w:sz w:val="16"/>
                <w:szCs w:val="16"/>
              </w:rPr>
              <w:t xml:space="preserve">║                         PRESENTATION LAYER                               ║</w:t>
            </w:r>
          </w:p>
          <w:p>
            <w:pPr>
              <w:jc w:val="center"/>
            </w:pPr>
            <w:r>
              <w:rPr>
                <w:rFonts w:ascii="Courier New" w:cs="Courier New" w:eastAsia="Courier New" w:hAnsi="Courier New"/>
                <w:sz w:val="16"/>
                <w:szCs w:val="16"/>
              </w:rPr>
              <w:t xml:space="preserve">║  ┌──────────────┐  ┌──────────────┐  ┌──────────────┐  ┌──────────────┐ ║</w:t>
            </w:r>
          </w:p>
          <w:p>
            <w:pPr>
              <w:jc w:val="center"/>
            </w:pPr>
            <w:r>
              <w:rPr>
                <w:rFonts w:ascii="Courier New" w:cs="Courier New" w:eastAsia="Courier New" w:hAnsi="Courier New"/>
                <w:sz w:val="16"/>
                <w:szCs w:val="16"/>
              </w:rPr>
              <w:t xml:space="preserve">║  │  React.js    │  │  Next.js     │  │  Tailwind    │  │  TypeScript  │ ║</w:t>
            </w:r>
          </w:p>
          <w:p>
            <w:pPr>
              <w:jc w:val="center"/>
            </w:pPr>
            <w:r>
              <w:rPr>
                <w:rFonts w:ascii="Courier New" w:cs="Courier New" w:eastAsia="Courier New" w:hAnsi="Courier New"/>
                <w:sz w:val="16"/>
                <w:szCs w:val="16"/>
              </w:rPr>
              <w:t xml:space="preserve">║  │  Components  │  │  Routing     │  │  CSS         │  │  Type Safety │ ║</w:t>
            </w:r>
          </w:p>
          <w:p>
            <w:pPr>
              <w:jc w:val="center"/>
            </w:pPr>
            <w:r>
              <w:rPr>
                <w:rFonts w:ascii="Courier New" w:cs="Courier New" w:eastAsia="Courier New" w:hAnsi="Courier New"/>
                <w:sz w:val="16"/>
                <w:szCs w:val="16"/>
              </w:rPr>
              <w:t xml:space="preserve">║  └──────────────┘  └──────────────┘  └──────────────┘  └──────────────┘ ║</w:t>
            </w:r>
          </w:p>
          <w:p>
            <w:pPr>
              <w:jc w:val="center"/>
            </w:pPr>
            <w:r>
              <w:rPr>
                <w:rFonts w:ascii="Courier New" w:cs="Courier New" w:eastAsia="Courier New" w:hAnsi="Courier New"/>
                <w:sz w:val="16"/>
                <w:szCs w:val="16"/>
              </w:rPr>
              <w:t xml:space="preserve">╠══════════════════════════════════════════════════════════════════════════╣</w:t>
            </w:r>
          </w:p>
          <w:p>
            <w:pPr>
              <w:jc w:val="center"/>
            </w:pPr>
            <w:r>
              <w:rPr>
                <w:rFonts w:ascii="Courier New" w:cs="Courier New" w:eastAsia="Courier New" w:hAnsi="Courier New"/>
                <w:b/>
                <w:bCs/>
                <w:sz w:val="16"/>
                <w:szCs w:val="16"/>
              </w:rPr>
              <w:t xml:space="preserve">║                           API GATEWAY LAYER                              ║</w:t>
            </w:r>
          </w:p>
          <w:p>
            <w:pPr>
              <w:jc w:val="center"/>
            </w:pPr>
            <w:r>
              <w:rPr>
                <w:rFonts w:ascii="Courier New" w:cs="Courier New" w:eastAsia="Courier New" w:hAnsi="Courier New"/>
                <w:sz w:val="16"/>
                <w:szCs w:val="16"/>
              </w:rPr>
              <w:t xml:space="preserve">║  ┌────────────────────────────────────────────────────────────────────┐ ║</w:t>
            </w:r>
          </w:p>
          <w:p>
            <w:pPr>
              <w:jc w:val="center"/>
            </w:pPr>
            <w:r>
              <w:rPr>
                <w:rFonts w:ascii="Courier New" w:cs="Courier New" w:eastAsia="Courier New" w:hAnsi="Courier New"/>
                <w:sz w:val="16"/>
                <w:szCs w:val="16"/>
              </w:rPr>
              <w:t xml:space="preserve">║  │  Kong/AWS API Gateway  •  Rate Limiting  •  SSL/TLS  •  CORS       │ ║</w:t>
            </w:r>
          </w:p>
          <w:p>
            <w:pPr>
              <w:jc w:val="center"/>
            </w:pPr>
            <w:r>
              <w:rPr>
                <w:rFonts w:ascii="Courier New" w:cs="Courier New" w:eastAsia="Courier New" w:hAnsi="Courier New"/>
                <w:sz w:val="16"/>
                <w:szCs w:val="16"/>
              </w:rPr>
              <w:t xml:space="preserve">║  └────────────────────────────────────────────────────────────────────┘ ║</w:t>
            </w:r>
          </w:p>
          <w:p>
            <w:pPr>
              <w:jc w:val="center"/>
            </w:pPr>
            <w:r>
              <w:rPr>
                <w:rFonts w:ascii="Courier New" w:cs="Courier New" w:eastAsia="Courier New" w:hAnsi="Courier New"/>
                <w:sz w:val="16"/>
                <w:szCs w:val="16"/>
              </w:rPr>
              <w:t xml:space="preserve">╠══════════════════════════════════════════════════════════════════════════╣</w:t>
            </w:r>
          </w:p>
          <w:p>
            <w:pPr>
              <w:jc w:val="center"/>
            </w:pPr>
            <w:r>
              <w:rPr>
                <w:rFonts w:ascii="Courier New" w:cs="Courier New" w:eastAsia="Courier New" w:hAnsi="Courier New"/>
                <w:b/>
                <w:bCs/>
                <w:sz w:val="16"/>
                <w:szCs w:val="16"/>
              </w:rPr>
              <w:t xml:space="preserve">║                         APPLICATION LAYER                               ║</w:t>
            </w:r>
          </w:p>
          <w:p>
            <w:pPr>
              <w:jc w:val="center"/>
            </w:pPr>
            <w:r>
              <w:rPr>
                <w:rFonts w:ascii="Courier New" w:cs="Courier New" w:eastAsia="Courier New" w:hAnsi="Courier New"/>
                <w:sz w:val="16"/>
                <w:szCs w:val="16"/>
              </w:rPr>
              <w:t xml:space="preserve">║  ┌──────────────────┐  ┌──────────────────┐  ┌──────────────────────┐  ║</w:t>
            </w:r>
          </w:p>
          <w:p>
            <w:pPr>
              <w:jc w:val="center"/>
            </w:pPr>
            <w:r>
              <w:rPr>
                <w:rFonts w:ascii="Courier New" w:cs="Courier New" w:eastAsia="Courier New" w:hAnsi="Courier New"/>
                <w:sz w:val="16"/>
                <w:szCs w:val="16"/>
              </w:rPr>
              <w:t xml:space="preserve">║  │  FastAPI/Django  │  │  Auth Service    │  │  Model Orchestrator  │  ║</w:t>
            </w:r>
          </w:p>
          <w:p>
            <w:pPr>
              <w:jc w:val="center"/>
            </w:pPr>
            <w:r>
              <w:rPr>
                <w:rFonts w:ascii="Courier New" w:cs="Courier New" w:eastAsia="Courier New" w:hAnsi="Courier New"/>
                <w:sz w:val="16"/>
                <w:szCs w:val="16"/>
              </w:rPr>
              <w:t xml:space="preserve">║  │  REST + GraphQL  │  │  OAuth2.0/OIDC   │  │  LangChain/Custom    │  ║</w:t>
            </w:r>
          </w:p>
          <w:p>
            <w:pPr>
              <w:jc w:val="center"/>
            </w:pPr>
            <w:r>
              <w:rPr>
                <w:rFonts w:ascii="Courier New" w:cs="Courier New" w:eastAsia="Courier New" w:hAnsi="Courier New"/>
                <w:sz w:val="16"/>
                <w:szCs w:val="16"/>
              </w:rPr>
              <w:t xml:space="preserve">║  └──────────────────┘  └──────────────────┘  └──────────────────────┘  ║</w:t>
            </w:r>
          </w:p>
          <w:p>
            <w:pPr>
              <w:jc w:val="center"/>
            </w:pPr>
            <w:r>
              <w:rPr>
                <w:rFonts w:ascii="Courier New" w:cs="Courier New" w:eastAsia="Courier New" w:hAnsi="Courier New"/>
                <w:sz w:val="16"/>
                <w:szCs w:val="16"/>
              </w:rPr>
              <w:t xml:space="preserve">╠══════════════════════════════════════════════════════════════════════════╣</w:t>
            </w:r>
          </w:p>
          <w:p>
            <w:pPr>
              <w:jc w:val="center"/>
            </w:pPr>
            <w:r>
              <w:rPr>
                <w:rFonts w:ascii="Courier New" w:cs="Courier New" w:eastAsia="Courier New" w:hAnsi="Courier New"/>
                <w:b/>
                <w:bCs/>
                <w:sz w:val="16"/>
                <w:szCs w:val="16"/>
              </w:rPr>
              <w:t xml:space="preserve">║                            DATA LAYER                                    ║</w:t>
            </w:r>
          </w:p>
          <w:p>
            <w:pPr>
              <w:jc w:val="center"/>
            </w:pPr>
            <w:r>
              <w:rPr>
                <w:rFonts w:ascii="Courier New" w:cs="Courier New" w:eastAsia="Courier New" w:hAnsi="Courier New"/>
                <w:sz w:val="16"/>
                <w:szCs w:val="16"/>
              </w:rPr>
              <w:t xml:space="preserve">║  ┌──────────────┐  ┌──────────────┐  ┌──────────────┐  ┌──────────────┐ ║</w:t>
            </w:r>
          </w:p>
          <w:p>
            <w:pPr>
              <w:jc w:val="center"/>
            </w:pPr>
            <w:r>
              <w:rPr>
                <w:rFonts w:ascii="Courier New" w:cs="Courier New" w:eastAsia="Courier New" w:hAnsi="Courier New"/>
                <w:sz w:val="16"/>
                <w:szCs w:val="16"/>
              </w:rPr>
              <w:t xml:space="preserve">║  │  PostgreSQL  │  │  Redis       │  │  S3/Blob     │  │  Elasticsearch║</w:t>
            </w:r>
          </w:p>
          <w:p>
            <w:pPr>
              <w:jc w:val="center"/>
            </w:pPr>
            <w:r>
              <w:rPr>
                <w:rFonts w:ascii="Courier New" w:cs="Courier New" w:eastAsia="Courier New" w:hAnsi="Courier New"/>
                <w:sz w:val="16"/>
                <w:szCs w:val="16"/>
              </w:rPr>
              <w:t xml:space="preserve">║  │  Main DB     │  │  Cache       │  │  File Store  │  │  Search/Logs │ ║</w:t>
            </w:r>
          </w:p>
          <w:p>
            <w:pPr>
              <w:jc w:val="center"/>
            </w:pPr>
            <w:r>
              <w:rPr>
                <w:rFonts w:ascii="Courier New" w:cs="Courier New" w:eastAsia="Courier New" w:hAnsi="Courier New"/>
                <w:sz w:val="16"/>
                <w:szCs w:val="16"/>
              </w:rPr>
              <w:t xml:space="preserve">║  └──────────────┘  └──────────────┘  └──────────────┘  └──────────────┘ ║</w:t>
            </w:r>
          </w:p>
          <w:p>
            <w:pPr>
              <w:jc w:val="center"/>
            </w:pPr>
            <w:r>
              <w:rPr>
                <w:rFonts w:ascii="Courier New" w:cs="Courier New" w:eastAsia="Courier New" w:hAnsi="Courier New"/>
                <w:sz w:val="16"/>
                <w:szCs w:val="16"/>
              </w:rPr>
              <w:t xml:space="preserve">╠══════════════════════════════════════════════════════════════════════════╣</w:t>
            </w:r>
          </w:p>
          <w:p>
            <w:pPr>
              <w:jc w:val="center"/>
            </w:pPr>
            <w:r>
              <w:rPr>
                <w:rFonts w:ascii="Courier New" w:cs="Courier New" w:eastAsia="Courier New" w:hAnsi="Courier New"/>
                <w:b/>
                <w:bCs/>
                <w:sz w:val="16"/>
                <w:szCs w:val="16"/>
              </w:rPr>
              <w:t xml:space="preserve">║                         AI PROVIDER LAYER                               ║</w:t>
            </w:r>
          </w:p>
          <w:p>
            <w:pPr>
              <w:jc w:val="center"/>
            </w:pPr>
            <w:r>
              <w:rPr>
                <w:rFonts w:ascii="Courier New" w:cs="Courier New" w:eastAsia="Courier New" w:hAnsi="Courier New"/>
                <w:sz w:val="16"/>
                <w:szCs w:val="16"/>
              </w:rPr>
              <w:t xml:space="preserve">║  ┌──────────────┐  ┌──────────────┐  ┌──────────────┐  ┌──────────────┐ ║</w:t>
            </w:r>
          </w:p>
          <w:p>
            <w:pPr>
              <w:jc w:val="center"/>
            </w:pPr>
            <w:r>
              <w:rPr>
                <w:rFonts w:ascii="Courier New" w:cs="Courier New" w:eastAsia="Courier New" w:hAnsi="Courier New"/>
                <w:sz w:val="16"/>
                <w:szCs w:val="16"/>
              </w:rPr>
              <w:t xml:space="preserve">║  │  OpenAI API  │  │ Anthropic API│  │  Google AI   │  │ Custom Models│ ║</w:t>
            </w:r>
          </w:p>
          <w:p>
            <w:pPr>
              <w:jc w:val="center"/>
            </w:pPr>
            <w:r>
              <w:rPr>
                <w:rFonts w:ascii="Courier New" w:cs="Courier New" w:eastAsia="Courier New" w:hAnsi="Courier New"/>
                <w:sz w:val="16"/>
                <w:szCs w:val="16"/>
              </w:rPr>
              <w:t xml:space="preserve">║  │  GPT-4/5     │  │  Claude 3    │  │  Gemini Pro  │  │  Fine-tuned  │ ║</w:t>
            </w:r>
          </w:p>
          <w:p>
            <w:pPr>
              <w:jc w:val="center"/>
            </w:pPr>
            <w:r>
              <w:rPr>
                <w:rFonts w:ascii="Courier New" w:cs="Courier New" w:eastAsia="Courier New" w:hAnsi="Courier New"/>
                <w:sz w:val="16"/>
                <w:szCs w:val="16"/>
              </w:rPr>
              <w:t xml:space="preserve">║  └──────────────┘  └──────────────┘  └──────────────┘  └──────────────┘ ║</w:t>
            </w:r>
          </w:p>
          <w:p>
            <w:pPr>
              <w:spacing w:after="200"/>
              <w:jc w:val="center"/>
            </w:pPr>
            <w:r>
              <w:rPr>
                <w:rFonts w:ascii="Courier New" w:cs="Courier New" w:eastAsia="Courier New" w:hAnsi="Courier New"/>
                <w:sz w:val="16"/>
                <w:szCs w:val="16"/>
              </w:rPr>
              <w:t xml:space="preserve">╚══════════════════════════════════════════════════════════════════════════╝</w:t>
            </w:r>
          </w:p>
        </w:tc>
      </w:tr>
    </w:tbl>
    <w:p>
      <w:pPr>
        <w:pStyle w:val="Heading2"/>
        <w:spacing w:before="300"/>
      </w:pPr>
      <w:r>
        <w:t xml:space="preserve">Technology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Layer</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Technology</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Why We Chose It</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Frontend</w:t>
            </w:r>
          </w:p>
        </w:tc>
        <w:tc>
          <w:tcPr>
            <w:tcW w:type="dxa" w:w="3120"/>
            <w:tcBorders>
              <w:top w:val="single" w:color="CBD5E1" w:sz="1"/>
              <w:left w:val="single" w:color="CBD5E1" w:sz="1"/>
              <w:bottom w:val="single" w:color="CBD5E1" w:sz="1"/>
              <w:right w:val="single" w:color="CBD5E1" w:sz="1"/>
            </w:tcBorders>
          </w:tcPr>
          <w:p>
            <w:r>
              <w:rPr>
                <w:sz w:val="22"/>
                <w:szCs w:val="22"/>
              </w:rPr>
              <w:t xml:space="preserve">React + Next.js</w:t>
            </w:r>
          </w:p>
        </w:tc>
        <w:tc>
          <w:tcPr>
            <w:tcW w:type="dxa" w:w="3120"/>
            <w:tcBorders>
              <w:top w:val="single" w:color="CBD5E1" w:sz="1"/>
              <w:left w:val="single" w:color="CBD5E1" w:sz="1"/>
              <w:bottom w:val="single" w:color="CBD5E1" w:sz="1"/>
              <w:right w:val="single" w:color="CBD5E1" w:sz="1"/>
            </w:tcBorders>
          </w:tcPr>
          <w:p>
            <w:r>
              <w:rPr>
                <w:sz w:val="22"/>
                <w:szCs w:val="22"/>
              </w:rPr>
              <w:t xml:space="preserve">Industry standard, fast, great developer tools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Backend</w:t>
            </w:r>
          </w:p>
        </w:tc>
        <w:tc>
          <w:tcPr>
            <w:tcW w:type="dxa" w:w="3120"/>
            <w:tcBorders>
              <w:top w:val="single" w:color="CBD5E1" w:sz="1"/>
              <w:left w:val="single" w:color="CBD5E1" w:sz="1"/>
              <w:bottom w:val="single" w:color="CBD5E1" w:sz="1"/>
              <w:right w:val="single" w:color="CBD5E1" w:sz="1"/>
            </w:tcBorders>
          </w:tcPr>
          <w:p>
            <w:r>
              <w:rPr>
                <w:sz w:val="22"/>
                <w:szCs w:val="22"/>
              </w:rPr>
              <w:t xml:space="preserve">FastAPI (Python)</w:t>
            </w:r>
          </w:p>
        </w:tc>
        <w:tc>
          <w:tcPr>
            <w:tcW w:type="dxa" w:w="3120"/>
            <w:tcBorders>
              <w:top w:val="single" w:color="CBD5E1" w:sz="1"/>
              <w:left w:val="single" w:color="CBD5E1" w:sz="1"/>
              <w:bottom w:val="single" w:color="CBD5E1" w:sz="1"/>
              <w:right w:val="single" w:color="CBD5E1" w:sz="1"/>
            </w:tcBorders>
          </w:tcPr>
          <w:p>
            <w:r>
              <w:rPr>
                <w:sz w:val="22"/>
                <w:szCs w:val="22"/>
              </w:rPr>
              <w:t xml:space="preserve">Fast, modern, great for AI/ML integration</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Database</w:t>
            </w:r>
          </w:p>
        </w:tc>
        <w:tc>
          <w:tcPr>
            <w:tcW w:type="dxa" w:w="3120"/>
            <w:tcBorders>
              <w:top w:val="single" w:color="CBD5E1" w:sz="1"/>
              <w:left w:val="single" w:color="CBD5E1" w:sz="1"/>
              <w:bottom w:val="single" w:color="CBD5E1" w:sz="1"/>
              <w:right w:val="single" w:color="CBD5E1" w:sz="1"/>
            </w:tcBorders>
          </w:tcPr>
          <w:p>
            <w:r>
              <w:rPr>
                <w:sz w:val="22"/>
                <w:szCs w:val="22"/>
              </w:rPr>
              <w:t xml:space="preserve">PostgreSQL + Redis</w:t>
            </w:r>
          </w:p>
        </w:tc>
        <w:tc>
          <w:tcPr>
            <w:tcW w:type="dxa" w:w="3120"/>
            <w:tcBorders>
              <w:top w:val="single" w:color="CBD5E1" w:sz="1"/>
              <w:left w:val="single" w:color="CBD5E1" w:sz="1"/>
              <w:bottom w:val="single" w:color="CBD5E1" w:sz="1"/>
              <w:right w:val="single" w:color="CBD5E1" w:sz="1"/>
            </w:tcBorders>
          </w:tcPr>
          <w:p>
            <w:r>
              <w:rPr>
                <w:sz w:val="22"/>
                <w:szCs w:val="22"/>
              </w:rPr>
              <w:t xml:space="preserve">Reliable, scalable, enterprise-proven</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Authentication</w:t>
            </w:r>
          </w:p>
        </w:tc>
        <w:tc>
          <w:tcPr>
            <w:tcW w:type="dxa" w:w="3120"/>
            <w:tcBorders>
              <w:top w:val="single" w:color="CBD5E1" w:sz="1"/>
              <w:left w:val="single" w:color="CBD5E1" w:sz="1"/>
              <w:bottom w:val="single" w:color="CBD5E1" w:sz="1"/>
              <w:right w:val="single" w:color="CBD5E1" w:sz="1"/>
            </w:tcBorders>
          </w:tcPr>
          <w:p>
            <w:r>
              <w:rPr>
                <w:sz w:val="22"/>
                <w:szCs w:val="22"/>
              </w:rPr>
              <w:t xml:space="preserve">OAuth 2.0 / OIDC</w:t>
            </w:r>
          </w:p>
        </w:tc>
        <w:tc>
          <w:tcPr>
            <w:tcW w:type="dxa" w:w="3120"/>
            <w:tcBorders>
              <w:top w:val="single" w:color="CBD5E1" w:sz="1"/>
              <w:left w:val="single" w:color="CBD5E1" w:sz="1"/>
              <w:bottom w:val="single" w:color="CBD5E1" w:sz="1"/>
              <w:right w:val="single" w:color="CBD5E1" w:sz="1"/>
            </w:tcBorders>
          </w:tcPr>
          <w:p>
            <w:r>
              <w:rPr>
                <w:sz w:val="22"/>
                <w:szCs w:val="22"/>
              </w:rPr>
              <w:t xml:space="preserve">Secure, supports SSO with existing systems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Cloud</w:t>
            </w:r>
          </w:p>
        </w:tc>
        <w:tc>
          <w:tcPr>
            <w:tcW w:type="dxa" w:w="3120"/>
            <w:tcBorders>
              <w:top w:val="single" w:color="CBD5E1" w:sz="1"/>
              <w:left w:val="single" w:color="CBD5E1" w:sz="1"/>
              <w:bottom w:val="single" w:color="CBD5E1" w:sz="1"/>
              <w:right w:val="single" w:color="CBD5E1" w:sz="1"/>
            </w:tcBorders>
          </w:tcPr>
          <w:p>
            <w:r>
              <w:rPr>
                <w:sz w:val="22"/>
                <w:szCs w:val="22"/>
              </w:rPr>
              <w:t xml:space="preserve">Azure / AWS</w:t>
            </w:r>
          </w:p>
        </w:tc>
        <w:tc>
          <w:tcPr>
            <w:tcW w:type="dxa" w:w="3120"/>
            <w:tcBorders>
              <w:top w:val="single" w:color="CBD5E1" w:sz="1"/>
              <w:left w:val="single" w:color="CBD5E1" w:sz="1"/>
              <w:bottom w:val="single" w:color="CBD5E1" w:sz="1"/>
              <w:right w:val="single" w:color="CBD5E1" w:sz="1"/>
            </w:tcBorders>
          </w:tcPr>
          <w:p>
            <w:r>
              <w:rPr>
                <w:sz w:val="22"/>
                <w:szCs w:val="22"/>
              </w:rPr>
              <w:t xml:space="preserve">Enterprise compliance, global availability</w:t>
            </w:r>
          </w:p>
        </w:tc>
      </w:tr>
    </w:tbl>
    <w:p>
      <w:r>
        <w:br w:type="page"/>
      </w:r>
    </w:p>
    <w:p>
      <w:pPr>
        <w:pStyle w:val="Heading1"/>
      </w:pPr>
      <w:r>
        <w:t xml:space="preserve">7. Security &amp; Safety Measures</w:t>
      </w:r>
    </w:p>
    <w:p>
      <w:pPr>
        <w:spacing w:after="200"/>
      </w:pPr>
      <w:r>
        <w:t xml:space="preserve">Keeping data safe is our top priority. Here's how we protect everything:</w:t>
      </w:r>
    </w:p>
    <w:p>
      <w:pPr>
        <w:pStyle w:val="Heading2"/>
      </w:pPr>
      <w:r>
        <w:t xml:space="preserve">🔒 Security Layers (Like an Onion)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1" w:sz="1"/>
              <w:left w:val="single" w:color="CBD5E1" w:sz="1"/>
              <w:bottom w:val="single" w:color="CBD5E1" w:sz="1"/>
              <w:right w:val="single" w:color="CBD5E1" w:sz="1"/>
            </w:tcBorders>
            <w:shd w:fill="FEE2E2" w:val="clear"/>
          </w:tcPr>
          <w:p>
            <w:pPr>
              <w:jc w:val="center"/>
            </w:pPr>
            <w:r>
              <w:rPr>
                <w:b/>
                <w:bCs/>
                <w:sz w:val="22"/>
                <w:szCs w:val="22"/>
              </w:rPr>
              <w:t xml:space="preserve">Layer</w:t>
            </w:r>
          </w:p>
        </w:tc>
        <w:tc>
          <w:tcPr>
            <w:tcW w:type="dxa" w:w="7020"/>
            <w:tcBorders>
              <w:top w:val="single" w:color="CBD5E1" w:sz="1"/>
              <w:left w:val="single" w:color="CBD5E1" w:sz="1"/>
              <w:bottom w:val="single" w:color="CBD5E1" w:sz="1"/>
              <w:right w:val="single" w:color="CBD5E1" w:sz="1"/>
            </w:tcBorders>
            <w:shd w:fill="FEE2E2" w:val="clear"/>
          </w:tcPr>
          <w:p>
            <w:pPr>
              <w:jc w:val="center"/>
            </w:pPr>
            <w:r>
              <w:rPr>
                <w:b/>
                <w:bCs/>
                <w:sz w:val="22"/>
                <w:szCs w:val="22"/>
              </w:rPr>
              <w:t xml:space="preserve">Protection (Simple Explanation)</w:t>
            </w:r>
          </w:p>
        </w:tc>
      </w:tr>
      <w:tr>
        <w:tc>
          <w:tcPr>
            <w:tcW w:type="dxa" w:w="2340"/>
            <w:tcBorders>
              <w:top w:val="single" w:color="CBD5E1" w:sz="1"/>
              <w:left w:val="single" w:color="CBD5E1" w:sz="1"/>
              <w:bottom w:val="single" w:color="CBD5E1" w:sz="1"/>
              <w:right w:val="single" w:color="CBD5E1" w:sz="1"/>
            </w:tcBorders>
          </w:tcPr>
          <w:p>
            <w:r>
              <w:rPr>
                <w:b/>
                <w:bCs/>
                <w:sz w:val="22"/>
                <w:szCs w:val="22"/>
              </w:rPr>
              <w:t xml:space="preserve">🌐 Network</w:t>
            </w:r>
          </w:p>
        </w:tc>
        <w:tc>
          <w:tcPr>
            <w:tcW w:type="dxa" w:w="7020"/>
            <w:tcBorders>
              <w:top w:val="single" w:color="CBD5E1" w:sz="1"/>
              <w:left w:val="single" w:color="CBD5E1" w:sz="1"/>
              <w:bottom w:val="single" w:color="CBD5E1" w:sz="1"/>
              <w:right w:val="single" w:color="CBD5E1" w:sz="1"/>
            </w:tcBorders>
          </w:tcPr>
          <w:p>
            <w:r>
              <w:rPr>
                <w:sz w:val="22"/>
                <w:szCs w:val="22"/>
              </w:rPr>
              <w:t xml:space="preserve">Firewalls block hackers. Like a moat around a castle.</w:t>
            </w:r>
          </w:p>
        </w:tc>
      </w:tr>
      <w:tr>
        <w:tc>
          <w:tcPr>
            <w:tcW w:type="dxa" w:w="2340"/>
            <w:tcBorders>
              <w:top w:val="single" w:color="CBD5E1" w:sz="1"/>
              <w:left w:val="single" w:color="CBD5E1" w:sz="1"/>
              <w:bottom w:val="single" w:color="CBD5E1" w:sz="1"/>
              <w:right w:val="single" w:color="CBD5E1" w:sz="1"/>
            </w:tcBorders>
          </w:tcPr>
          <w:p>
            <w:r>
              <w:rPr>
                <w:b/>
                <w:bCs/>
                <w:sz w:val="22"/>
                <w:szCs w:val="22"/>
              </w:rPr>
              <w:t xml:space="preserve">🔐 Encryption</w:t>
            </w:r>
          </w:p>
        </w:tc>
        <w:tc>
          <w:tcPr>
            <w:tcW w:type="dxa" w:w="7020"/>
            <w:tcBorders>
              <w:top w:val="single" w:color="CBD5E1" w:sz="1"/>
              <w:left w:val="single" w:color="CBD5E1" w:sz="1"/>
              <w:bottom w:val="single" w:color="CBD5E1" w:sz="1"/>
              <w:right w:val="single" w:color="CBD5E1" w:sz="1"/>
            </w:tcBorders>
          </w:tcPr>
          <w:p>
            <w:r>
              <w:rPr>
                <w:sz w:val="22"/>
                <w:szCs w:val="22"/>
              </w:rPr>
              <w:t xml:space="preserve">All data is scrambled when traveling. Even if intercepted, it's unreadable.</w:t>
            </w:r>
          </w:p>
        </w:tc>
      </w:tr>
      <w:tr>
        <w:tc>
          <w:tcPr>
            <w:tcW w:type="dxa" w:w="2340"/>
            <w:tcBorders>
              <w:top w:val="single" w:color="CBD5E1" w:sz="1"/>
              <w:left w:val="single" w:color="CBD5E1" w:sz="1"/>
              <w:bottom w:val="single" w:color="CBD5E1" w:sz="1"/>
              <w:right w:val="single" w:color="CBD5E1" w:sz="1"/>
            </w:tcBorders>
          </w:tcPr>
          <w:p>
            <w:r>
              <w:rPr>
                <w:b/>
                <w:bCs/>
                <w:sz w:val="22"/>
                <w:szCs w:val="22"/>
              </w:rPr>
              <w:t xml:space="preserve">👤 Identity</w:t>
            </w:r>
          </w:p>
        </w:tc>
        <w:tc>
          <w:tcPr>
            <w:tcW w:type="dxa" w:w="7020"/>
            <w:tcBorders>
              <w:top w:val="single" w:color="CBD5E1" w:sz="1"/>
              <w:left w:val="single" w:color="CBD5E1" w:sz="1"/>
              <w:bottom w:val="single" w:color="CBD5E1" w:sz="1"/>
              <w:right w:val="single" w:color="CBD5E1" w:sz="1"/>
            </w:tcBorders>
          </w:tcPr>
          <w:p>
            <w:r>
              <w:rPr>
                <w:sz w:val="22"/>
                <w:szCs w:val="22"/>
              </w:rPr>
              <w:t xml:space="preserve">Multi-factor authentication (password + phone code). Proves you are you.</w:t>
            </w:r>
          </w:p>
        </w:tc>
      </w:tr>
      <w:tr>
        <w:tc>
          <w:tcPr>
            <w:tcW w:type="dxa" w:w="2340"/>
            <w:tcBorders>
              <w:top w:val="single" w:color="CBD5E1" w:sz="1"/>
              <w:left w:val="single" w:color="CBD5E1" w:sz="1"/>
              <w:bottom w:val="single" w:color="CBD5E1" w:sz="1"/>
              <w:right w:val="single" w:color="CBD5E1" w:sz="1"/>
            </w:tcBorders>
          </w:tcPr>
          <w:p>
            <w:r>
              <w:rPr>
                <w:b/>
                <w:bCs/>
                <w:sz w:val="22"/>
                <w:szCs w:val="22"/>
              </w:rPr>
              <w:t xml:space="preserve">🎫 Access</w:t>
            </w:r>
          </w:p>
        </w:tc>
        <w:tc>
          <w:tcPr>
            <w:tcW w:type="dxa" w:w="7020"/>
            <w:tcBorders>
              <w:top w:val="single" w:color="CBD5E1" w:sz="1"/>
              <w:left w:val="single" w:color="CBD5E1" w:sz="1"/>
              <w:bottom w:val="single" w:color="CBD5E1" w:sz="1"/>
              <w:right w:val="single" w:color="CBD5E1" w:sz="1"/>
            </w:tcBorders>
          </w:tcPr>
          <w:p>
            <w:r>
              <w:rPr>
                <w:sz w:val="22"/>
                <w:szCs w:val="22"/>
              </w:rPr>
              <w:t xml:space="preserve">Role-based permissions. You only see what you need. Like different keycards for different rooms.</w:t>
            </w:r>
          </w:p>
        </w:tc>
      </w:tr>
      <w:tr>
        <w:tc>
          <w:tcPr>
            <w:tcW w:type="dxa" w:w="2340"/>
            <w:tcBorders>
              <w:top w:val="single" w:color="CBD5E1" w:sz="1"/>
              <w:left w:val="single" w:color="CBD5E1" w:sz="1"/>
              <w:bottom w:val="single" w:color="CBD5E1" w:sz="1"/>
              <w:right w:val="single" w:color="CBD5E1" w:sz="1"/>
            </w:tcBorders>
          </w:tcPr>
          <w:p>
            <w:r>
              <w:rPr>
                <w:b/>
                <w:bCs/>
                <w:sz w:val="22"/>
                <w:szCs w:val="22"/>
              </w:rPr>
              <w:t xml:space="preserve">📋 Audit</w:t>
            </w:r>
          </w:p>
        </w:tc>
        <w:tc>
          <w:tcPr>
            <w:tcW w:type="dxa" w:w="7020"/>
            <w:tcBorders>
              <w:top w:val="single" w:color="CBD5E1" w:sz="1"/>
              <w:left w:val="single" w:color="CBD5E1" w:sz="1"/>
              <w:bottom w:val="single" w:color="CBD5E1" w:sz="1"/>
              <w:right w:val="single" w:color="CBD5E1" w:sz="1"/>
            </w:tcBorders>
          </w:tcPr>
          <w:p>
            <w:r>
              <w:rPr>
                <w:sz w:val="22"/>
                <w:szCs w:val="22"/>
              </w:rPr>
              <w:t xml:space="preserve">Every action is logged. If something goes wrong, we can see exactly what happened.</w:t>
            </w:r>
          </w:p>
        </w:tc>
      </w:tr>
    </w:tbl>
    <w:p>
      <w:pPr>
        <w:pStyle w:val="Heading2"/>
        <w:spacing w:before="300"/>
      </w:pPr>
      <w:r>
        <w:t xml:space="preserve">Compliance Standards We'll Meet</w:t>
      </w:r>
    </w:p>
    <w:p>
      <w:pPr>
        <w:pStyle w:val="ListParagraph"/>
        <w:numPr>
          <w:ilvl w:val="0"/>
          <w:numId w:val="2"/>
        </w:numPr>
      </w:pPr>
      <w:r>
        <w:rPr>
          <w:b/>
          <w:bCs/>
        </w:rPr>
        <w:t xml:space="preserve">SOC 2 Type II:</w:t>
      </w:r>
      <w:r>
        <w:t xml:space="preserve"> Industry standard for data security</w:t>
      </w:r>
    </w:p>
    <w:p>
      <w:pPr>
        <w:pStyle w:val="ListParagraph"/>
        <w:numPr>
          <w:ilvl w:val="0"/>
          <w:numId w:val="2"/>
        </w:numPr>
      </w:pPr>
      <w:r>
        <w:rPr>
          <w:b/>
          <w:bCs/>
        </w:rPr>
        <w:t xml:space="preserve">GDPR:</w:t>
      </w:r>
      <w:r>
        <w:t xml:space="preserve"> European data privacy rules</w:t>
      </w:r>
    </w:p>
    <w:p>
      <w:pPr>
        <w:pStyle w:val="ListParagraph"/>
        <w:numPr>
          <w:ilvl w:val="0"/>
          <w:numId w:val="2"/>
        </w:numPr>
      </w:pPr>
      <w:r>
        <w:rPr>
          <w:b/>
          <w:bCs/>
        </w:rPr>
        <w:t xml:space="preserve">HIPAA:</w:t>
      </w:r>
      <w:r>
        <w:t xml:space="preserve"> Healthcare data protection (if applicable)</w:t>
      </w:r>
    </w:p>
    <w:p>
      <w:pPr>
        <w:pStyle w:val="ListParagraph"/>
        <w:numPr>
          <w:ilvl w:val="0"/>
          <w:numId w:val="2"/>
        </w:numPr>
      </w:pPr>
      <w:r>
        <w:rPr>
          <w:b/>
          <w:bCs/>
        </w:rPr>
        <w:t xml:space="preserve">FERPA:</w:t>
      </w:r>
      <w:r>
        <w:t xml:space="preserve"> Student data protection (if applicable)</w:t>
      </w:r>
    </w:p>
    <w:p>
      <w:r>
        <w:br w:type="page"/>
      </w:r>
    </w:p>
    <w:p>
      <w:pPr>
        <w:pStyle w:val="Heading1"/>
      </w:pPr>
      <w:r>
        <w:t xml:space="preserve">8. Project Timeline &amp; Phases</w:t>
      </w:r>
    </w:p>
    <w:p>
      <w:pPr>
        <w:spacing w:after="200"/>
      </w:pPr>
      <w:r>
        <w:t xml:space="preserve">We'll build this in four phases over 9-12 months:</w:t>
      </w:r>
    </w:p>
    <w:p>
      <w:pPr>
        <w:pStyle w:val="Heading2"/>
      </w:pPr>
      <w:r>
        <w:t xml:space="preserve">📐 Phase 1: Foundation (Months 1-3)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Pr>
          <w:p>
            <w:pPr>
              <w:spacing w:before="100"/>
            </w:pPr>
            <w:r>
              <w:rPr>
                <w:b/>
                <w:bCs/>
                <w:sz w:val="22"/>
                <w:szCs w:val="22"/>
              </w:rPr>
              <w:t xml:space="preserve">Goal: </w:t>
            </w:r>
            <w:r>
              <w:rPr>
                <w:sz w:val="22"/>
                <w:szCs w:val="22"/>
              </w:rPr>
              <w:t xml:space="preserve">Set up the basic structure and security</w:t>
            </w:r>
          </w:p>
          <w:p>
            <w:r>
              <w:rPr>
                <w:b/>
                <w:bCs/>
                <w:sz w:val="22"/>
                <w:szCs w:val="22"/>
              </w:rPr>
              <w:t xml:space="preserve">Deliverables:</w:t>
            </w:r>
          </w:p>
          <w:p>
            <w:pPr>
              <w:pStyle w:val="ListParagraph"/>
              <w:numPr>
                <w:ilvl w:val="0"/>
                <w:numId w:val="2"/>
              </w:numPr>
            </w:pPr>
            <w:r>
              <w:rPr>
                <w:sz w:val="22"/>
                <w:szCs w:val="22"/>
              </w:rPr>
              <w:t xml:space="preserve">Cloud infrastructure setup</w:t>
            </w:r>
          </w:p>
          <w:p>
            <w:pPr>
              <w:pStyle w:val="ListParagraph"/>
              <w:numPr>
                <w:ilvl w:val="0"/>
                <w:numId w:val="2"/>
              </w:numPr>
            </w:pPr>
            <w:r>
              <w:rPr>
                <w:sz w:val="22"/>
                <w:szCs w:val="22"/>
              </w:rPr>
              <w:t xml:space="preserve">SSO integration with existing systems</w:t>
            </w:r>
          </w:p>
          <w:p>
            <w:pPr>
              <w:pStyle w:val="ListParagraph"/>
              <w:numPr>
                <w:ilvl w:val="0"/>
                <w:numId w:val="2"/>
              </w:numPr>
            </w:pPr>
            <w:r>
              <w:rPr>
                <w:sz w:val="22"/>
                <w:szCs w:val="22"/>
              </w:rPr>
              <w:t xml:space="preserve">Basic database and backend APIs</w:t>
            </w:r>
          </w:p>
          <w:p>
            <w:pPr>
              <w:pStyle w:val="ListParagraph"/>
              <w:numPr>
                <w:ilvl w:val="0"/>
                <w:numId w:val="2"/>
              </w:numPr>
              <w:spacing w:after="100"/>
            </w:pPr>
            <w:r>
              <w:rPr>
                <w:sz w:val="22"/>
                <w:szCs w:val="22"/>
              </w:rPr>
              <w:t xml:space="preserve">Security framework implementation</w:t>
            </w:r>
          </w:p>
        </w:tc>
      </w:tr>
    </w:tbl>
    <w:p>
      <w:pPr>
        <w:pStyle w:val="Heading2"/>
      </w:pPr>
      <w:r>
        <w:t xml:space="preserve">🧠 Phase 2: AI Integration (Months 4-6)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Pr>
          <w:p>
            <w:pPr>
              <w:spacing w:before="100"/>
            </w:pPr>
            <w:r>
              <w:rPr>
                <w:b/>
                <w:bCs/>
                <w:sz w:val="22"/>
                <w:szCs w:val="22"/>
              </w:rPr>
              <w:t xml:space="preserve">Goal: </w:t>
            </w:r>
            <w:r>
              <w:rPr>
                <w:sz w:val="22"/>
                <w:szCs w:val="22"/>
              </w:rPr>
              <w:t xml:space="preserve">Connect the AI brains and build core features</w:t>
            </w:r>
          </w:p>
          <w:p>
            <w:r>
              <w:rPr>
                <w:b/>
                <w:bCs/>
                <w:sz w:val="22"/>
                <w:szCs w:val="22"/>
              </w:rPr>
              <w:t xml:space="preserve">Deliverables:</w:t>
            </w:r>
          </w:p>
          <w:p>
            <w:pPr>
              <w:pStyle w:val="ListParagraph"/>
              <w:numPr>
                <w:ilvl w:val="0"/>
                <w:numId w:val="2"/>
              </w:numPr>
            </w:pPr>
            <w:r>
              <w:rPr>
                <w:sz w:val="22"/>
                <w:szCs w:val="22"/>
              </w:rPr>
              <w:t xml:space="preserve">OpenAI, Claude, and Gemini API integrations</w:t>
            </w:r>
          </w:p>
          <w:p>
            <w:pPr>
              <w:pStyle w:val="ListParagraph"/>
              <w:numPr>
                <w:ilvl w:val="0"/>
                <w:numId w:val="2"/>
              </w:numPr>
            </w:pPr>
            <w:r>
              <w:rPr>
                <w:sz w:val="22"/>
                <w:szCs w:val="22"/>
              </w:rPr>
              <w:t xml:space="preserve">Model orchestration and routing logic</w:t>
            </w:r>
          </w:p>
          <w:p>
            <w:pPr>
              <w:pStyle w:val="ListParagraph"/>
              <w:numPr>
                <w:ilvl w:val="0"/>
                <w:numId w:val="2"/>
              </w:numPr>
            </w:pPr>
            <w:r>
              <w:rPr>
                <w:sz w:val="22"/>
                <w:szCs w:val="22"/>
              </w:rPr>
              <w:t xml:space="preserve">Dashboard and AI Tool Catalog (basic version)</w:t>
            </w:r>
          </w:p>
          <w:p>
            <w:pPr>
              <w:pStyle w:val="ListParagraph"/>
              <w:numPr>
                <w:ilvl w:val="0"/>
                <w:numId w:val="2"/>
              </w:numPr>
              <w:spacing w:after="100"/>
            </w:pPr>
            <w:r>
              <w:rPr>
                <w:sz w:val="22"/>
                <w:szCs w:val="22"/>
              </w:rPr>
              <w:t xml:space="preserve">Sandbox environment for testing</w:t>
            </w:r>
          </w:p>
        </w:tc>
      </w:tr>
    </w:tbl>
    <w:p>
      <w:pPr>
        <w:pStyle w:val="Heading2"/>
      </w:pPr>
      <w:r>
        <w:t xml:space="preserve">🛡️ Phase 3: Governance &amp; Polish (Months 7-9)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Pr>
          <w:p>
            <w:pPr>
              <w:spacing w:before="100"/>
            </w:pPr>
            <w:r>
              <w:rPr>
                <w:b/>
                <w:bCs/>
                <w:sz w:val="22"/>
                <w:szCs w:val="22"/>
              </w:rPr>
              <w:t xml:space="preserve">Goal: </w:t>
            </w:r>
            <w:r>
              <w:rPr>
                <w:sz w:val="22"/>
                <w:szCs w:val="22"/>
              </w:rPr>
              <w:t xml:space="preserve">Add safety features and make it look great</w:t>
            </w:r>
          </w:p>
          <w:p>
            <w:r>
              <w:rPr>
                <w:b/>
                <w:bCs/>
                <w:sz w:val="22"/>
                <w:szCs w:val="22"/>
              </w:rPr>
              <w:t xml:space="preserve">Deliverables:</w:t>
            </w:r>
          </w:p>
          <w:p>
            <w:pPr>
              <w:pStyle w:val="ListParagraph"/>
              <w:numPr>
                <w:ilvl w:val="0"/>
                <w:numId w:val="2"/>
              </w:numPr>
            </w:pPr>
            <w:r>
              <w:rPr>
                <w:sz w:val="22"/>
                <w:szCs w:val="22"/>
              </w:rPr>
              <w:t xml:space="preserve">Policy enforcement system</w:t>
            </w:r>
          </w:p>
          <w:p>
            <w:pPr>
              <w:pStyle w:val="ListParagraph"/>
              <w:numPr>
                <w:ilvl w:val="0"/>
                <w:numId w:val="2"/>
              </w:numPr>
            </w:pPr>
            <w:r>
              <w:rPr>
                <w:sz w:val="22"/>
                <w:szCs w:val="22"/>
              </w:rPr>
              <w:t xml:space="preserve">Bias monitoring and data privacy tools</w:t>
            </w:r>
          </w:p>
          <w:p>
            <w:pPr>
              <w:pStyle w:val="ListParagraph"/>
              <w:numPr>
                <w:ilvl w:val="0"/>
                <w:numId w:val="2"/>
              </w:numPr>
            </w:pPr>
            <w:r>
              <w:rPr>
                <w:sz w:val="22"/>
                <w:szCs w:val="22"/>
              </w:rPr>
              <w:t xml:space="preserve">Learning Hub with training courses</w:t>
            </w:r>
          </w:p>
          <w:p>
            <w:pPr>
              <w:pStyle w:val="ListParagraph"/>
              <w:numPr>
                <w:ilvl w:val="0"/>
                <w:numId w:val="2"/>
              </w:numPr>
              <w:spacing w:after="100"/>
            </w:pPr>
            <w:r>
              <w:rPr>
                <w:sz w:val="22"/>
                <w:szCs w:val="22"/>
              </w:rPr>
              <w:t xml:space="preserve">Community forum functionality</w:t>
            </w:r>
          </w:p>
        </w:tc>
      </w:tr>
    </w:tbl>
    <w:p>
      <w:pPr>
        <w:pStyle w:val="Heading2"/>
      </w:pPr>
      <w:r>
        <w:t xml:space="preserve">🚀 Phase 4: Launch &amp; Scale (Months 10-12)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DE9FE" w:val="clear"/>
          </w:tcPr>
          <w:p>
            <w:pPr>
              <w:spacing w:before="100"/>
            </w:pPr>
            <w:r>
              <w:rPr>
                <w:b/>
                <w:bCs/>
                <w:sz w:val="22"/>
                <w:szCs w:val="22"/>
              </w:rPr>
              <w:t xml:space="preserve">Goal: </w:t>
            </w:r>
            <w:r>
              <w:rPr>
                <w:sz w:val="22"/>
                <w:szCs w:val="22"/>
              </w:rPr>
              <w:t xml:space="preserve">Roll out to all users and gather feedback</w:t>
            </w:r>
          </w:p>
          <w:p>
            <w:r>
              <w:rPr>
                <w:b/>
                <w:bCs/>
                <w:sz w:val="22"/>
                <w:szCs w:val="22"/>
              </w:rPr>
              <w:t xml:space="preserve">Deliverables:</w:t>
            </w:r>
          </w:p>
          <w:p>
            <w:pPr>
              <w:pStyle w:val="ListParagraph"/>
              <w:numPr>
                <w:ilvl w:val="0"/>
                <w:numId w:val="2"/>
              </w:numPr>
            </w:pPr>
            <w:r>
              <w:rPr>
                <w:sz w:val="22"/>
                <w:szCs w:val="22"/>
              </w:rPr>
              <w:t xml:space="preserve">Analytics dashboards and reporting</w:t>
            </w:r>
          </w:p>
          <w:p>
            <w:pPr>
              <w:pStyle w:val="ListParagraph"/>
              <w:numPr>
                <w:ilvl w:val="0"/>
                <w:numId w:val="2"/>
              </w:numPr>
            </w:pPr>
            <w:r>
              <w:rPr>
                <w:sz w:val="22"/>
                <w:szCs w:val="22"/>
              </w:rPr>
              <w:t xml:space="preserve">Pilot program with 100 users</w:t>
            </w:r>
          </w:p>
          <w:p>
            <w:pPr>
              <w:pStyle w:val="ListParagraph"/>
              <w:numPr>
                <w:ilvl w:val="0"/>
                <w:numId w:val="2"/>
              </w:numPr>
            </w:pPr>
            <w:r>
              <w:rPr>
                <w:sz w:val="22"/>
                <w:szCs w:val="22"/>
              </w:rPr>
              <w:t xml:space="preserve">Bug fixes and performance optimization</w:t>
            </w:r>
          </w:p>
          <w:p>
            <w:pPr>
              <w:pStyle w:val="ListParagraph"/>
              <w:numPr>
                <w:ilvl w:val="0"/>
                <w:numId w:val="2"/>
              </w:numPr>
              <w:spacing w:after="100"/>
            </w:pPr>
            <w:r>
              <w:rPr>
                <w:sz w:val="22"/>
                <w:szCs w:val="22"/>
              </w:rPr>
              <w:t xml:space="preserve">Full organization rollout</w:t>
            </w:r>
          </w:p>
        </w:tc>
      </w:tr>
    </w:tbl>
    <w:p>
      <w:pPr>
        <w:pStyle w:val="Heading3"/>
        <w:spacing w:before="300"/>
      </w:pPr>
      <w:r>
        <w:t xml:space="preserve">Visual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Pr>
          <w:p>
            <w:pPr>
              <w:spacing w:before="100"/>
              <w:jc w:val="center"/>
            </w:pPr>
            <w:r>
              <w:rPr>
                <w:rFonts w:ascii="Courier New" w:cs="Courier New" w:eastAsia="Courier New" w:hAnsi="Courier New"/>
                <w:sz w:val="20"/>
                <w:szCs w:val="20"/>
              </w:rPr>
              <w:t xml:space="preserve">Month:  1   2   3   4   5   6   7   8   9   10  11  12</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1E40AF"/>
                <w:sz w:val="20"/>
                <w:szCs w:val="20"/>
              </w:rPr>
              <w:t xml:space="preserve">Phase 1 [███████████]</w:t>
            </w:r>
          </w:p>
          <w:p>
            <w:pPr>
              <w:jc w:val="center"/>
            </w:pPr>
            <w:r>
              <w:rPr>
                <w:rFonts w:ascii="Courier New" w:cs="Courier New" w:eastAsia="Courier New" w:hAnsi="Courier New"/>
                <w:color w:val="059669"/>
                <w:sz w:val="20"/>
                <w:szCs w:val="20"/>
              </w:rPr>
              <w:t xml:space="preserve">Phase 2             [███████████]</w:t>
            </w:r>
          </w:p>
          <w:p>
            <w:pPr>
              <w:jc w:val="center"/>
            </w:pPr>
            <w:r>
              <w:rPr>
                <w:rFonts w:ascii="Courier New" w:cs="Courier New" w:eastAsia="Courier New" w:hAnsi="Courier New"/>
                <w:color w:val="D97706"/>
                <w:sz w:val="20"/>
                <w:szCs w:val="20"/>
              </w:rPr>
              <w:t xml:space="preserve">Phase 3                         [███████████]</w:t>
            </w:r>
          </w:p>
          <w:p>
            <w:pPr>
              <w:spacing w:after="100"/>
              <w:jc w:val="center"/>
            </w:pPr>
            <w:r>
              <w:rPr>
                <w:rFonts w:ascii="Courier New" w:cs="Courier New" w:eastAsia="Courier New" w:hAnsi="Courier New"/>
                <w:color w:val="7C3AED"/>
                <w:sz w:val="20"/>
                <w:szCs w:val="20"/>
              </w:rPr>
              <w:t xml:space="preserve">Phase 4                                     [███████████]</w:t>
            </w:r>
          </w:p>
        </w:tc>
      </w:tr>
    </w:tbl>
    <w:p>
      <w:r>
        <w:br w:type="page"/>
      </w:r>
    </w:p>
    <w:p>
      <w:pPr>
        <w:pStyle w:val="Heading1"/>
      </w:pPr>
      <w:r>
        <w:t xml:space="preserve">9. Budget Estimate</w:t>
      </w:r>
    </w:p>
    <w:p>
      <w:pPr>
        <w:spacing w:after="200"/>
      </w:pPr>
      <w:r>
        <w:t xml:space="preserve">Here's a high-level breakdown of expected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Category</w:t>
            </w:r>
          </w:p>
        </w:tc>
        <w:tc>
          <w:tcPr>
            <w:tcW w:type="dxa" w:w="234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Year 1</w:t>
            </w:r>
          </w:p>
        </w:tc>
        <w:tc>
          <w:tcPr>
            <w:tcW w:type="dxa" w:w="234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Annual (After)</w:t>
            </w:r>
          </w:p>
        </w:tc>
      </w:tr>
      <w:tr>
        <w:tc>
          <w:tcPr>
            <w:tcW w:type="dxa" w:w="4680"/>
            <w:tcBorders>
              <w:top w:val="single" w:color="CBD5E1" w:sz="1"/>
              <w:left w:val="single" w:color="CBD5E1" w:sz="1"/>
              <w:bottom w:val="single" w:color="CBD5E1" w:sz="1"/>
              <w:right w:val="single" w:color="CBD5E1" w:sz="1"/>
            </w:tcBorders>
          </w:tcPr>
          <w:p>
            <w:r>
              <w:rPr>
                <w:sz w:val="22"/>
                <w:szCs w:val="22"/>
              </w:rPr>
              <w:t xml:space="preserve">👥 Development Team (5-7 people)</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$400,000 - $600,000</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$300,000 - $400,000</w:t>
            </w:r>
          </w:p>
        </w:tc>
      </w:tr>
      <w:tr>
        <w:tc>
          <w:tcPr>
            <w:tcW w:type="dxa" w:w="4680"/>
            <w:tcBorders>
              <w:top w:val="single" w:color="CBD5E1" w:sz="1"/>
              <w:left w:val="single" w:color="CBD5E1" w:sz="1"/>
              <w:bottom w:val="single" w:color="CBD5E1" w:sz="1"/>
              <w:right w:val="single" w:color="CBD5E1" w:sz="1"/>
            </w:tcBorders>
          </w:tcPr>
          <w:p>
            <w:r>
              <w:rPr>
                <w:sz w:val="22"/>
                <w:szCs w:val="22"/>
              </w:rPr>
              <w:t xml:space="preserve">☁️ Cloud Infrastructure (Azure/AWS)</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$50,000 - $100,000</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$80,000 - $150,000</w:t>
            </w:r>
          </w:p>
        </w:tc>
      </w:tr>
      <w:tr>
        <w:tc>
          <w:tcPr>
            <w:tcW w:type="dxa" w:w="4680"/>
            <w:tcBorders>
              <w:top w:val="single" w:color="CBD5E1" w:sz="1"/>
              <w:left w:val="single" w:color="CBD5E1" w:sz="1"/>
              <w:bottom w:val="single" w:color="CBD5E1" w:sz="1"/>
              <w:right w:val="single" w:color="CBD5E1" w:sz="1"/>
            </w:tcBorders>
          </w:tcPr>
          <w:p>
            <w:r>
              <w:rPr>
                <w:sz w:val="22"/>
                <w:szCs w:val="22"/>
              </w:rPr>
              <w:t xml:space="preserve">🧠 AI API Costs (OpenAI, Claude, etc.)</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$100,000 - $200,000</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$150,000 - $300,000</w:t>
            </w:r>
          </w:p>
        </w:tc>
      </w:tr>
      <w:tr>
        <w:tc>
          <w:tcPr>
            <w:tcW w:type="dxa" w:w="4680"/>
            <w:tcBorders>
              <w:top w:val="single" w:color="CBD5E1" w:sz="1"/>
              <w:left w:val="single" w:color="CBD5E1" w:sz="1"/>
              <w:bottom w:val="single" w:color="CBD5E1" w:sz="1"/>
              <w:right w:val="single" w:color="CBD5E1" w:sz="1"/>
            </w:tcBorders>
          </w:tcPr>
          <w:p>
            <w:r>
              <w:rPr>
                <w:sz w:val="22"/>
                <w:szCs w:val="22"/>
              </w:rPr>
              <w:t xml:space="preserve">🔒 Security &amp; Compliance Tools</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$30,000 - $50,000</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$20,000 - $40,000</w:t>
            </w:r>
          </w:p>
        </w:tc>
      </w:tr>
      <w:tr>
        <w:tc>
          <w:tcPr>
            <w:tcW w:type="dxa" w:w="4680"/>
            <w:tcBorders>
              <w:top w:val="single" w:color="CBD5E1" w:sz="1"/>
              <w:left w:val="single" w:color="CBD5E1" w:sz="1"/>
              <w:bottom w:val="single" w:color="CBD5E1" w:sz="1"/>
              <w:right w:val="single" w:color="CBD5E1" w:sz="1"/>
            </w:tcBorders>
          </w:tcPr>
          <w:p>
            <w:r>
              <w:rPr>
                <w:sz w:val="22"/>
                <w:szCs w:val="22"/>
              </w:rPr>
              <w:t xml:space="preserve">📚 Training &amp; Change Management</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$20,000 - $40,000</w:t>
            </w:r>
          </w:p>
        </w:tc>
        <w:tc>
          <w:tcPr>
            <w:tcW w:type="dxa" w:w="2340"/>
            <w:tcBorders>
              <w:top w:val="single" w:color="CBD5E1" w:sz="1"/>
              <w:left w:val="single" w:color="CBD5E1" w:sz="1"/>
              <w:bottom w:val="single" w:color="CBD5E1" w:sz="1"/>
              <w:right w:val="single" w:color="CBD5E1" w:sz="1"/>
            </w:tcBorders>
          </w:tcPr>
          <w:p>
            <w:pPr>
              <w:jc w:val="right"/>
            </w:pPr>
            <w:r>
              <w:rPr>
                <w:sz w:val="22"/>
                <w:szCs w:val="22"/>
              </w:rPr>
              <w:t xml:space="preserve">$10,000 - $20,000</w:t>
            </w:r>
          </w:p>
        </w:tc>
      </w:tr>
      <w:tr>
        <w:tc>
          <w:tcPr>
            <w:tcW w:type="dxa" w:w="4680"/>
            <w:tcBorders>
              <w:top w:val="single" w:color="CBD5E1" w:sz="1"/>
              <w:left w:val="single" w:color="CBD5E1" w:sz="1"/>
              <w:bottom w:val="single" w:color="CBD5E1" w:sz="1"/>
              <w:right w:val="single" w:color="CBD5E1" w:sz="1"/>
            </w:tcBorders>
            <w:shd w:fill="D1FAE5" w:val="clear"/>
          </w:tcPr>
          <w:p>
            <w:r>
              <w:rPr>
                <w:b/>
                <w:bCs/>
                <w:sz w:val="22"/>
                <w:szCs w:val="22"/>
              </w:rPr>
              <w:t xml:space="preserve">💰 TOTAL ESTIMATED</w:t>
            </w:r>
          </w:p>
        </w:tc>
        <w:tc>
          <w:tcPr>
            <w:tcW w:type="dxa" w:w="2340"/>
            <w:tcBorders>
              <w:top w:val="single" w:color="CBD5E1" w:sz="1"/>
              <w:left w:val="single" w:color="CBD5E1" w:sz="1"/>
              <w:bottom w:val="single" w:color="CBD5E1" w:sz="1"/>
              <w:right w:val="single" w:color="CBD5E1" w:sz="1"/>
            </w:tcBorders>
            <w:shd w:fill="D1FAE5" w:val="clear"/>
          </w:tcPr>
          <w:p>
            <w:pPr>
              <w:jc w:val="right"/>
            </w:pPr>
            <w:r>
              <w:rPr>
                <w:b/>
                <w:bCs/>
                <w:sz w:val="22"/>
                <w:szCs w:val="22"/>
              </w:rPr>
              <w:t xml:space="preserve">$600K - $990K</w:t>
            </w:r>
          </w:p>
        </w:tc>
        <w:tc>
          <w:tcPr>
            <w:tcW w:type="dxa" w:w="2340"/>
            <w:tcBorders>
              <w:top w:val="single" w:color="CBD5E1" w:sz="1"/>
              <w:left w:val="single" w:color="CBD5E1" w:sz="1"/>
              <w:bottom w:val="single" w:color="CBD5E1" w:sz="1"/>
              <w:right w:val="single" w:color="CBD5E1" w:sz="1"/>
            </w:tcBorders>
            <w:shd w:fill="D1FAE5" w:val="clear"/>
          </w:tcPr>
          <w:p>
            <w:pPr>
              <w:jc w:val="right"/>
            </w:pPr>
            <w:r>
              <w:rPr>
                <w:b/>
                <w:bCs/>
                <w:sz w:val="22"/>
                <w:szCs w:val="22"/>
              </w:rPr>
              <w:t xml:space="preserve">$560K - $910K</w:t>
            </w:r>
          </w:p>
        </w:tc>
      </w:tr>
    </w:tbl>
    <w:p>
      <w:pPr>
        <w:pStyle w:val="Heading2"/>
        <w:spacing w:before="300"/>
      </w:pPr>
      <w:r>
        <w:t xml:space="preserve">Return on Investment (ROI)</w:t>
      </w:r>
    </w:p>
    <w:p>
      <w:pPr>
        <w:spacing w:after="100"/>
      </w:pPr>
      <w:r>
        <w:t xml:space="preserve">Based on industry benchmarks, organizations see:</w:t>
      </w:r>
    </w:p>
    <w:p>
      <w:pPr>
        <w:pStyle w:val="ListParagraph"/>
        <w:numPr>
          <w:ilvl w:val="0"/>
          <w:numId w:val="2"/>
        </w:numPr>
      </w:pPr>
      <w:r>
        <w:rPr>
          <w:b/>
          <w:bCs/>
        </w:rPr>
        <w:t xml:space="preserve">30-50% time savings</w:t>
      </w:r>
      <w:r>
        <w:t xml:space="preserve"> on routine tasks (writing, research, analysis)</w:t>
      </w:r>
    </w:p>
    <w:p>
      <w:pPr>
        <w:pStyle w:val="ListParagraph"/>
        <w:numPr>
          <w:ilvl w:val="0"/>
          <w:numId w:val="2"/>
        </w:numPr>
      </w:pPr>
      <w:r>
        <w:rPr>
          <w:b/>
          <w:bCs/>
        </w:rPr>
        <w:t xml:space="preserve">Cost consolidation</w:t>
      </w:r>
      <w:r>
        <w:t xml:space="preserve"> by replacing multiple individual AI subscriptions</w:t>
      </w:r>
    </w:p>
    <w:p>
      <w:pPr>
        <w:pStyle w:val="ListParagraph"/>
        <w:numPr>
          <w:ilvl w:val="0"/>
          <w:numId w:val="2"/>
        </w:numPr>
      </w:pPr>
      <w:r>
        <w:rPr>
          <w:b/>
          <w:bCs/>
        </w:rPr>
        <w:t xml:space="preserve">Risk reduction</w:t>
      </w:r>
      <w:r>
        <w:t xml:space="preserve"> through centralized governance (avoiding potential data breach costs)</w:t>
      </w:r>
    </w:p>
    <w:p>
      <w:pPr>
        <w:pStyle w:val="ListParagraph"/>
        <w:numPr>
          <w:ilvl w:val="0"/>
          <w:numId w:val="2"/>
        </w:numPr>
      </w:pPr>
      <w:r>
        <w:rPr>
          <w:b/>
          <w:bCs/>
        </w:rPr>
        <w:t xml:space="preserve">Expected payback period:</w:t>
      </w:r>
      <w:r>
        <w:t xml:space="preserve"> 12-18 months</w:t>
      </w:r>
    </w:p>
    <w:p>
      <w:r>
        <w:br w:type="page"/>
      </w:r>
    </w:p>
    <w:p>
      <w:pPr>
        <w:pStyle w:val="Heading1"/>
      </w:pPr>
      <w:r>
        <w:t xml:space="preserve">10. Risks &amp; How We'll Handle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CBD5E1" w:sz="1"/>
              <w:left w:val="single" w:color="CBD5E1" w:sz="1"/>
              <w:bottom w:val="single" w:color="CBD5E1" w:sz="1"/>
              <w:right w:val="single" w:color="CBD5E1" w:sz="1"/>
            </w:tcBorders>
            <w:shd w:fill="FEE2E2" w:val="clear"/>
          </w:tcPr>
          <w:p>
            <w:pPr>
              <w:jc w:val="center"/>
            </w:pPr>
            <w:r>
              <w:rPr>
                <w:b/>
                <w:bCs/>
                <w:sz w:val="20"/>
                <w:szCs w:val="20"/>
              </w:rPr>
              <w:t xml:space="preserve">Risk</w:t>
            </w:r>
          </w:p>
        </w:tc>
        <w:tc>
          <w:tcPr>
            <w:tcW w:type="dxa" w:w="2500"/>
            <w:tcBorders>
              <w:top w:val="single" w:color="CBD5E1" w:sz="1"/>
              <w:left w:val="single" w:color="CBD5E1" w:sz="1"/>
              <w:bottom w:val="single" w:color="CBD5E1" w:sz="1"/>
              <w:right w:val="single" w:color="CBD5E1" w:sz="1"/>
            </w:tcBorders>
            <w:shd w:fill="FEE2E2" w:val="clear"/>
          </w:tcPr>
          <w:p>
            <w:pPr>
              <w:jc w:val="center"/>
            </w:pPr>
            <w:r>
              <w:rPr>
                <w:b/>
                <w:bCs/>
                <w:sz w:val="20"/>
                <w:szCs w:val="20"/>
              </w:rPr>
              <w:t xml:space="preserve">What Could Happen</w:t>
            </w:r>
          </w:p>
        </w:tc>
        <w:tc>
          <w:tcPr>
            <w:tcW w:type="dxa" w:w="2180"/>
            <w:tcBorders>
              <w:top w:val="single" w:color="CBD5E1" w:sz="1"/>
              <w:left w:val="single" w:color="CBD5E1" w:sz="1"/>
              <w:bottom w:val="single" w:color="CBD5E1" w:sz="1"/>
              <w:right w:val="single" w:color="CBD5E1" w:sz="1"/>
            </w:tcBorders>
            <w:shd w:fill="FEE2E2" w:val="clear"/>
          </w:tcPr>
          <w:p>
            <w:pPr>
              <w:jc w:val="center"/>
            </w:pPr>
            <w:r>
              <w:rPr>
                <w:b/>
                <w:bCs/>
                <w:sz w:val="20"/>
                <w:szCs w:val="20"/>
              </w:rPr>
              <w:t xml:space="preserve">Likelihood</w:t>
            </w:r>
          </w:p>
        </w:tc>
        <w:tc>
          <w:tcPr>
            <w:tcW w:type="dxa" w:w="2180"/>
            <w:tcBorders>
              <w:top w:val="single" w:color="CBD5E1" w:sz="1"/>
              <w:left w:val="single" w:color="CBD5E1" w:sz="1"/>
              <w:bottom w:val="single" w:color="CBD5E1" w:sz="1"/>
              <w:right w:val="single" w:color="CBD5E1" w:sz="1"/>
            </w:tcBorders>
            <w:shd w:fill="FEE2E2" w:val="clear"/>
          </w:tcPr>
          <w:p>
            <w:pPr>
              <w:jc w:val="center"/>
            </w:pPr>
            <w:r>
              <w:rPr>
                <w:b/>
                <w:bCs/>
                <w:sz w:val="20"/>
                <w:szCs w:val="20"/>
              </w:rPr>
              <w:t xml:space="preserve">Our Plan</w:t>
            </w:r>
          </w:p>
        </w:tc>
      </w:tr>
      <w:tr>
        <w:tc>
          <w:tcPr>
            <w:tcW w:type="dxa" w:w="2500"/>
            <w:tcBorders>
              <w:top w:val="single" w:color="CBD5E1" w:sz="1"/>
              <w:left w:val="single" w:color="CBD5E1" w:sz="1"/>
              <w:bottom w:val="single" w:color="CBD5E1" w:sz="1"/>
              <w:right w:val="single" w:color="CBD5E1" w:sz="1"/>
            </w:tcBorders>
          </w:tcPr>
          <w:p>
            <w:r>
              <w:rPr>
                <w:sz w:val="20"/>
                <w:szCs w:val="20"/>
              </w:rPr>
              <w:t xml:space="preserve">Low user adoption</w:t>
            </w:r>
          </w:p>
        </w:tc>
        <w:tc>
          <w:tcPr>
            <w:tcW w:type="dxa" w:w="2500"/>
            <w:tcBorders>
              <w:top w:val="single" w:color="CBD5E1" w:sz="1"/>
              <w:left w:val="single" w:color="CBD5E1" w:sz="1"/>
              <w:bottom w:val="single" w:color="CBD5E1" w:sz="1"/>
              <w:right w:val="single" w:color="CBD5E1" w:sz="1"/>
            </w:tcBorders>
          </w:tcPr>
          <w:p>
            <w:r>
              <w:rPr>
                <w:sz w:val="20"/>
                <w:szCs w:val="20"/>
              </w:rPr>
              <w:t xml:space="preserve">People don't use the portal</w:t>
            </w:r>
          </w:p>
        </w:tc>
        <w:tc>
          <w:tcPr>
            <w:tcW w:type="dxa" w:w="2180"/>
            <w:tcBorders>
              <w:top w:val="single" w:color="CBD5E1" w:sz="1"/>
              <w:left w:val="single" w:color="CBD5E1" w:sz="1"/>
              <w:bottom w:val="single" w:color="CBD5E1" w:sz="1"/>
              <w:right w:val="single" w:color="CBD5E1" w:sz="1"/>
            </w:tcBorders>
          </w:tcPr>
          <w:p>
            <w:pPr>
              <w:jc w:val="center"/>
            </w:pPr>
            <w:r>
              <w:rPr>
                <w:sz w:val="20"/>
                <w:szCs w:val="20"/>
              </w:rPr>
              <w:t xml:space="preserve">Medium</w:t>
            </w:r>
          </w:p>
        </w:tc>
        <w:tc>
          <w:tcPr>
            <w:tcW w:type="dxa" w:w="2180"/>
            <w:tcBorders>
              <w:top w:val="single" w:color="CBD5E1" w:sz="1"/>
              <w:left w:val="single" w:color="CBD5E1" w:sz="1"/>
              <w:bottom w:val="single" w:color="CBD5E1" w:sz="1"/>
              <w:right w:val="single" w:color="CBD5E1" w:sz="1"/>
            </w:tcBorders>
          </w:tcPr>
          <w:p>
            <w:r>
              <w:rPr>
                <w:sz w:val="20"/>
                <w:szCs w:val="20"/>
              </w:rPr>
              <w:t xml:space="preserve">Training, champions program, make it easy</w:t>
            </w:r>
          </w:p>
        </w:tc>
      </w:tr>
      <w:tr>
        <w:tc>
          <w:tcPr>
            <w:tcW w:type="dxa" w:w="2500"/>
            <w:tcBorders>
              <w:top w:val="single" w:color="CBD5E1" w:sz="1"/>
              <w:left w:val="single" w:color="CBD5E1" w:sz="1"/>
              <w:bottom w:val="single" w:color="CBD5E1" w:sz="1"/>
              <w:right w:val="single" w:color="CBD5E1" w:sz="1"/>
            </w:tcBorders>
          </w:tcPr>
          <w:p>
            <w:r>
              <w:rPr>
                <w:sz w:val="20"/>
                <w:szCs w:val="20"/>
              </w:rPr>
              <w:t xml:space="preserve">AI provider changes</w:t>
            </w:r>
          </w:p>
        </w:tc>
        <w:tc>
          <w:tcPr>
            <w:tcW w:type="dxa" w:w="2500"/>
            <w:tcBorders>
              <w:top w:val="single" w:color="CBD5E1" w:sz="1"/>
              <w:left w:val="single" w:color="CBD5E1" w:sz="1"/>
              <w:bottom w:val="single" w:color="CBD5E1" w:sz="1"/>
              <w:right w:val="single" w:color="CBD5E1" w:sz="1"/>
            </w:tcBorders>
          </w:tcPr>
          <w:p>
            <w:r>
              <w:rPr>
                <w:sz w:val="20"/>
                <w:szCs w:val="20"/>
              </w:rPr>
              <w:t xml:space="preserve">OpenAI raises prices or changes terms</w:t>
            </w:r>
          </w:p>
        </w:tc>
        <w:tc>
          <w:tcPr>
            <w:tcW w:type="dxa" w:w="2180"/>
            <w:tcBorders>
              <w:top w:val="single" w:color="CBD5E1" w:sz="1"/>
              <w:left w:val="single" w:color="CBD5E1" w:sz="1"/>
              <w:bottom w:val="single" w:color="CBD5E1" w:sz="1"/>
              <w:right w:val="single" w:color="CBD5E1" w:sz="1"/>
            </w:tcBorders>
          </w:tcPr>
          <w:p>
            <w:pPr>
              <w:jc w:val="center"/>
            </w:pPr>
            <w:r>
              <w:rPr>
                <w:sz w:val="20"/>
                <w:szCs w:val="20"/>
              </w:rPr>
              <w:t xml:space="preserve">Medium</w:t>
            </w:r>
          </w:p>
        </w:tc>
        <w:tc>
          <w:tcPr>
            <w:tcW w:type="dxa" w:w="2180"/>
            <w:tcBorders>
              <w:top w:val="single" w:color="CBD5E1" w:sz="1"/>
              <w:left w:val="single" w:color="CBD5E1" w:sz="1"/>
              <w:bottom w:val="single" w:color="CBD5E1" w:sz="1"/>
              <w:right w:val="single" w:color="CBD5E1" w:sz="1"/>
            </w:tcBorders>
          </w:tcPr>
          <w:p>
            <w:r>
              <w:rPr>
                <w:sz w:val="20"/>
                <w:szCs w:val="20"/>
              </w:rPr>
              <w:t xml:space="preserve">Multi-provider strategy (not locked in)</w:t>
            </w:r>
          </w:p>
        </w:tc>
      </w:tr>
      <w:tr>
        <w:tc>
          <w:tcPr>
            <w:tcW w:type="dxa" w:w="2500"/>
            <w:tcBorders>
              <w:top w:val="single" w:color="CBD5E1" w:sz="1"/>
              <w:left w:val="single" w:color="CBD5E1" w:sz="1"/>
              <w:bottom w:val="single" w:color="CBD5E1" w:sz="1"/>
              <w:right w:val="single" w:color="CBD5E1" w:sz="1"/>
            </w:tcBorders>
          </w:tcPr>
          <w:p>
            <w:r>
              <w:rPr>
                <w:sz w:val="20"/>
                <w:szCs w:val="20"/>
              </w:rPr>
              <w:t xml:space="preserve">Data breach</w:t>
            </w:r>
          </w:p>
        </w:tc>
        <w:tc>
          <w:tcPr>
            <w:tcW w:type="dxa" w:w="2500"/>
            <w:tcBorders>
              <w:top w:val="single" w:color="CBD5E1" w:sz="1"/>
              <w:left w:val="single" w:color="CBD5E1" w:sz="1"/>
              <w:bottom w:val="single" w:color="CBD5E1" w:sz="1"/>
              <w:right w:val="single" w:color="CBD5E1" w:sz="1"/>
            </w:tcBorders>
          </w:tcPr>
          <w:p>
            <w:r>
              <w:rPr>
                <w:sz w:val="20"/>
                <w:szCs w:val="20"/>
              </w:rPr>
              <w:t xml:space="preserve">Sensitive data exposed</w:t>
            </w:r>
          </w:p>
        </w:tc>
        <w:tc>
          <w:tcPr>
            <w:tcW w:type="dxa" w:w="2180"/>
            <w:tcBorders>
              <w:top w:val="single" w:color="CBD5E1" w:sz="1"/>
              <w:left w:val="single" w:color="CBD5E1" w:sz="1"/>
              <w:bottom w:val="single" w:color="CBD5E1" w:sz="1"/>
              <w:right w:val="single" w:color="CBD5E1" w:sz="1"/>
            </w:tcBorders>
          </w:tcPr>
          <w:p>
            <w:pPr>
              <w:jc w:val="center"/>
            </w:pPr>
            <w:r>
              <w:rPr>
                <w:sz w:val="20"/>
                <w:szCs w:val="20"/>
              </w:rPr>
              <w:t xml:space="preserve">Low</w:t>
            </w:r>
          </w:p>
        </w:tc>
        <w:tc>
          <w:tcPr>
            <w:tcW w:type="dxa" w:w="2180"/>
            <w:tcBorders>
              <w:top w:val="single" w:color="CBD5E1" w:sz="1"/>
              <w:left w:val="single" w:color="CBD5E1" w:sz="1"/>
              <w:bottom w:val="single" w:color="CBD5E1" w:sz="1"/>
              <w:right w:val="single" w:color="CBD5E1" w:sz="1"/>
            </w:tcBorders>
          </w:tcPr>
          <w:p>
            <w:r>
              <w:rPr>
                <w:sz w:val="20"/>
                <w:szCs w:val="20"/>
              </w:rPr>
              <w:t xml:space="preserve">Strong encryption, audit logs, DLP tools</w:t>
            </w:r>
          </w:p>
        </w:tc>
      </w:tr>
      <w:tr>
        <w:tc>
          <w:tcPr>
            <w:tcW w:type="dxa" w:w="2500"/>
            <w:tcBorders>
              <w:top w:val="single" w:color="CBD5E1" w:sz="1"/>
              <w:left w:val="single" w:color="CBD5E1" w:sz="1"/>
              <w:bottom w:val="single" w:color="CBD5E1" w:sz="1"/>
              <w:right w:val="single" w:color="CBD5E1" w:sz="1"/>
            </w:tcBorders>
          </w:tcPr>
          <w:p>
            <w:r>
              <w:rPr>
                <w:sz w:val="20"/>
                <w:szCs w:val="20"/>
              </w:rPr>
              <w:t xml:space="preserve">Scope creep</w:t>
            </w:r>
          </w:p>
        </w:tc>
        <w:tc>
          <w:tcPr>
            <w:tcW w:type="dxa" w:w="2500"/>
            <w:tcBorders>
              <w:top w:val="single" w:color="CBD5E1" w:sz="1"/>
              <w:left w:val="single" w:color="CBD5E1" w:sz="1"/>
              <w:bottom w:val="single" w:color="CBD5E1" w:sz="1"/>
              <w:right w:val="single" w:color="CBD5E1" w:sz="1"/>
            </w:tcBorders>
          </w:tcPr>
          <w:p>
            <w:r>
              <w:rPr>
                <w:sz w:val="20"/>
                <w:szCs w:val="20"/>
              </w:rPr>
              <w:t xml:space="preserve">Project keeps growing</w:t>
            </w:r>
          </w:p>
        </w:tc>
        <w:tc>
          <w:tcPr>
            <w:tcW w:type="dxa" w:w="2180"/>
            <w:tcBorders>
              <w:top w:val="single" w:color="CBD5E1" w:sz="1"/>
              <w:left w:val="single" w:color="CBD5E1" w:sz="1"/>
              <w:bottom w:val="single" w:color="CBD5E1" w:sz="1"/>
              <w:right w:val="single" w:color="CBD5E1" w:sz="1"/>
            </w:tcBorders>
          </w:tcPr>
          <w:p>
            <w:pPr>
              <w:jc w:val="center"/>
            </w:pPr>
            <w:r>
              <w:rPr>
                <w:sz w:val="20"/>
                <w:szCs w:val="20"/>
              </w:rPr>
              <w:t xml:space="preserve">High</w:t>
            </w:r>
          </w:p>
        </w:tc>
        <w:tc>
          <w:tcPr>
            <w:tcW w:type="dxa" w:w="2180"/>
            <w:tcBorders>
              <w:top w:val="single" w:color="CBD5E1" w:sz="1"/>
              <w:left w:val="single" w:color="CBD5E1" w:sz="1"/>
              <w:bottom w:val="single" w:color="CBD5E1" w:sz="1"/>
              <w:right w:val="single" w:color="CBD5E1" w:sz="1"/>
            </w:tcBorders>
          </w:tcPr>
          <w:p>
            <w:r>
              <w:rPr>
                <w:sz w:val="20"/>
                <w:szCs w:val="20"/>
              </w:rPr>
              <w:t xml:space="preserve">Clear phases, strict change control</w:t>
            </w:r>
          </w:p>
        </w:tc>
      </w:tr>
      <w:tr>
        <w:tc>
          <w:tcPr>
            <w:tcW w:type="dxa" w:w="2500"/>
            <w:tcBorders>
              <w:top w:val="single" w:color="CBD5E1" w:sz="1"/>
              <w:left w:val="single" w:color="CBD5E1" w:sz="1"/>
              <w:bottom w:val="single" w:color="CBD5E1" w:sz="1"/>
              <w:right w:val="single" w:color="CBD5E1" w:sz="1"/>
            </w:tcBorders>
          </w:tcPr>
          <w:p>
            <w:r>
              <w:rPr>
                <w:sz w:val="20"/>
                <w:szCs w:val="20"/>
              </w:rPr>
              <w:t xml:space="preserve">Cost overruns</w:t>
            </w:r>
          </w:p>
        </w:tc>
        <w:tc>
          <w:tcPr>
            <w:tcW w:type="dxa" w:w="2500"/>
            <w:tcBorders>
              <w:top w:val="single" w:color="CBD5E1" w:sz="1"/>
              <w:left w:val="single" w:color="CBD5E1" w:sz="1"/>
              <w:bottom w:val="single" w:color="CBD5E1" w:sz="1"/>
              <w:right w:val="single" w:color="CBD5E1" w:sz="1"/>
            </w:tcBorders>
          </w:tcPr>
          <w:p>
            <w:r>
              <w:rPr>
                <w:sz w:val="20"/>
                <w:szCs w:val="20"/>
              </w:rPr>
              <w:t xml:space="preserve">AI usage costs spike</w:t>
            </w:r>
          </w:p>
        </w:tc>
        <w:tc>
          <w:tcPr>
            <w:tcW w:type="dxa" w:w="2180"/>
            <w:tcBorders>
              <w:top w:val="single" w:color="CBD5E1" w:sz="1"/>
              <w:left w:val="single" w:color="CBD5E1" w:sz="1"/>
              <w:bottom w:val="single" w:color="CBD5E1" w:sz="1"/>
              <w:right w:val="single" w:color="CBD5E1" w:sz="1"/>
            </w:tcBorders>
          </w:tcPr>
          <w:p>
            <w:pPr>
              <w:jc w:val="center"/>
            </w:pPr>
            <w:r>
              <w:rPr>
                <w:sz w:val="20"/>
                <w:szCs w:val="20"/>
              </w:rPr>
              <w:t xml:space="preserve">Medium</w:t>
            </w:r>
          </w:p>
        </w:tc>
        <w:tc>
          <w:tcPr>
            <w:tcW w:type="dxa" w:w="2180"/>
            <w:tcBorders>
              <w:top w:val="single" w:color="CBD5E1" w:sz="1"/>
              <w:left w:val="single" w:color="CBD5E1" w:sz="1"/>
              <w:bottom w:val="single" w:color="CBD5E1" w:sz="1"/>
              <w:right w:val="single" w:color="CBD5E1" w:sz="1"/>
            </w:tcBorders>
          </w:tcPr>
          <w:p>
            <w:r>
              <w:rPr>
                <w:sz w:val="20"/>
                <w:szCs w:val="20"/>
              </w:rPr>
              <w:t xml:space="preserve">Usage quotas, cost alerts, budget caps</w:t>
            </w:r>
          </w:p>
        </w:tc>
      </w:tr>
    </w:tbl>
    <w:p>
      <w:r>
        <w:br w:type="page"/>
      </w:r>
    </w:p>
    <w:p>
      <w:pPr>
        <w:pStyle w:val="Heading1"/>
      </w:pPr>
      <w:r>
        <w:t xml:space="preserve">11. Success Metrics</w:t>
      </w:r>
    </w:p>
    <w:p>
      <w:pPr>
        <w:spacing w:after="200"/>
      </w:pPr>
      <w:r>
        <w:t xml:space="preserve">How will we know if this project is successful? Here are our measurable goals:</w:t>
      </w:r>
    </w:p>
    <w:p>
      <w:pPr>
        <w:pStyle w:val="Heading2"/>
      </w:pPr>
      <w:r>
        <w:t xml:space="preserve">📊 Key Performance Indicators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Metric</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6-Month Target</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12-Month Target</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User Adoption Rate</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40% of eligible users</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75% of eligible users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Weekly Active Users</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500+</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2,000+</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User Satisfaction</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7/10 average rating</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8/10 average rating</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Training Completion</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80% of active users</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95% of active users</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Policy Compliance</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95%</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99%</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Security Incidents</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0 major incidents</w:t>
            </w:r>
          </w:p>
        </w:tc>
        <w:tc>
          <w:tcPr>
            <w:tcW w:type="dxa" w:w="3120"/>
            <w:tcBorders>
              <w:top w:val="single" w:color="CBD5E1" w:sz="1"/>
              <w:left w:val="single" w:color="CBD5E1" w:sz="1"/>
              <w:bottom w:val="single" w:color="CBD5E1" w:sz="1"/>
              <w:right w:val="single" w:color="CBD5E1" w:sz="1"/>
            </w:tcBorders>
          </w:tcPr>
          <w:p>
            <w:pPr>
              <w:jc w:val="center"/>
            </w:pPr>
            <w:r>
              <w:rPr>
                <w:sz w:val="22"/>
                <w:szCs w:val="22"/>
              </w:rPr>
              <w:t xml:space="preserve">0 major incidents</w:t>
            </w:r>
          </w:p>
        </w:tc>
      </w:tr>
    </w:tbl>
    <w:p>
      <w:r>
        <w:br w:type="page"/>
      </w:r>
    </w:p>
    <w:p>
      <w:pPr>
        <w:pStyle w:val="Heading1"/>
      </w:pPr>
      <w:r>
        <w:t xml:space="preserve">12. Approval &amp; Sign-Off</w:t>
      </w:r>
    </w:p>
    <w:p>
      <w:pPr>
        <w:spacing w:after="200"/>
      </w:pPr>
      <w:r>
        <w:t xml:space="preserve">By signing below, stakeholders acknowledge they have reviewed this specification and approve the project to proceed.</w:t>
      </w:r>
    </w:p>
    <w:p>
      <w:pPr>
        <w:pStyle w:val="Heading2"/>
      </w:pPr>
      <w:r>
        <w:t xml:space="preserve">Approval Signatures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Role</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Name &amp; Signature</w:t>
            </w:r>
          </w:p>
        </w:tc>
        <w:tc>
          <w:tcPr>
            <w:tcW w:type="dxa" w:w="3120"/>
            <w:tcBorders>
              <w:top w:val="single" w:color="CBD5E1" w:sz="1"/>
              <w:left w:val="single" w:color="CBD5E1" w:sz="1"/>
              <w:bottom w:val="single" w:color="CBD5E1" w:sz="1"/>
              <w:right w:val="single" w:color="CBD5E1" w:sz="1"/>
            </w:tcBorders>
            <w:shd w:fill="EFF6FF" w:val="clear"/>
          </w:tcPr>
          <w:p>
            <w:pPr>
              <w:jc w:val="center"/>
            </w:pPr>
            <w:r>
              <w:rPr>
                <w:b/>
                <w:bCs/>
                <w:sz w:val="22"/>
                <w:szCs w:val="22"/>
              </w:rPr>
              <w:t xml:space="preserve">Date</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Executive Sponsor</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_______________________</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IT Director</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_______________________</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Security Officer</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_______________________</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Finance Director</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_______________________</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w:t>
            </w:r>
          </w:p>
        </w:tc>
      </w:tr>
      <w:tr>
        <w:tc>
          <w:tcPr>
            <w:tcW w:type="dxa" w:w="3120"/>
            <w:tcBorders>
              <w:top w:val="single" w:color="CBD5E1" w:sz="1"/>
              <w:left w:val="single" w:color="CBD5E1" w:sz="1"/>
              <w:bottom w:val="single" w:color="CBD5E1" w:sz="1"/>
              <w:right w:val="single" w:color="CBD5E1" w:sz="1"/>
            </w:tcBorders>
          </w:tcPr>
          <w:p>
            <w:r>
              <w:rPr>
                <w:sz w:val="22"/>
                <w:szCs w:val="22"/>
              </w:rPr>
              <w:t xml:space="preserve">Project Manager</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_______________________</w:t>
            </w:r>
          </w:p>
        </w:tc>
        <w:tc>
          <w:tcPr>
            <w:tcW w:type="dxa" w:w="3120"/>
            <w:tcBorders>
              <w:top w:val="single" w:color="CBD5E1" w:sz="1"/>
              <w:left w:val="single" w:color="CBD5E1" w:sz="1"/>
              <w:bottom w:val="single" w:color="CBD5E1" w:sz="1"/>
              <w:right w:val="single" w:color="CBD5E1" w:sz="1"/>
            </w:tcBorders>
          </w:tcPr>
          <w:p>
            <w:pPr>
              <w:spacing w:before="400"/>
            </w:pPr>
            <w:r>
              <w:rPr>
                <w:sz w:val="22"/>
                <w:szCs w:val="22"/>
              </w:rPr>
              <w:t xml:space="preserve">___/___/______</w:t>
            </w:r>
          </w:p>
        </w:tc>
      </w:tr>
    </w:tbl>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Pr>
          <w:p>
            <w:pPr>
              <w:spacing w:before="200" w:after="100"/>
              <w:jc w:val="center"/>
            </w:pPr>
            <w:r>
              <w:rPr>
                <w:b/>
                <w:bCs/>
                <w:color w:val="1E40AF"/>
                <w:sz w:val="26"/>
                <w:szCs w:val="26"/>
              </w:rPr>
              <w:t xml:space="preserve">📧 Questions or Comments?</w:t>
            </w:r>
          </w:p>
          <w:p>
            <w:pPr>
              <w:spacing w:after="200"/>
              <w:jc w:val="center"/>
            </w:pPr>
            <w:r>
              <w:rPr>
                <w:sz w:val="22"/>
                <w:szCs w:val="22"/>
              </w:rPr>
              <w:t xml:space="preserve">Contact the Project Team at: genai-portal@company.com</w:t>
            </w:r>
          </w:p>
        </w:tc>
      </w:tr>
    </w:tbl>
    <w:p>
      <w:pPr>
        <w:spacing w:before="400"/>
        <w:jc w:val="center"/>
      </w:pPr>
      <w:r>
        <w:rPr>
          <w:i/>
          <w:iCs/>
          <w:color w:val="6B7280"/>
          <w:sz w:val="22"/>
          <w:szCs w:val="22"/>
        </w:rPr>
        <w:t xml:space="preserve">— End of Document —</w:t>
      </w:r>
    </w:p>
    <w:p>
      <w:pPr>
        <w:spacing w:before="100"/>
        <w:jc w:val="center"/>
      </w:pPr>
      <w:r>
        <w:rPr>
          <w:color w:val="6B7280"/>
          <w:sz w:val="20"/>
          <w:szCs w:val="20"/>
        </w:rPr>
        <w:t xml:space="preserve">Document Version 1.0 |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6B7280"/>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20"/>
        <w:szCs w:val="20"/>
      </w:rPr>
      <w:t xml:space="preserve">GenAI Portal Architecture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40A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5966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7C3AED"/>
      <w:sz w:val="24"/>
      <w:szCs w:val="24"/>
    </w:rPr>
  </w:style>
  <w:style w:type="paragraph" w:styleId="Subtitle">
    <w:name w:val="Subtitle"/>
    <w:basedOn w:val="Normal"/>
    <w:pPr>
      <w:spacing w:after="400"/>
      <w:jc w:val="center"/>
    </w:pPr>
    <w:rPr>
      <w:rFonts w:ascii="Arial" w:cs="Arial" w:eastAsia="Arial" w:hAnsi="Arial"/>
      <w:color w:val="6B7280"/>
      <w:sz w:val="28"/>
      <w:szCs w:val="28"/>
    </w:rPr>
  </w:style>
  <w:style w:type="paragraph" w:styleId="CalloutBox">
    <w:name w:val="Callout Box"/>
    <w:basedOn w:val="Normal"/>
    <w:pPr>
      <w:spacing w:before="100" w:after="100"/>
      <w:ind w:left="360" w:right="360"/>
    </w:pPr>
    <w:rPr>
      <w:rFonts w:ascii="Arial" w:cs="Arial" w:eastAsia="Arial" w:hAnsi="Arial"/>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2025-12-15T18:50:20.097Z</dcterms:created>
  <dcterms:modified xsi:type="dcterms:W3CDTF">2025-12-15T18:50:20.098Z</dcterms:modified>
</cp:coreProperties>
</file>

<file path=docProps/custom.xml><?xml version="1.0" encoding="utf-8"?>
<Properties xmlns="http://schemas.openxmlformats.org/officeDocument/2006/custom-properties" xmlns:vt="http://schemas.openxmlformats.org/officeDocument/2006/docPropsVTypes"/>
</file>