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2D305" w14:textId="44B39A4B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1:</w:t>
      </w:r>
    </w:p>
    <w:p w14:paraId="5B5600AD" w14:textId="23D64C2A" w:rsidR="00F82AA0" w:rsidRDefault="00ED1D4A" w:rsidP="00F82AA0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The first question asked us to generate {</w:t>
      </w:r>
      <w:proofErr w:type="spellStart"/>
      <w:r>
        <w:rPr>
          <w:rFonts w:ascii="Cambria" w:hAnsi="Cambria"/>
        </w:rPr>
        <w:t>w</w:t>
      </w:r>
      <w:r w:rsidRPr="00ED1D4A"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>, x</w:t>
      </w:r>
      <w:r w:rsidRPr="00ED1D4A"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>} weighted pairs</w:t>
      </w:r>
      <w:r w:rsidR="004A447A">
        <w:rPr>
          <w:rFonts w:ascii="Cambria" w:hAnsi="Cambria"/>
        </w:rPr>
        <w:t xml:space="preserve"> </w:t>
      </w:r>
      <w:r w:rsidR="007E5619">
        <w:rPr>
          <w:rFonts w:ascii="Cambria" w:hAnsi="Cambria"/>
        </w:rPr>
        <w:t xml:space="preserve">using 6 different N-values (17, 33, 65, 129, 257, 513) </w:t>
      </w:r>
      <w:r w:rsidR="004A447A">
        <w:rPr>
          <w:rFonts w:ascii="Cambria" w:hAnsi="Cambria"/>
        </w:rPr>
        <w:t>for all 3 Newton-Cotes methods:</w:t>
      </w:r>
    </w:p>
    <w:p w14:paraId="36CEBE65" w14:textId="24863695" w:rsidR="004A447A" w:rsidRDefault="004A447A" w:rsidP="00D8582B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t>C</w:t>
      </w:r>
      <w:r w:rsidR="007E5619">
        <w:rPr>
          <w:rFonts w:ascii="Cambria" w:hAnsi="Cambria"/>
        </w:rPr>
        <w:t xml:space="preserve">omposite Midpoint </w:t>
      </w:r>
      <w:r w:rsidR="00D8582B">
        <w:rPr>
          <w:rFonts w:ascii="Cambria" w:hAnsi="Cambria"/>
        </w:rPr>
        <w:t>r</w:t>
      </w:r>
      <w:r w:rsidR="007E5619">
        <w:rPr>
          <w:rFonts w:ascii="Cambria" w:hAnsi="Cambria"/>
        </w:rPr>
        <w:t>ule</w:t>
      </w:r>
      <w:r w:rsidR="003B2B91">
        <w:rPr>
          <w:rFonts w:ascii="Cambria" w:hAnsi="Cambria"/>
        </w:rPr>
        <w:t xml:space="preserve"> (</w:t>
      </w:r>
      <w:proofErr w:type="spellStart"/>
      <w:r w:rsidR="003B2B91">
        <w:rPr>
          <w:rFonts w:ascii="Cambria" w:hAnsi="Cambria"/>
        </w:rPr>
        <w:t>QuadSchemeMidpoint.m</w:t>
      </w:r>
      <w:proofErr w:type="spellEnd"/>
      <w:r w:rsidR="003B2B91">
        <w:rPr>
          <w:rFonts w:ascii="Cambria" w:hAnsi="Cambria"/>
        </w:rPr>
        <w:t>)</w:t>
      </w:r>
    </w:p>
    <w:p w14:paraId="44E3EB2F" w14:textId="0C7E8D3F" w:rsidR="00D8582B" w:rsidRDefault="00D8582B" w:rsidP="00D8582B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t>Composite Trapezoid rule</w:t>
      </w:r>
      <w:r w:rsidR="005E6481">
        <w:rPr>
          <w:rFonts w:ascii="Cambria" w:hAnsi="Cambria"/>
        </w:rPr>
        <w:t xml:space="preserve"> (</w:t>
      </w:r>
      <w:proofErr w:type="spellStart"/>
      <w:r w:rsidR="005E6481">
        <w:rPr>
          <w:rFonts w:ascii="Cambria" w:hAnsi="Cambria"/>
        </w:rPr>
        <w:t>QuadSchemeTrapezoid.</w:t>
      </w:r>
      <w:r w:rsidR="003B2B91">
        <w:rPr>
          <w:rFonts w:ascii="Cambria" w:hAnsi="Cambria"/>
        </w:rPr>
        <w:t>m</w:t>
      </w:r>
      <w:proofErr w:type="spellEnd"/>
      <w:r w:rsidR="003B2B91">
        <w:rPr>
          <w:rFonts w:ascii="Cambria" w:hAnsi="Cambria"/>
        </w:rPr>
        <w:t>)</w:t>
      </w:r>
    </w:p>
    <w:p w14:paraId="2B781CE7" w14:textId="020CF2C4" w:rsidR="00D8582B" w:rsidRDefault="00D8582B" w:rsidP="00D8582B">
      <w:pPr>
        <w:pStyle w:val="ListParagraph"/>
        <w:numPr>
          <w:ilvl w:val="0"/>
          <w:numId w:val="4"/>
        </w:numPr>
        <w:spacing w:line="276" w:lineRule="auto"/>
        <w:ind w:left="1080"/>
        <w:rPr>
          <w:rFonts w:ascii="Cambria" w:hAnsi="Cambria"/>
        </w:rPr>
      </w:pPr>
      <w:r>
        <w:rPr>
          <w:rFonts w:ascii="Cambria" w:hAnsi="Cambria"/>
        </w:rPr>
        <w:t>Composite Simpson formula (</w:t>
      </w:r>
      <w:proofErr w:type="spellStart"/>
      <w:r w:rsidR="005E6481">
        <w:rPr>
          <w:rFonts w:ascii="Cambria" w:hAnsi="Cambria"/>
        </w:rPr>
        <w:t>QuadSchemeSimpson.m</w:t>
      </w:r>
      <w:proofErr w:type="spellEnd"/>
      <w:r>
        <w:rPr>
          <w:rFonts w:ascii="Cambria" w:hAnsi="Cambria"/>
        </w:rPr>
        <w:t>)</w:t>
      </w:r>
    </w:p>
    <w:p w14:paraId="45C9ED78" w14:textId="77777777" w:rsidR="00F82AA0" w:rsidRPr="00F82AA0" w:rsidRDefault="00F82AA0" w:rsidP="00F82AA0">
      <w:pPr>
        <w:spacing w:line="276" w:lineRule="auto"/>
        <w:rPr>
          <w:rFonts w:ascii="Cambria" w:hAnsi="Cambria"/>
        </w:rPr>
      </w:pPr>
    </w:p>
    <w:p w14:paraId="1D1AD4E7" w14:textId="25DFE58E" w:rsidR="00A43028" w:rsidRDefault="004641C7" w:rsidP="00A43028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Implementation of the functions to get </w:t>
      </w:r>
      <w:proofErr w:type="spellStart"/>
      <w:r w:rsidR="00887C38">
        <w:rPr>
          <w:rFonts w:ascii="Cambria" w:hAnsi="Cambria"/>
        </w:rPr>
        <w:t>w</w:t>
      </w:r>
      <w:r w:rsidR="00887C38" w:rsidRPr="00ED1D4A">
        <w:rPr>
          <w:rFonts w:ascii="Cambria" w:hAnsi="Cambria"/>
          <w:vertAlign w:val="subscript"/>
        </w:rPr>
        <w:t>i</w:t>
      </w:r>
      <w:proofErr w:type="spellEnd"/>
      <w:r w:rsidR="00887C38">
        <w:rPr>
          <w:rFonts w:ascii="Cambria" w:hAnsi="Cambria"/>
        </w:rPr>
        <w:t>, x</w:t>
      </w:r>
      <w:r w:rsidR="00887C38" w:rsidRPr="00ED1D4A">
        <w:rPr>
          <w:rFonts w:ascii="Cambria" w:hAnsi="Cambria"/>
          <w:vertAlign w:val="subscript"/>
        </w:rPr>
        <w:t>i</w:t>
      </w:r>
      <w:r w:rsidR="00887C38">
        <w:rPr>
          <w:rFonts w:ascii="Cambria" w:hAnsi="Cambria"/>
          <w:vertAlign w:val="subscript"/>
        </w:rPr>
        <w:t xml:space="preserve"> </w:t>
      </w:r>
      <w:r w:rsidR="00887C38">
        <w:rPr>
          <w:rFonts w:ascii="Cambria" w:hAnsi="Cambria"/>
        </w:rPr>
        <w:t>values were more-or-less the same for all three methods.</w:t>
      </w:r>
      <w:r w:rsidR="00D85881">
        <w:rPr>
          <w:rFonts w:ascii="Cambria" w:hAnsi="Cambria"/>
        </w:rPr>
        <w:t xml:space="preserve"> Vectors of size-N were pre-generated to hold the </w:t>
      </w:r>
      <w:proofErr w:type="spellStart"/>
      <w:r w:rsidR="00821ECB">
        <w:rPr>
          <w:rFonts w:ascii="Cambria" w:hAnsi="Cambria"/>
        </w:rPr>
        <w:t>w</w:t>
      </w:r>
      <w:r w:rsidR="00821ECB" w:rsidRPr="00ED1D4A">
        <w:rPr>
          <w:rFonts w:ascii="Cambria" w:hAnsi="Cambria"/>
          <w:vertAlign w:val="subscript"/>
        </w:rPr>
        <w:t>i</w:t>
      </w:r>
      <w:proofErr w:type="spellEnd"/>
      <w:r w:rsidR="00821ECB">
        <w:rPr>
          <w:rFonts w:ascii="Cambria" w:hAnsi="Cambria"/>
        </w:rPr>
        <w:t>, x</w:t>
      </w:r>
      <w:r w:rsidR="00821ECB" w:rsidRPr="00ED1D4A">
        <w:rPr>
          <w:rFonts w:ascii="Cambria" w:hAnsi="Cambria"/>
          <w:vertAlign w:val="subscript"/>
        </w:rPr>
        <w:t>i</w:t>
      </w:r>
      <w:r w:rsidR="00821ECB">
        <w:rPr>
          <w:rFonts w:ascii="Cambria" w:hAnsi="Cambria"/>
        </w:rPr>
        <w:t xml:space="preserve">, then </w:t>
      </w:r>
      <w:proofErr w:type="spellStart"/>
      <w:r w:rsidR="00EC006E">
        <w:rPr>
          <w:rFonts w:ascii="Cambria" w:hAnsi="Cambria"/>
        </w:rPr>
        <w:t>Δx</w:t>
      </w:r>
      <w:proofErr w:type="spellEnd"/>
      <w:r w:rsidR="00EC006E">
        <w:rPr>
          <w:rFonts w:ascii="Cambria" w:hAnsi="Cambria"/>
        </w:rPr>
        <w:t xml:space="preserve"> was calculated</w:t>
      </w:r>
      <w:r w:rsidR="00577F99">
        <w:rPr>
          <w:rFonts w:ascii="Cambria" w:hAnsi="Cambria"/>
        </w:rPr>
        <w:t xml:space="preserve">. </w:t>
      </w:r>
      <w:r w:rsidR="007E0504">
        <w:rPr>
          <w:rFonts w:ascii="Cambria" w:hAnsi="Cambria"/>
        </w:rPr>
        <w:t xml:space="preserve">Finally, </w:t>
      </w:r>
      <w:r w:rsidR="0068616C">
        <w:rPr>
          <w:rFonts w:ascii="Cambria" w:hAnsi="Cambria"/>
        </w:rPr>
        <w:t xml:space="preserve">a loop was used to handle generating </w:t>
      </w:r>
      <w:r w:rsidR="007D6FCE">
        <w:rPr>
          <w:rFonts w:ascii="Cambria" w:hAnsi="Cambria"/>
        </w:rPr>
        <w:t>{</w:t>
      </w:r>
      <w:proofErr w:type="spellStart"/>
      <w:r w:rsidR="0068616C">
        <w:rPr>
          <w:rFonts w:ascii="Cambria" w:hAnsi="Cambria"/>
        </w:rPr>
        <w:t>w</w:t>
      </w:r>
      <w:r w:rsidR="0068616C" w:rsidRPr="00ED1D4A">
        <w:rPr>
          <w:rFonts w:ascii="Cambria" w:hAnsi="Cambria"/>
          <w:vertAlign w:val="subscript"/>
        </w:rPr>
        <w:t>i</w:t>
      </w:r>
      <w:proofErr w:type="spellEnd"/>
      <w:r w:rsidR="0068616C">
        <w:rPr>
          <w:rFonts w:ascii="Cambria" w:hAnsi="Cambria"/>
        </w:rPr>
        <w:t xml:space="preserve">, </w:t>
      </w:r>
      <w:proofErr w:type="gramStart"/>
      <w:r w:rsidR="0068616C">
        <w:rPr>
          <w:rFonts w:ascii="Cambria" w:hAnsi="Cambria"/>
        </w:rPr>
        <w:t>x</w:t>
      </w:r>
      <w:r w:rsidR="0068616C" w:rsidRPr="00ED1D4A">
        <w:rPr>
          <w:rFonts w:ascii="Cambria" w:hAnsi="Cambria"/>
          <w:vertAlign w:val="subscript"/>
        </w:rPr>
        <w:t>i</w:t>
      </w:r>
      <w:r w:rsidR="0068616C">
        <w:rPr>
          <w:rFonts w:ascii="Cambria" w:hAnsi="Cambria"/>
          <w:vertAlign w:val="subscript"/>
        </w:rPr>
        <w:t xml:space="preserve"> </w:t>
      </w:r>
      <w:r w:rsidR="007D6FCE">
        <w:rPr>
          <w:rFonts w:ascii="Cambria" w:hAnsi="Cambria"/>
        </w:rPr>
        <w:t>}</w:t>
      </w:r>
      <w:proofErr w:type="gramEnd"/>
      <w:r w:rsidR="007D6FCE">
        <w:rPr>
          <w:rFonts w:ascii="Cambria" w:hAnsi="Cambria"/>
        </w:rPr>
        <w:t xml:space="preserve"> p</w:t>
      </w:r>
      <w:r w:rsidR="0068616C">
        <w:rPr>
          <w:rFonts w:ascii="Cambria" w:hAnsi="Cambria"/>
        </w:rPr>
        <w:t xml:space="preserve">airs </w:t>
      </w:r>
      <w:r w:rsidR="007D6FCE">
        <w:rPr>
          <w:rFonts w:ascii="Cambria" w:hAnsi="Cambria"/>
        </w:rPr>
        <w:t xml:space="preserve">with respect to N-number of partitions. Edge cases </w:t>
      </w:r>
      <w:r w:rsidR="00A43028">
        <w:rPr>
          <w:rFonts w:ascii="Cambria" w:hAnsi="Cambria"/>
        </w:rPr>
        <w:t xml:space="preserve">were handled outside the loop. The equations that were used to calculate the values for said pairings were obtained from the Numerical Integration slides presented in class. </w:t>
      </w:r>
    </w:p>
    <w:p w14:paraId="19763368" w14:textId="7EABF0A8" w:rsidR="001048F5" w:rsidRDefault="001048F5" w:rsidP="00A43028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This question did not ask for results and figures to be generated.</w:t>
      </w:r>
    </w:p>
    <w:p w14:paraId="253C6B79" w14:textId="77777777" w:rsidR="005E6481" w:rsidRPr="00821ECB" w:rsidRDefault="005E6481" w:rsidP="00A43028">
      <w:pPr>
        <w:spacing w:line="276" w:lineRule="auto"/>
        <w:ind w:firstLine="720"/>
        <w:rPr>
          <w:rFonts w:ascii="Cambria" w:hAnsi="Cambria"/>
        </w:rPr>
      </w:pPr>
    </w:p>
    <w:p w14:paraId="49EBDE65" w14:textId="4F1C49C0" w:rsidR="000E1AF7" w:rsidRPr="0095772B" w:rsidRDefault="000E1AF7" w:rsidP="000C469C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>Question 2:</w:t>
      </w:r>
    </w:p>
    <w:p w14:paraId="60E4E2F9" w14:textId="5B224172" w:rsidR="00D0346B" w:rsidRDefault="001E47F7" w:rsidP="000C469C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The Gaussian-Leg</w:t>
      </w:r>
      <w:r w:rsidR="001E4F09">
        <w:rPr>
          <w:rFonts w:ascii="Cambria" w:hAnsi="Cambria"/>
        </w:rPr>
        <w:t>e</w:t>
      </w:r>
      <w:r>
        <w:rPr>
          <w:rFonts w:ascii="Cambria" w:hAnsi="Cambria"/>
        </w:rPr>
        <w:t xml:space="preserve">ndre was </w:t>
      </w:r>
      <w:r w:rsidR="003E4953">
        <w:rPr>
          <w:rFonts w:ascii="Cambria" w:hAnsi="Cambria"/>
        </w:rPr>
        <w:t xml:space="preserve">created via mapping </w:t>
      </w:r>
      <w:r w:rsidR="00A36EC1">
        <w:rPr>
          <w:rFonts w:ascii="Cambria" w:hAnsi="Cambria"/>
        </w:rPr>
        <w:t>the {</w:t>
      </w:r>
      <w:proofErr w:type="spellStart"/>
      <w:r w:rsidR="00A36EC1">
        <w:rPr>
          <w:rFonts w:ascii="Cambria" w:hAnsi="Cambria"/>
        </w:rPr>
        <w:t>w</w:t>
      </w:r>
      <w:r w:rsidR="00A36EC1" w:rsidRPr="00ED1D4A">
        <w:rPr>
          <w:rFonts w:ascii="Cambria" w:hAnsi="Cambria"/>
          <w:vertAlign w:val="subscript"/>
        </w:rPr>
        <w:t>i</w:t>
      </w:r>
      <w:proofErr w:type="spellEnd"/>
      <w:r w:rsidR="00A36EC1">
        <w:rPr>
          <w:rFonts w:ascii="Cambria" w:hAnsi="Cambria"/>
        </w:rPr>
        <w:t>, x</w:t>
      </w:r>
      <w:r w:rsidR="00A36EC1" w:rsidRPr="00ED1D4A">
        <w:rPr>
          <w:rFonts w:ascii="Cambria" w:hAnsi="Cambria"/>
          <w:vertAlign w:val="subscript"/>
        </w:rPr>
        <w:t>i</w:t>
      </w:r>
      <w:r w:rsidR="00A36EC1">
        <w:rPr>
          <w:rFonts w:ascii="Cambria" w:hAnsi="Cambria"/>
        </w:rPr>
        <w:t xml:space="preserve">} pairs that were generated for [-1 1] to </w:t>
      </w:r>
      <w:r w:rsidR="00A906FB">
        <w:rPr>
          <w:rFonts w:ascii="Cambria" w:hAnsi="Cambria"/>
        </w:rPr>
        <w:t>[a b].</w:t>
      </w:r>
      <w:r w:rsidR="00253AC0">
        <w:rPr>
          <w:rFonts w:ascii="Cambria" w:hAnsi="Cambria"/>
        </w:rPr>
        <w:t xml:space="preserve"> The </w:t>
      </w:r>
      <w:r w:rsidR="00032F14">
        <w:rPr>
          <w:rFonts w:ascii="Cambria" w:hAnsi="Cambria"/>
        </w:rPr>
        <w:t>pairings that were produced were hard-coded</w:t>
      </w:r>
      <w:r w:rsidR="00461A4E">
        <w:rPr>
          <w:rFonts w:ascii="Cambria" w:hAnsi="Cambria"/>
        </w:rPr>
        <w:t xml:space="preserve"> and the value of N determined which sets of pairing was used via a switch statement</w:t>
      </w:r>
      <w:r w:rsidR="00032F14">
        <w:rPr>
          <w:rFonts w:ascii="Cambria" w:hAnsi="Cambria"/>
        </w:rPr>
        <w:t xml:space="preserve">. </w:t>
      </w:r>
      <w:r w:rsidR="00F634C0">
        <w:rPr>
          <w:rFonts w:ascii="Cambria" w:hAnsi="Cambria"/>
        </w:rPr>
        <w:t>Then, like the methods in Question 1, the formula for Gauss was borrowed from the slides and implemented</w:t>
      </w:r>
      <w:r w:rsidR="00B77A1B">
        <w:rPr>
          <w:rFonts w:ascii="Cambria" w:hAnsi="Cambria"/>
        </w:rPr>
        <w:t>.</w:t>
      </w:r>
    </w:p>
    <w:p w14:paraId="4C35934C" w14:textId="607C3A11" w:rsidR="00D9016A" w:rsidRDefault="00D9016A" w:rsidP="000C469C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As with question 1, this question did not ask for results and figures to be generated.</w:t>
      </w:r>
    </w:p>
    <w:p w14:paraId="18CC7791" w14:textId="4D62D929" w:rsidR="00D9016A" w:rsidRDefault="00D9016A" w:rsidP="000C469C">
      <w:pPr>
        <w:spacing w:line="276" w:lineRule="auto"/>
        <w:ind w:firstLine="720"/>
        <w:rPr>
          <w:rFonts w:ascii="Cambria" w:hAnsi="Cambria"/>
        </w:rPr>
      </w:pPr>
    </w:p>
    <w:p w14:paraId="706695B1" w14:textId="3D9FB1C0" w:rsidR="00D9016A" w:rsidRDefault="00D9016A" w:rsidP="00D9016A">
      <w:pPr>
        <w:spacing w:line="276" w:lineRule="auto"/>
        <w:rPr>
          <w:rFonts w:ascii="Cambria" w:hAnsi="Cambria"/>
          <w:b/>
          <w:u w:val="single"/>
        </w:rPr>
      </w:pPr>
      <w:r w:rsidRPr="0095772B">
        <w:rPr>
          <w:rFonts w:ascii="Cambria" w:hAnsi="Cambria"/>
          <w:b/>
          <w:u w:val="single"/>
        </w:rPr>
        <w:t xml:space="preserve">Question </w:t>
      </w:r>
      <w:r>
        <w:rPr>
          <w:rFonts w:ascii="Cambria" w:hAnsi="Cambria"/>
          <w:b/>
          <w:u w:val="single"/>
        </w:rPr>
        <w:t>3</w:t>
      </w:r>
      <w:r w:rsidRPr="0095772B">
        <w:rPr>
          <w:rFonts w:ascii="Cambria" w:hAnsi="Cambria"/>
          <w:b/>
          <w:u w:val="single"/>
        </w:rPr>
        <w:t>:</w:t>
      </w:r>
    </w:p>
    <w:p w14:paraId="108C9928" w14:textId="7844CC80" w:rsidR="00193633" w:rsidRDefault="00126D13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  <w:b/>
        </w:rPr>
        <w:tab/>
      </w:r>
      <w:r>
        <w:rPr>
          <w:rFonts w:ascii="Cambria" w:hAnsi="Cambria"/>
        </w:rPr>
        <w:t xml:space="preserve">Many methods were at work in Question 3, as the question itself </w:t>
      </w:r>
      <w:r w:rsidR="00193633">
        <w:rPr>
          <w:rFonts w:ascii="Cambria" w:hAnsi="Cambria"/>
        </w:rPr>
        <w:t xml:space="preserve">had three major components. To create the requested convergence plots for the 3 Newton-Cotes methods for N = 17, 33, 65, 129, 257, 513 (representing the number of subintervals) and determine which method converged the quickest as N grew. The N-values 1-dimension vectors were placed in a vector, and other 1-dimensional vectors were initialized with zeroes to hold the composite integration results and subsequent error calculations. The function f(x) given in the problem was passed into a function handler, and the range of a and b were hard-coded. </w:t>
      </w:r>
    </w:p>
    <w:p w14:paraId="254A111A" w14:textId="77777777" w:rsidR="00782616" w:rsidRDefault="00193633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>A for-loop was used</w:t>
      </w:r>
      <w:r w:rsidR="00126D13">
        <w:rPr>
          <w:rFonts w:ascii="Cambria" w:hAnsi="Cambria"/>
        </w:rPr>
        <w:t xml:space="preserve"> </w:t>
      </w:r>
      <w:r>
        <w:rPr>
          <w:rFonts w:ascii="Cambria" w:hAnsi="Cambria"/>
        </w:rPr>
        <w:t>to iterate each of the N values in the vector. During each loop, {</w:t>
      </w:r>
      <w:proofErr w:type="spellStart"/>
      <w:r>
        <w:rPr>
          <w:rFonts w:ascii="Cambria" w:hAnsi="Cambria"/>
        </w:rPr>
        <w:t>w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 xml:space="preserve">, </w:t>
      </w:r>
      <w:r w:rsidR="00FB34BE">
        <w:rPr>
          <w:rFonts w:ascii="Cambria" w:hAnsi="Cambria"/>
        </w:rPr>
        <w:t>x</w:t>
      </w:r>
      <w:r w:rsidR="00FB34BE"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>}</w:t>
      </w:r>
      <w:r w:rsidR="00FB34BE">
        <w:rPr>
          <w:rFonts w:ascii="Cambria" w:hAnsi="Cambria"/>
        </w:rPr>
        <w:t xml:space="preserve"> pairs were calculated using the three methods implemented in the first question (Composite Midpoint Rule, Composite Trapezoid Rule, and Composite Simpson’s Formula), thereby yielding three sets of </w:t>
      </w:r>
      <w:r w:rsidR="00FB34BE">
        <w:rPr>
          <w:rFonts w:ascii="Cambria" w:hAnsi="Cambria"/>
        </w:rPr>
        <w:t>{</w:t>
      </w:r>
      <w:proofErr w:type="spellStart"/>
      <w:r w:rsidR="00FB34BE">
        <w:rPr>
          <w:rFonts w:ascii="Cambria" w:hAnsi="Cambria"/>
        </w:rPr>
        <w:t>w</w:t>
      </w:r>
      <w:r w:rsidR="00FB34BE">
        <w:rPr>
          <w:rFonts w:ascii="Cambria" w:hAnsi="Cambria"/>
          <w:vertAlign w:val="subscript"/>
        </w:rPr>
        <w:t>i</w:t>
      </w:r>
      <w:proofErr w:type="spellEnd"/>
      <w:r w:rsidR="00FB34BE">
        <w:rPr>
          <w:rFonts w:ascii="Cambria" w:hAnsi="Cambria"/>
        </w:rPr>
        <w:t>, x</w:t>
      </w:r>
      <w:r w:rsidR="00FB34BE">
        <w:rPr>
          <w:rFonts w:ascii="Cambria" w:hAnsi="Cambria"/>
          <w:vertAlign w:val="subscript"/>
        </w:rPr>
        <w:t>i</w:t>
      </w:r>
      <w:r w:rsidR="00FB34BE">
        <w:rPr>
          <w:rFonts w:ascii="Cambria" w:hAnsi="Cambria"/>
        </w:rPr>
        <w:t>} pairs</w:t>
      </w:r>
      <w:r w:rsidR="00FB34BE">
        <w:rPr>
          <w:rFonts w:ascii="Cambria" w:hAnsi="Cambria"/>
        </w:rPr>
        <w:t xml:space="preserve">. </w:t>
      </w:r>
    </w:p>
    <w:p w14:paraId="0246C9E9" w14:textId="77777777" w:rsidR="00782616" w:rsidRDefault="00FB34BE" w:rsidP="00782616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All three of the methods share a common integral summation, </w:t>
      </w:r>
      <w:r w:rsidR="00782616">
        <w:rPr>
          <w:rFonts w:ascii="Cambria" w:hAnsi="Cambria"/>
        </w:rPr>
        <w:t>∑</w:t>
      </w:r>
      <w:proofErr w:type="spellStart"/>
      <w:r w:rsidR="00782616">
        <w:rPr>
          <w:rFonts w:ascii="Cambria" w:hAnsi="Cambria"/>
        </w:rPr>
        <w:t>w</w:t>
      </w:r>
      <w:r w:rsidR="00782616">
        <w:rPr>
          <w:rFonts w:ascii="Cambria" w:hAnsi="Cambria"/>
          <w:vertAlign w:val="subscript"/>
        </w:rPr>
        <w:t>i</w:t>
      </w:r>
      <w:r w:rsidR="00782616">
        <w:rPr>
          <w:rFonts w:ascii="Cambria" w:hAnsi="Cambria"/>
        </w:rPr>
        <w:t>f</w:t>
      </w:r>
      <w:proofErr w:type="spellEnd"/>
      <w:r w:rsidR="00782616">
        <w:rPr>
          <w:rFonts w:ascii="Cambria" w:hAnsi="Cambria"/>
        </w:rPr>
        <w:t>(</w:t>
      </w:r>
      <w:r w:rsidR="00782616">
        <w:rPr>
          <w:rFonts w:ascii="Cambria" w:hAnsi="Cambria"/>
        </w:rPr>
        <w:t>x</w:t>
      </w:r>
      <w:r w:rsidR="00782616">
        <w:rPr>
          <w:rFonts w:ascii="Cambria" w:hAnsi="Cambria"/>
          <w:vertAlign w:val="subscript"/>
        </w:rPr>
        <w:t>i</w:t>
      </w:r>
      <w:r w:rsidR="00782616">
        <w:rPr>
          <w:rFonts w:ascii="Cambria" w:hAnsi="Cambria"/>
        </w:rPr>
        <w:t xml:space="preserve">), so I made a helper function called </w:t>
      </w:r>
      <w:proofErr w:type="spellStart"/>
      <w:r w:rsidR="00782616">
        <w:rPr>
          <w:rFonts w:ascii="Cambria" w:hAnsi="Cambria"/>
        </w:rPr>
        <w:t>weightPairSum</w:t>
      </w:r>
      <w:proofErr w:type="spellEnd"/>
      <w:r w:rsidR="00782616">
        <w:rPr>
          <w:rFonts w:ascii="Cambria" w:hAnsi="Cambria"/>
        </w:rPr>
        <w:t xml:space="preserve"> to assist with the ‘piecewise’ integral summation. This function essentially took the </w:t>
      </w:r>
      <w:r w:rsidR="00782616">
        <w:rPr>
          <w:rFonts w:ascii="Cambria" w:hAnsi="Cambria"/>
        </w:rPr>
        <w:t>{</w:t>
      </w:r>
      <w:proofErr w:type="spellStart"/>
      <w:r w:rsidR="00782616">
        <w:rPr>
          <w:rFonts w:ascii="Cambria" w:hAnsi="Cambria"/>
        </w:rPr>
        <w:t>w</w:t>
      </w:r>
      <w:r w:rsidR="00782616">
        <w:rPr>
          <w:rFonts w:ascii="Cambria" w:hAnsi="Cambria"/>
          <w:vertAlign w:val="subscript"/>
        </w:rPr>
        <w:t>i</w:t>
      </w:r>
      <w:proofErr w:type="spellEnd"/>
      <w:r w:rsidR="00782616">
        <w:rPr>
          <w:rFonts w:ascii="Cambria" w:hAnsi="Cambria"/>
        </w:rPr>
        <w:t>, x</w:t>
      </w:r>
      <w:r w:rsidR="00782616">
        <w:rPr>
          <w:rFonts w:ascii="Cambria" w:hAnsi="Cambria"/>
          <w:vertAlign w:val="subscript"/>
        </w:rPr>
        <w:t>i</w:t>
      </w:r>
      <w:r w:rsidR="00782616">
        <w:rPr>
          <w:rFonts w:ascii="Cambria" w:hAnsi="Cambria"/>
        </w:rPr>
        <w:t>} pairs</w:t>
      </w:r>
      <w:r w:rsidR="00782616">
        <w:rPr>
          <w:rFonts w:ascii="Cambria" w:hAnsi="Cambria"/>
        </w:rPr>
        <w:t xml:space="preserve"> for each of the three methods and the f(x) function, returning the composite integration calculation for each respective method. </w:t>
      </w:r>
    </w:p>
    <w:p w14:paraId="3272F3EF" w14:textId="13784267" w:rsidR="00126D13" w:rsidRDefault="00782616" w:rsidP="00782616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To determine how accurate each Newton-Cotes integration method was, they needed to be compared to the exact integration of f(x). Thus, the exact integral </w:t>
      </w:r>
      <w:proofErr w:type="spellStart"/>
      <w:r>
        <w:rPr>
          <w:rFonts w:ascii="Cambria" w:hAnsi="Cambria"/>
        </w:rPr>
        <w:t>of f</w:t>
      </w:r>
      <w:proofErr w:type="spellEnd"/>
      <w:r>
        <w:rPr>
          <w:rFonts w:ascii="Cambria" w:hAnsi="Cambria"/>
        </w:rPr>
        <w:t>(x) over [a b] was calculated</w:t>
      </w:r>
      <w:r w:rsidR="00F019F0">
        <w:rPr>
          <w:rFonts w:ascii="Cambria" w:hAnsi="Cambria"/>
        </w:rPr>
        <w:t xml:space="preserve"> and placed in an N-spaced vector; N does not affect the exact integral value, but we need all vectors to span over the same N for plotting, thus the same integral value was duplicated number of N-times to fit a vector of appropriate length.</w:t>
      </w:r>
      <w:r w:rsidR="00F45A24">
        <w:rPr>
          <w:rFonts w:ascii="Cambria" w:hAnsi="Cambria"/>
        </w:rPr>
        <w:t xml:space="preserve"> Errors for each Newton-Cotes was calculated by subtracting the integration obtained by the method from the true integral value for every N-value.</w:t>
      </w:r>
      <w:r w:rsidR="00F019F0">
        <w:rPr>
          <w:rFonts w:ascii="Cambria" w:hAnsi="Cambria"/>
        </w:rPr>
        <w:t xml:space="preserve"> </w:t>
      </w:r>
    </w:p>
    <w:p w14:paraId="1FB72E24" w14:textId="49EE1DA8" w:rsidR="00F019F0" w:rsidRDefault="00F019F0" w:rsidP="00782616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Six figures were plotted: each of the three Newton-Cotes methods were plotted against the true integration as well as their respective errors. </w:t>
      </w:r>
      <w:r w:rsidR="00F45A24">
        <w:rPr>
          <w:rFonts w:ascii="Cambria" w:hAnsi="Cambria"/>
        </w:rPr>
        <w:t>The</w:t>
      </w:r>
      <w:r w:rsidR="00DC1A39">
        <w:rPr>
          <w:rFonts w:ascii="Cambria" w:hAnsi="Cambria"/>
        </w:rPr>
        <w:t xml:space="preserve"> error plots were easier to distinguish how quickly each method converged to zero; the closer the error was to zero, the more accurate the composite integration method was. </w:t>
      </w:r>
    </w:p>
    <w:p w14:paraId="298DD2B4" w14:textId="4E71ABA1" w:rsidR="00782616" w:rsidRDefault="00782616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</w:p>
    <w:p w14:paraId="79D2211E" w14:textId="282FE9ED" w:rsidR="00F45A24" w:rsidRPr="00F45A24" w:rsidRDefault="00F45A24" w:rsidP="00D9016A">
      <w:pPr>
        <w:spacing w:line="276" w:lineRule="auto"/>
        <w:rPr>
          <w:rFonts w:ascii="Cambria" w:hAnsi="Cambria"/>
          <w:vertAlign w:val="superscript"/>
        </w:rPr>
      </w:pPr>
    </w:p>
    <w:p w14:paraId="2811606C" w14:textId="512DE7F6" w:rsidR="00A86C7B" w:rsidRDefault="00DC1A39" w:rsidP="00D9016A">
      <w:pPr>
        <w:spacing w:line="276" w:lineRule="auto"/>
        <w:ind w:firstLine="720"/>
        <w:rPr>
          <w:rFonts w:ascii="Cambria" w:hAnsi="Cambria"/>
        </w:rPr>
      </w:pPr>
      <w:r w:rsidRPr="008A1F45">
        <w:rPr>
          <w:rFonts w:ascii="Cambria" w:hAnsi="Cambria"/>
          <w:b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623BA5F3" wp14:editId="6928B16A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743700" cy="5057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C7B" w:rsidRPr="008A1F45">
        <w:rPr>
          <w:rFonts w:ascii="Cambria" w:hAnsi="Cambria"/>
          <w:b/>
          <w:u w:val="single"/>
        </w:rPr>
        <w:t>Figure 1:</w:t>
      </w:r>
      <w:r w:rsidR="00A86C7B">
        <w:rPr>
          <w:rFonts w:ascii="Cambria" w:hAnsi="Cambria"/>
        </w:rPr>
        <w:t xml:space="preserve"> </w:t>
      </w:r>
      <w:r w:rsidR="0083790A">
        <w:rPr>
          <w:rFonts w:ascii="Cambria" w:hAnsi="Cambria"/>
        </w:rPr>
        <w:t>Composite Midpoint Rule Error Convergence</w:t>
      </w:r>
    </w:p>
    <w:p w14:paraId="37F217E6" w14:textId="367125A5" w:rsidR="0083790A" w:rsidRDefault="0083790A" w:rsidP="0083790A">
      <w:pPr>
        <w:spacing w:line="276" w:lineRule="auto"/>
        <w:jc w:val="center"/>
        <w:rPr>
          <w:rFonts w:ascii="Cambria" w:hAnsi="Cambria"/>
        </w:rPr>
      </w:pPr>
    </w:p>
    <w:p w14:paraId="642D7C30" w14:textId="39CBD84F" w:rsidR="00F45A24" w:rsidRDefault="00F45A24" w:rsidP="00F45A24">
      <w:pPr>
        <w:spacing w:line="276" w:lineRule="auto"/>
        <w:rPr>
          <w:rFonts w:ascii="Cambria" w:hAnsi="Cambria"/>
          <w:sz w:val="21"/>
          <w:vertAlign w:val="superscript"/>
        </w:rPr>
      </w:pPr>
      <w:r w:rsidRPr="00DC1A39">
        <w:rPr>
          <w:rFonts w:ascii="Cambria" w:hAnsi="Cambria"/>
          <w:sz w:val="21"/>
        </w:rPr>
        <w:lastRenderedPageBreak/>
        <w:t>*the y-axis’s scale that’s clipped by the plot’s title is supposed to read: 0 x 10</w:t>
      </w:r>
      <w:r w:rsidRPr="00DC1A39">
        <w:rPr>
          <w:rFonts w:ascii="Cambria" w:hAnsi="Cambria"/>
          <w:sz w:val="21"/>
          <w:vertAlign w:val="superscript"/>
        </w:rPr>
        <w:t>-4</w:t>
      </w:r>
    </w:p>
    <w:p w14:paraId="5C362EAE" w14:textId="77777777" w:rsidR="00DC1A39" w:rsidRDefault="00DC1A39" w:rsidP="00F45A24">
      <w:pPr>
        <w:spacing w:line="276" w:lineRule="auto"/>
        <w:rPr>
          <w:rFonts w:ascii="Cambria" w:hAnsi="Cambria"/>
        </w:rPr>
      </w:pPr>
    </w:p>
    <w:p w14:paraId="7D825102" w14:textId="6EAED801" w:rsidR="0083790A" w:rsidRDefault="0083790A" w:rsidP="0083790A">
      <w:pPr>
        <w:spacing w:line="276" w:lineRule="auto"/>
        <w:rPr>
          <w:rFonts w:ascii="Cambria" w:hAnsi="Cambria"/>
        </w:rPr>
      </w:pPr>
      <w:r w:rsidRPr="008A1F45">
        <w:rPr>
          <w:rFonts w:ascii="Cambria" w:hAnsi="Cambria"/>
          <w:b/>
          <w:u w:val="single"/>
        </w:rPr>
        <w:t>Figure 2:</w:t>
      </w:r>
      <w:r>
        <w:rPr>
          <w:rFonts w:ascii="Cambria" w:hAnsi="Cambria"/>
        </w:rPr>
        <w:t xml:space="preserve"> </w:t>
      </w:r>
      <w:r w:rsidR="005803AC">
        <w:rPr>
          <w:rFonts w:ascii="Cambria" w:hAnsi="Cambria"/>
        </w:rPr>
        <w:t>Composite Trapezoid Rule Error Convergence</w:t>
      </w:r>
    </w:p>
    <w:p w14:paraId="15CCD908" w14:textId="3887ABD7" w:rsidR="005803AC" w:rsidRDefault="005803AC" w:rsidP="005803AC">
      <w:pPr>
        <w:spacing w:line="276" w:lineRule="auto"/>
        <w:jc w:val="center"/>
        <w:rPr>
          <w:rFonts w:ascii="Cambria" w:hAnsi="Cambria"/>
        </w:rPr>
      </w:pPr>
      <w:r w:rsidRPr="005803AC">
        <w:rPr>
          <w:rFonts w:ascii="Cambria" w:hAnsi="Cambria"/>
          <w:noProof/>
        </w:rPr>
        <w:drawing>
          <wp:anchor distT="0" distB="0" distL="114300" distR="114300" simplePos="0" relativeHeight="251658240" behindDoc="0" locked="0" layoutInCell="1" allowOverlap="1" wp14:anchorId="47D821A9" wp14:editId="67CB9AF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86600" cy="531431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786EC" w14:textId="77777777" w:rsidR="00DC1A39" w:rsidRDefault="00DC1A39" w:rsidP="00DC1A39">
      <w:pPr>
        <w:spacing w:line="276" w:lineRule="auto"/>
        <w:rPr>
          <w:rFonts w:ascii="Cambria" w:hAnsi="Cambria"/>
          <w:sz w:val="21"/>
          <w:vertAlign w:val="superscript"/>
        </w:rPr>
      </w:pPr>
      <w:r w:rsidRPr="00DC1A39">
        <w:rPr>
          <w:rFonts w:ascii="Cambria" w:hAnsi="Cambria"/>
          <w:sz w:val="21"/>
        </w:rPr>
        <w:t>*the y-axis’s scale that’s clipped by the plot’s title is supposed to read: 0 x 10</w:t>
      </w:r>
      <w:r w:rsidRPr="00DC1A39">
        <w:rPr>
          <w:rFonts w:ascii="Cambria" w:hAnsi="Cambria"/>
          <w:sz w:val="21"/>
          <w:vertAlign w:val="superscript"/>
        </w:rPr>
        <w:t>-4</w:t>
      </w:r>
    </w:p>
    <w:p w14:paraId="74A4BEA7" w14:textId="77777777" w:rsidR="005803AC" w:rsidRDefault="005803AC" w:rsidP="005803AC">
      <w:pPr>
        <w:spacing w:line="276" w:lineRule="auto"/>
        <w:rPr>
          <w:rFonts w:ascii="Cambria" w:hAnsi="Cambria"/>
        </w:rPr>
      </w:pPr>
    </w:p>
    <w:p w14:paraId="568FD01B" w14:textId="456AF6DB" w:rsidR="005803AC" w:rsidRDefault="005803AC" w:rsidP="005803AC">
      <w:pPr>
        <w:spacing w:line="276" w:lineRule="auto"/>
        <w:rPr>
          <w:rFonts w:ascii="Cambria" w:hAnsi="Cambria"/>
        </w:rPr>
      </w:pPr>
      <w:bookmarkStart w:id="0" w:name="_GoBack"/>
      <w:r w:rsidRPr="008A1F45">
        <w:rPr>
          <w:rFonts w:ascii="Cambria" w:hAnsi="Cambria"/>
          <w:b/>
          <w:u w:val="single"/>
        </w:rPr>
        <w:t>Figure 3:</w:t>
      </w:r>
      <w:r>
        <w:rPr>
          <w:rFonts w:ascii="Cambria" w:hAnsi="Cambria"/>
        </w:rPr>
        <w:t xml:space="preserve"> </w:t>
      </w:r>
      <w:bookmarkEnd w:id="0"/>
      <w:r>
        <w:rPr>
          <w:rFonts w:ascii="Cambria" w:hAnsi="Cambria"/>
        </w:rPr>
        <w:t>Composite Simpson Formula Error Convergence</w:t>
      </w:r>
    </w:p>
    <w:p w14:paraId="662F7366" w14:textId="3C4BCA82" w:rsidR="005803AC" w:rsidRDefault="005803AC" w:rsidP="005803AC">
      <w:pPr>
        <w:spacing w:line="276" w:lineRule="auto"/>
        <w:jc w:val="center"/>
        <w:rPr>
          <w:rFonts w:ascii="Cambria" w:hAnsi="Cambria"/>
        </w:rPr>
      </w:pPr>
      <w:r w:rsidRPr="005803AC">
        <w:rPr>
          <w:rFonts w:ascii="Cambria" w:hAnsi="Cambr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2A4BFAF" wp14:editId="339C4633">
            <wp:simplePos x="0" y="0"/>
            <wp:positionH relativeFrom="margin">
              <wp:align>center</wp:align>
            </wp:positionH>
            <wp:positionV relativeFrom="paragraph">
              <wp:posOffset>70485</wp:posOffset>
            </wp:positionV>
            <wp:extent cx="6781800" cy="50863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FE9C6" w14:textId="77777777" w:rsidR="00DC1A39" w:rsidRDefault="00DC1A39" w:rsidP="00DC1A39">
      <w:pPr>
        <w:spacing w:line="276" w:lineRule="auto"/>
        <w:rPr>
          <w:rFonts w:ascii="Cambria" w:hAnsi="Cambria"/>
          <w:sz w:val="21"/>
          <w:vertAlign w:val="superscript"/>
        </w:rPr>
      </w:pPr>
      <w:r w:rsidRPr="00DC1A39">
        <w:rPr>
          <w:rFonts w:ascii="Cambria" w:hAnsi="Cambria"/>
          <w:sz w:val="21"/>
        </w:rPr>
        <w:t>*the y-axis’s scale that’s clipped by the plot’s title is supposed to read: 0 x 10</w:t>
      </w:r>
      <w:r w:rsidRPr="00DC1A39">
        <w:rPr>
          <w:rFonts w:ascii="Cambria" w:hAnsi="Cambria"/>
          <w:sz w:val="21"/>
          <w:vertAlign w:val="superscript"/>
        </w:rPr>
        <w:t>-4</w:t>
      </w:r>
    </w:p>
    <w:p w14:paraId="444E0FAA" w14:textId="06911476" w:rsidR="005803AC" w:rsidRDefault="005803AC" w:rsidP="00DC1A39">
      <w:pPr>
        <w:spacing w:line="276" w:lineRule="auto"/>
        <w:rPr>
          <w:rFonts w:ascii="Cambria" w:hAnsi="Cambria"/>
        </w:rPr>
      </w:pPr>
    </w:p>
    <w:p w14:paraId="06CA9424" w14:textId="251901F5" w:rsidR="0002630F" w:rsidRDefault="0002630F" w:rsidP="00DC1A39">
      <w:pPr>
        <w:spacing w:line="276" w:lineRule="auto"/>
        <w:rPr>
          <w:rFonts w:ascii="Cambria" w:hAnsi="Cambria"/>
        </w:rPr>
      </w:pPr>
      <w:r w:rsidRPr="008A1F45">
        <w:rPr>
          <w:rFonts w:ascii="Cambria" w:hAnsi="Cambria"/>
          <w:b/>
          <w:u w:val="single"/>
        </w:rPr>
        <w:t>Table 1:</w:t>
      </w:r>
      <w:r>
        <w:rPr>
          <w:rFonts w:ascii="Cambria" w:hAnsi="Cambria"/>
        </w:rPr>
        <w:t xml:space="preserve"> </w:t>
      </w:r>
      <w:r w:rsidR="005F7FCC">
        <w:rPr>
          <w:rFonts w:ascii="Cambria" w:hAnsi="Cambria"/>
        </w:rPr>
        <w:t xml:space="preserve">Error Values for Composite Newton-Cotes methods with </w:t>
      </w:r>
      <w:r w:rsidR="00FA39FB">
        <w:rPr>
          <w:rFonts w:ascii="Cambria" w:hAnsi="Cambria"/>
        </w:rPr>
        <w:t>R</w:t>
      </w:r>
      <w:r w:rsidR="005F7FCC">
        <w:rPr>
          <w:rFonts w:ascii="Cambria" w:hAnsi="Cambria"/>
        </w:rPr>
        <w:t>espect to 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45"/>
        <w:gridCol w:w="2869"/>
        <w:gridCol w:w="2866"/>
        <w:gridCol w:w="2870"/>
      </w:tblGrid>
      <w:tr w:rsidR="005F7FCC" w:rsidRPr="005F7FCC" w14:paraId="4CCF520A" w14:textId="77777777" w:rsidTr="005F7FCC">
        <w:tc>
          <w:tcPr>
            <w:tcW w:w="745" w:type="dxa"/>
            <w:shd w:val="clear" w:color="auto" w:fill="AEAAAA" w:themeFill="background2" w:themeFillShade="BF"/>
          </w:tcPr>
          <w:p w14:paraId="3353791B" w14:textId="14B2FD70" w:rsidR="005F7FCC" w:rsidRPr="005F7FCC" w:rsidRDefault="005F7FCC" w:rsidP="005F7FC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5F7FCC">
              <w:rPr>
                <w:rFonts w:ascii="Cambria" w:hAnsi="Cambria"/>
                <w:b/>
              </w:rPr>
              <w:t>N</w:t>
            </w:r>
          </w:p>
        </w:tc>
        <w:tc>
          <w:tcPr>
            <w:tcW w:w="2869" w:type="dxa"/>
            <w:shd w:val="clear" w:color="auto" w:fill="AEAAAA" w:themeFill="background2" w:themeFillShade="BF"/>
          </w:tcPr>
          <w:p w14:paraId="2459D52E" w14:textId="328B578A" w:rsidR="005F7FCC" w:rsidRPr="005F7FCC" w:rsidRDefault="005F7FCC" w:rsidP="00DC1A39">
            <w:pPr>
              <w:spacing w:line="276" w:lineRule="auto"/>
              <w:rPr>
                <w:rFonts w:ascii="Cambria" w:hAnsi="Cambria"/>
                <w:b/>
              </w:rPr>
            </w:pPr>
            <w:r w:rsidRPr="005F7FCC">
              <w:rPr>
                <w:rFonts w:ascii="Cambria" w:hAnsi="Cambria"/>
                <w:b/>
              </w:rPr>
              <w:t>Midpoint Error</w:t>
            </w:r>
          </w:p>
        </w:tc>
        <w:tc>
          <w:tcPr>
            <w:tcW w:w="2866" w:type="dxa"/>
            <w:shd w:val="clear" w:color="auto" w:fill="AEAAAA" w:themeFill="background2" w:themeFillShade="BF"/>
          </w:tcPr>
          <w:p w14:paraId="0A0BDBEA" w14:textId="13B1C9A5" w:rsidR="005F7FCC" w:rsidRPr="005F7FCC" w:rsidRDefault="005F7FCC" w:rsidP="00DC1A39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Trapezoid Error</w:t>
            </w:r>
          </w:p>
        </w:tc>
        <w:tc>
          <w:tcPr>
            <w:tcW w:w="2870" w:type="dxa"/>
            <w:shd w:val="clear" w:color="auto" w:fill="AEAAAA" w:themeFill="background2" w:themeFillShade="BF"/>
          </w:tcPr>
          <w:p w14:paraId="25540D6B" w14:textId="3383E1BB" w:rsidR="005F7FCC" w:rsidRPr="005F7FCC" w:rsidRDefault="005F7FCC" w:rsidP="00DC1A39">
            <w:pPr>
              <w:spacing w:line="276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Simpson’s </w:t>
            </w:r>
            <w:r w:rsidRPr="005F7FCC">
              <w:rPr>
                <w:rFonts w:ascii="Cambria" w:hAnsi="Cambria"/>
                <w:b/>
              </w:rPr>
              <w:t>Error</w:t>
            </w:r>
          </w:p>
        </w:tc>
      </w:tr>
      <w:tr w:rsidR="005F7FCC" w14:paraId="4641CF95" w14:textId="77777777" w:rsidTr="005F7FCC">
        <w:tc>
          <w:tcPr>
            <w:tcW w:w="745" w:type="dxa"/>
          </w:tcPr>
          <w:p w14:paraId="488B3049" w14:textId="024B5372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17</w:t>
            </w:r>
          </w:p>
        </w:tc>
        <w:tc>
          <w:tcPr>
            <w:tcW w:w="2869" w:type="dxa"/>
          </w:tcPr>
          <w:p w14:paraId="1EC83484" w14:textId="2B607D05" w:rsidR="005F7FCC" w:rsidRPr="005F7FCC" w:rsidRDefault="005F7FCC" w:rsidP="005F7FCC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-0.000390633268067</w:t>
            </w:r>
          </w:p>
        </w:tc>
        <w:tc>
          <w:tcPr>
            <w:tcW w:w="2866" w:type="dxa"/>
          </w:tcPr>
          <w:p w14:paraId="1D7837BC" w14:textId="31525DCD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0.000573053429959</w:t>
            </w:r>
          </w:p>
        </w:tc>
        <w:tc>
          <w:tcPr>
            <w:tcW w:w="2870" w:type="dxa"/>
          </w:tcPr>
          <w:p w14:paraId="0193772F" w14:textId="0400603A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-0.000114515002546</w:t>
            </w:r>
          </w:p>
        </w:tc>
      </w:tr>
      <w:tr w:rsidR="005F7FCC" w14:paraId="77FA5F4B" w14:textId="77777777" w:rsidTr="005F7FCC">
        <w:tc>
          <w:tcPr>
            <w:tcW w:w="745" w:type="dxa"/>
          </w:tcPr>
          <w:p w14:paraId="65C56486" w14:textId="39077062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33</w:t>
            </w:r>
          </w:p>
        </w:tc>
        <w:tc>
          <w:tcPr>
            <w:tcW w:w="2869" w:type="dxa"/>
          </w:tcPr>
          <w:p w14:paraId="60AE65A9" w14:textId="6B836903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-2.34078647070e-05</w:t>
            </w:r>
          </w:p>
        </w:tc>
        <w:tc>
          <w:tcPr>
            <w:tcW w:w="2866" w:type="dxa"/>
          </w:tcPr>
          <w:p w14:paraId="7B48FF7D" w14:textId="24921048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3.01931351884e-05</w:t>
            </w:r>
          </w:p>
        </w:tc>
        <w:tc>
          <w:tcPr>
            <w:tcW w:w="2870" w:type="dxa"/>
          </w:tcPr>
          <w:p w14:paraId="1D7EDD56" w14:textId="27FEF6A6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-6.73544644502e-06</w:t>
            </w:r>
          </w:p>
        </w:tc>
      </w:tr>
      <w:tr w:rsidR="005F7FCC" w14:paraId="213690FE" w14:textId="77777777" w:rsidTr="005F7FCC">
        <w:tc>
          <w:tcPr>
            <w:tcW w:w="745" w:type="dxa"/>
          </w:tcPr>
          <w:p w14:paraId="5B26B056" w14:textId="6009A990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65</w:t>
            </w:r>
          </w:p>
        </w:tc>
        <w:tc>
          <w:tcPr>
            <w:tcW w:w="2869" w:type="dxa"/>
          </w:tcPr>
          <w:p w14:paraId="7647C940" w14:textId="2FA8F612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-1.49151675898e-06</w:t>
            </w:r>
          </w:p>
        </w:tc>
        <w:tc>
          <w:tcPr>
            <w:tcW w:w="2866" w:type="dxa"/>
          </w:tcPr>
          <w:p w14:paraId="6EE1CD2E" w14:textId="7FF4CE6D" w:rsidR="005F7FCC" w:rsidRPr="005F7FCC" w:rsidRDefault="005F7FCC" w:rsidP="005F7FCC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1.8118856095</w:t>
            </w:r>
            <w:r>
              <w:rPr>
                <w:rFonts w:ascii="Source Code Pro" w:hAnsi="Source Code Pro"/>
              </w:rPr>
              <w:t>5</w:t>
            </w:r>
            <w:r w:rsidRPr="005F7FCC">
              <w:rPr>
                <w:rFonts w:ascii="Source Code Pro" w:hAnsi="Source Code Pro"/>
              </w:rPr>
              <w:t>e-06</w:t>
            </w:r>
          </w:p>
        </w:tc>
        <w:tc>
          <w:tcPr>
            <w:tcW w:w="2870" w:type="dxa"/>
          </w:tcPr>
          <w:p w14:paraId="3B009FAD" w14:textId="3A7E5FAA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-4.26933215003e-07</w:t>
            </w:r>
          </w:p>
        </w:tc>
      </w:tr>
      <w:tr w:rsidR="005F7FCC" w14:paraId="41105B13" w14:textId="77777777" w:rsidTr="005F7FCC">
        <w:tc>
          <w:tcPr>
            <w:tcW w:w="745" w:type="dxa"/>
          </w:tcPr>
          <w:p w14:paraId="4565365E" w14:textId="25EDBFCA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129</w:t>
            </w:r>
          </w:p>
        </w:tc>
        <w:tc>
          <w:tcPr>
            <w:tcW w:w="2869" w:type="dxa"/>
          </w:tcPr>
          <w:p w14:paraId="56E382AC" w14:textId="34F0E6E4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-9.5118953602</w:t>
            </w:r>
            <w:r>
              <w:rPr>
                <w:rFonts w:ascii="Source Code Pro" w:hAnsi="Source Code Pro"/>
              </w:rPr>
              <w:t>5</w:t>
            </w:r>
            <w:r w:rsidRPr="005F7FCC">
              <w:rPr>
                <w:rFonts w:ascii="Source Code Pro" w:hAnsi="Source Code Pro"/>
              </w:rPr>
              <w:t>e-08</w:t>
            </w:r>
          </w:p>
        </w:tc>
        <w:tc>
          <w:tcPr>
            <w:tcW w:w="2866" w:type="dxa"/>
          </w:tcPr>
          <w:p w14:paraId="28698966" w14:textId="6D2EE78E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1.12110846828e-07</w:t>
            </w:r>
          </w:p>
        </w:tc>
        <w:tc>
          <w:tcPr>
            <w:tcW w:w="2870" w:type="dxa"/>
          </w:tcPr>
          <w:p w14:paraId="7118E81C" w14:textId="3EE6697C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-2.7189592799</w:t>
            </w:r>
            <w:r>
              <w:rPr>
                <w:rFonts w:ascii="Source Code Pro" w:hAnsi="Source Code Pro"/>
              </w:rPr>
              <w:t>5</w:t>
            </w:r>
            <w:r w:rsidRPr="005F7FCC">
              <w:rPr>
                <w:rFonts w:ascii="Source Code Pro" w:hAnsi="Source Code Pro"/>
              </w:rPr>
              <w:t>e-08</w:t>
            </w:r>
          </w:p>
        </w:tc>
      </w:tr>
      <w:tr w:rsidR="005F7FCC" w14:paraId="44EA82E1" w14:textId="77777777" w:rsidTr="005F7FCC">
        <w:tc>
          <w:tcPr>
            <w:tcW w:w="745" w:type="dxa"/>
          </w:tcPr>
          <w:p w14:paraId="2B82BC46" w14:textId="0EA3E1DB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257</w:t>
            </w:r>
          </w:p>
        </w:tc>
        <w:tc>
          <w:tcPr>
            <w:tcW w:w="2869" w:type="dxa"/>
          </w:tcPr>
          <w:p w14:paraId="517D9123" w14:textId="6DA02D25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-6.02159477836e-09</w:t>
            </w:r>
          </w:p>
        </w:tc>
        <w:tc>
          <w:tcPr>
            <w:tcW w:w="2866" w:type="dxa"/>
          </w:tcPr>
          <w:p w14:paraId="79C35869" w14:textId="70FAE9D0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6.9894028342</w:t>
            </w:r>
            <w:r>
              <w:rPr>
                <w:rFonts w:ascii="Source Code Pro" w:hAnsi="Source Code Pro"/>
              </w:rPr>
              <w:t>8</w:t>
            </w:r>
            <w:r w:rsidRPr="005F7FCC">
              <w:rPr>
                <w:rFonts w:ascii="Source Code Pro" w:hAnsi="Source Code Pro"/>
              </w:rPr>
              <w:t>e-09</w:t>
            </w:r>
          </w:p>
        </w:tc>
        <w:tc>
          <w:tcPr>
            <w:tcW w:w="2870" w:type="dxa"/>
          </w:tcPr>
          <w:p w14:paraId="5935BF09" w14:textId="73C8CF3D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-1.72065917070e-09</w:t>
            </w:r>
          </w:p>
        </w:tc>
      </w:tr>
      <w:tr w:rsidR="005F7FCC" w14:paraId="2FCAF244" w14:textId="77777777" w:rsidTr="005F7FCC">
        <w:tc>
          <w:tcPr>
            <w:tcW w:w="745" w:type="dxa"/>
          </w:tcPr>
          <w:p w14:paraId="73ABC5E1" w14:textId="0FE44C13" w:rsidR="005F7FCC" w:rsidRPr="005F7FCC" w:rsidRDefault="005F7FCC" w:rsidP="005F7FCC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513</w:t>
            </w:r>
          </w:p>
        </w:tc>
        <w:tc>
          <w:tcPr>
            <w:tcW w:w="2869" w:type="dxa"/>
          </w:tcPr>
          <w:p w14:paraId="1FD34845" w14:textId="5F1A103A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-3.790230351</w:t>
            </w:r>
            <w:r>
              <w:rPr>
                <w:rFonts w:ascii="Source Code Pro" w:hAnsi="Source Code Pro"/>
              </w:rPr>
              <w:t>80</w:t>
            </w:r>
            <w:r w:rsidRPr="005F7FCC">
              <w:rPr>
                <w:rFonts w:ascii="Source Code Pro" w:hAnsi="Source Code Pro"/>
              </w:rPr>
              <w:t>e-10</w:t>
            </w:r>
          </w:p>
        </w:tc>
        <w:tc>
          <w:tcPr>
            <w:tcW w:w="2866" w:type="dxa"/>
          </w:tcPr>
          <w:p w14:paraId="2EF3784F" w14:textId="7B82FF27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4.36558345029e-10</w:t>
            </w:r>
          </w:p>
        </w:tc>
        <w:tc>
          <w:tcPr>
            <w:tcW w:w="2870" w:type="dxa"/>
          </w:tcPr>
          <w:p w14:paraId="0788388A" w14:textId="56239AB8" w:rsidR="005F7FCC" w:rsidRPr="005F7FCC" w:rsidRDefault="005F7FCC" w:rsidP="00DC1A39">
            <w:pPr>
              <w:spacing w:line="276" w:lineRule="auto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-1.08295594714e-10</w:t>
            </w:r>
          </w:p>
        </w:tc>
      </w:tr>
    </w:tbl>
    <w:p w14:paraId="0249ACD9" w14:textId="77777777" w:rsidR="005F7FCC" w:rsidRDefault="005F7FCC" w:rsidP="00DC1A39">
      <w:pPr>
        <w:spacing w:line="276" w:lineRule="auto"/>
        <w:rPr>
          <w:rFonts w:ascii="Cambria" w:hAnsi="Cambria"/>
        </w:rPr>
      </w:pPr>
    </w:p>
    <w:p w14:paraId="6F424A96" w14:textId="242AAD1D" w:rsidR="00223CD9" w:rsidRDefault="005803AC" w:rsidP="00D9016A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>As demonstrated visually by Figures 1</w:t>
      </w:r>
      <w:r w:rsidR="006C732E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to 3 </w:t>
      </w:r>
      <w:r w:rsidR="00DC1A39">
        <w:rPr>
          <w:rFonts w:ascii="Cambria" w:hAnsi="Cambria"/>
        </w:rPr>
        <w:t xml:space="preserve">(the error plots) </w:t>
      </w:r>
      <w:r w:rsidR="006C732E">
        <w:rPr>
          <w:rFonts w:ascii="Cambria" w:hAnsi="Cambria"/>
        </w:rPr>
        <w:t>above</w:t>
      </w:r>
      <w:r w:rsidR="00DC1A39">
        <w:rPr>
          <w:rFonts w:ascii="Cambria" w:hAnsi="Cambria"/>
        </w:rPr>
        <w:t xml:space="preserve"> and confirmed numerically by Table 1, </w:t>
      </w:r>
      <w:r w:rsidR="00AD7C71">
        <w:rPr>
          <w:rFonts w:ascii="Cambria" w:hAnsi="Cambria"/>
        </w:rPr>
        <w:t>Simpson’s formula converged the fastest of the three Newton</w:t>
      </w:r>
      <w:r w:rsidR="00D02F33">
        <w:rPr>
          <w:rFonts w:ascii="Cambria" w:hAnsi="Cambria"/>
        </w:rPr>
        <w:t xml:space="preserve">-Cotes </w:t>
      </w:r>
      <w:r w:rsidR="00D02F33">
        <w:rPr>
          <w:rFonts w:ascii="Cambria" w:hAnsi="Cambria"/>
        </w:rPr>
        <w:lastRenderedPageBreak/>
        <w:t xml:space="preserve">methods. </w:t>
      </w:r>
      <w:r w:rsidR="003C6138">
        <w:rPr>
          <w:rFonts w:ascii="Cambria" w:hAnsi="Cambria"/>
        </w:rPr>
        <w:t xml:space="preserve">This is probably </w:t>
      </w:r>
      <w:r w:rsidR="004C7EB2">
        <w:rPr>
          <w:rFonts w:ascii="Cambria" w:hAnsi="Cambria"/>
        </w:rPr>
        <w:t xml:space="preserve">due to the Trapezoidal rule being an average of the left and right </w:t>
      </w:r>
      <w:r w:rsidR="00DB37B3">
        <w:rPr>
          <w:rFonts w:ascii="Cambria" w:hAnsi="Cambria"/>
        </w:rPr>
        <w:t>Riemann Sums</w:t>
      </w:r>
      <w:r w:rsidR="00036CFB">
        <w:rPr>
          <w:rFonts w:ascii="Cambria" w:hAnsi="Cambria"/>
        </w:rPr>
        <w:t xml:space="preserve">; </w:t>
      </w:r>
      <w:r w:rsidR="0051468B">
        <w:rPr>
          <w:rFonts w:ascii="Cambria" w:hAnsi="Cambria"/>
        </w:rPr>
        <w:t xml:space="preserve">as a result, the Composite Trapezoid Rule performs </w:t>
      </w:r>
      <w:r w:rsidR="00036CFB">
        <w:rPr>
          <w:rFonts w:ascii="Cambria" w:hAnsi="Cambria"/>
        </w:rPr>
        <w:t>poorly when it comes to approximating very curvy equations</w:t>
      </w:r>
      <w:r w:rsidR="00223CD9">
        <w:rPr>
          <w:rFonts w:ascii="Cambria" w:hAnsi="Cambria"/>
        </w:rPr>
        <w:t>, like ours which involves a few sine and cosines</w:t>
      </w:r>
      <w:r w:rsidR="00DB37B3">
        <w:rPr>
          <w:rFonts w:ascii="Cambria" w:hAnsi="Cambria"/>
        </w:rPr>
        <w:t>.</w:t>
      </w:r>
      <w:r>
        <w:rPr>
          <w:rFonts w:ascii="Cambria" w:hAnsi="Cambria"/>
        </w:rPr>
        <w:t xml:space="preserve"> The same idea occurs with the Composite Midpoint Rule as it samples the midpoint between two subintervals and uses that lone point as the basis of interpolation. </w:t>
      </w:r>
      <w:r w:rsidR="00DB37B3">
        <w:rPr>
          <w:rFonts w:ascii="Cambria" w:hAnsi="Cambria"/>
        </w:rPr>
        <w:t xml:space="preserve"> </w:t>
      </w:r>
    </w:p>
    <w:p w14:paraId="7B8A6D06" w14:textId="189F983A" w:rsidR="00D9016A" w:rsidRDefault="00DB37B3" w:rsidP="00D9016A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Simpson’s Rule, however, </w:t>
      </w:r>
      <w:r w:rsidR="00036CFB">
        <w:rPr>
          <w:rFonts w:ascii="Cambria" w:hAnsi="Cambria"/>
        </w:rPr>
        <w:t>places a parabola across every two subintervals</w:t>
      </w:r>
      <w:r w:rsidR="00126D13">
        <w:rPr>
          <w:rFonts w:ascii="Cambria" w:hAnsi="Cambria"/>
        </w:rPr>
        <w:t xml:space="preserve"> on top of the fact that it also utilizes</w:t>
      </w:r>
      <w:r w:rsidR="00B30E8A">
        <w:rPr>
          <w:rFonts w:ascii="Cambria" w:hAnsi="Cambria"/>
        </w:rPr>
        <w:t xml:space="preserve"> at least twice the number of subintervals compared to the other two</w:t>
      </w:r>
      <w:r w:rsidR="00126D13">
        <w:rPr>
          <w:rFonts w:ascii="Cambria" w:hAnsi="Cambria"/>
        </w:rPr>
        <w:t>.</w:t>
      </w:r>
      <w:r w:rsidR="00B30E8A">
        <w:rPr>
          <w:rFonts w:ascii="Cambria" w:hAnsi="Cambria"/>
        </w:rPr>
        <w:t xml:space="preserve"> </w:t>
      </w:r>
      <w:r w:rsidR="00126D13">
        <w:rPr>
          <w:rFonts w:ascii="Cambria" w:hAnsi="Cambria"/>
        </w:rPr>
        <w:t xml:space="preserve">Generally, using more subintervals to approximate integrals yields a more accurate result, and such is the case we see here. </w:t>
      </w:r>
    </w:p>
    <w:p w14:paraId="6431CFE9" w14:textId="18D69BD0" w:rsidR="00D9016A" w:rsidRDefault="00D9016A" w:rsidP="00D9016A">
      <w:pPr>
        <w:spacing w:line="276" w:lineRule="auto"/>
        <w:rPr>
          <w:rFonts w:ascii="Cambria" w:hAnsi="Cambria"/>
        </w:rPr>
      </w:pPr>
    </w:p>
    <w:p w14:paraId="77E3A784" w14:textId="77777777" w:rsidR="00900849" w:rsidRDefault="00413FDE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r w:rsidR="00900849">
        <w:rPr>
          <w:rFonts w:ascii="Cambria" w:hAnsi="Cambria"/>
        </w:rPr>
        <w:t>The next component of Question 3 was to</w:t>
      </w:r>
      <w:r>
        <w:rPr>
          <w:rFonts w:ascii="Cambria" w:hAnsi="Cambria"/>
        </w:rPr>
        <w:t xml:space="preserve"> estimate the </w:t>
      </w:r>
      <w:r w:rsidR="00900849">
        <w:rPr>
          <w:rFonts w:ascii="Cambria" w:hAnsi="Cambria"/>
        </w:rPr>
        <w:t xml:space="preserve">explicit errors for the Trapezoid Rule and Simpson’s Formula, which was done through estimating the appropriate derivatives. </w:t>
      </w:r>
    </w:p>
    <w:p w14:paraId="02AD1E6D" w14:textId="6522B117" w:rsidR="00900849" w:rsidRDefault="00900849" w:rsidP="00900849">
      <w:pPr>
        <w:spacing w:line="276" w:lineRule="auto"/>
        <w:ind w:firstLine="720"/>
        <w:rPr>
          <w:rFonts w:ascii="Cambria" w:hAnsi="Cambria"/>
        </w:rPr>
      </w:pPr>
      <w:r>
        <w:rPr>
          <w:rFonts w:ascii="Cambria" w:hAnsi="Cambria"/>
        </w:rPr>
        <w:t xml:space="preserve">To estimate the derivative f’’(ζ) for the Composite Trapezoid Rule, for each N-value, the second derivative of f(x) was obtained by passing f(x) into the </w:t>
      </w:r>
      <w:proofErr w:type="gramStart"/>
      <w:r>
        <w:rPr>
          <w:rFonts w:ascii="Cambria" w:hAnsi="Cambria"/>
        </w:rPr>
        <w:t>diff(</w:t>
      </w:r>
      <w:proofErr w:type="gramEnd"/>
      <w:r>
        <w:rPr>
          <w:rFonts w:ascii="Cambria" w:hAnsi="Cambria"/>
        </w:rPr>
        <w:t xml:space="preserve">) routine and setting the </w:t>
      </w:r>
      <w:r w:rsidR="00EC76D3">
        <w:rPr>
          <w:rFonts w:ascii="Cambria" w:hAnsi="Cambria"/>
        </w:rPr>
        <w:t>n</w:t>
      </w:r>
      <w:r w:rsidR="00EC76D3" w:rsidRPr="00EC76D3">
        <w:rPr>
          <w:rFonts w:ascii="Cambria" w:hAnsi="Cambria"/>
          <w:vertAlign w:val="superscript"/>
        </w:rPr>
        <w:t>th</w:t>
      </w:r>
      <w:r w:rsidR="00EC76D3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derivative to 2. Then f’’(x) was calculated across the domain of a to b; the maximum f’’(x) was obtained, and </w:t>
      </w:r>
      <w:proofErr w:type="gramStart"/>
      <w:r>
        <w:rPr>
          <w:rFonts w:ascii="Cambria" w:hAnsi="Cambria"/>
        </w:rPr>
        <w:t>it’s</w:t>
      </w:r>
      <w:proofErr w:type="gramEnd"/>
      <w:r>
        <w:rPr>
          <w:rFonts w:ascii="Cambria" w:hAnsi="Cambria"/>
        </w:rPr>
        <w:t xml:space="preserve"> respective x value was verified to fall between a and b. This maximum f’’(x) value thus became the derivative estimation f’’(ζ) for the Composite Trapezoid Rule. Obtaining f</w:t>
      </w:r>
      <w:r>
        <w:rPr>
          <w:rFonts w:ascii="Cambria" w:hAnsi="Cambria"/>
          <w:vertAlign w:val="superscript"/>
        </w:rPr>
        <w:t>(4)</w:t>
      </w:r>
      <w:r>
        <w:rPr>
          <w:rFonts w:ascii="Cambria" w:hAnsi="Cambria"/>
        </w:rPr>
        <w:t>(φ), the derivative estimation for Composite Simpson’s, used the exact same methodology, except we were operating with the 4</w:t>
      </w:r>
      <w:r w:rsidRPr="00900849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>, not the 2</w:t>
      </w:r>
      <w:r w:rsidRPr="0090084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>, derivative of f(x).</w:t>
      </w:r>
      <w:r w:rsidR="00EC76D3">
        <w:rPr>
          <w:rFonts w:ascii="Cambria" w:hAnsi="Cambria"/>
        </w:rPr>
        <w:t xml:space="preserve"> </w:t>
      </w:r>
    </w:p>
    <w:p w14:paraId="728D950B" w14:textId="13FC4F8C" w:rsidR="00DF179C" w:rsidRDefault="00DF179C" w:rsidP="00DF179C">
      <w:pPr>
        <w:autoSpaceDE w:val="0"/>
        <w:autoSpaceDN w:val="0"/>
        <w:adjustRightInd w:val="0"/>
        <w:ind w:firstLine="720"/>
        <w:rPr>
          <w:rFonts w:ascii="Source Code Pro" w:hAnsi="Source Code Pro" w:cs="Courier New"/>
        </w:rPr>
      </w:pPr>
      <w:r>
        <w:rPr>
          <w:rFonts w:ascii="Cambria" w:hAnsi="Cambria"/>
        </w:rPr>
        <w:t>In our case, the derivative estimations results were</w:t>
      </w:r>
      <w:r>
        <w:rPr>
          <w:rFonts w:ascii="Source Code Pro" w:hAnsi="Source Code Pro" w:cs="Courier New"/>
        </w:rPr>
        <w:t>:</w:t>
      </w:r>
      <w:r w:rsidRPr="00DF179C">
        <w:rPr>
          <w:rFonts w:ascii="Source Code Pro" w:hAnsi="Source Code Pro" w:cs="Courier New"/>
        </w:rPr>
        <w:t xml:space="preserve"> </w:t>
      </w:r>
    </w:p>
    <w:p w14:paraId="3404A295" w14:textId="3C9BAB40" w:rsidR="00DF179C" w:rsidRDefault="00DF179C" w:rsidP="00DF179C">
      <w:pPr>
        <w:autoSpaceDE w:val="0"/>
        <w:autoSpaceDN w:val="0"/>
        <w:adjustRightInd w:val="0"/>
        <w:ind w:left="720" w:firstLine="720"/>
        <w:rPr>
          <w:rFonts w:ascii="Source Code Pro" w:hAnsi="Source Code Pro" w:cs="Courier New"/>
          <w:color w:val="000000"/>
        </w:rPr>
      </w:pPr>
      <w:r w:rsidRPr="00DF179C">
        <w:rPr>
          <w:rFonts w:ascii="Source Code Pro" w:hAnsi="Source Code Pro" w:cs="Courier New"/>
        </w:rPr>
        <w:t>f’’(</w:t>
      </w:r>
      <w:r w:rsidRPr="00DF179C">
        <w:rPr>
          <w:rFonts w:ascii="Courier New" w:hAnsi="Courier New" w:cs="Courier New"/>
        </w:rPr>
        <w:t>ζ</w:t>
      </w:r>
      <w:r w:rsidRPr="00DF179C">
        <w:rPr>
          <w:rFonts w:ascii="Source Code Pro" w:hAnsi="Source Code Pro" w:cs="Courier New"/>
        </w:rPr>
        <w:t>)</w:t>
      </w:r>
      <w:r w:rsidRPr="00DF179C">
        <w:rPr>
          <w:rFonts w:ascii="Source Code Pro" w:hAnsi="Source Code Pro" w:cs="Courier New"/>
        </w:rPr>
        <w:t xml:space="preserve"> = </w:t>
      </w:r>
      <w:r w:rsidRPr="00DF179C">
        <w:rPr>
          <w:rFonts w:ascii="Source Code Pro" w:hAnsi="Source Code Pro" w:cs="Courier New"/>
          <w:color w:val="000000"/>
        </w:rPr>
        <w:t>f2_eta</w:t>
      </w:r>
      <w:r>
        <w:rPr>
          <w:rFonts w:ascii="Source Code Pro" w:hAnsi="Source Code Pro" w:cs="Courier New"/>
          <w:color w:val="000000"/>
        </w:rPr>
        <w:t xml:space="preserve"> = 8.6612</w:t>
      </w:r>
    </w:p>
    <w:p w14:paraId="3B059197" w14:textId="3A42625D" w:rsidR="00DF179C" w:rsidRPr="00DF179C" w:rsidRDefault="00DF179C" w:rsidP="00DF179C">
      <w:pPr>
        <w:autoSpaceDE w:val="0"/>
        <w:autoSpaceDN w:val="0"/>
        <w:adjustRightInd w:val="0"/>
        <w:ind w:left="720" w:firstLine="720"/>
        <w:rPr>
          <w:rFonts w:ascii="Source Code Pro" w:hAnsi="Source Code Pro" w:cs="Courier New"/>
        </w:rPr>
      </w:pPr>
      <w:r w:rsidRPr="00DF179C">
        <w:rPr>
          <w:rFonts w:ascii="Source Code Pro" w:hAnsi="Source Code Pro"/>
        </w:rPr>
        <w:t>f</w:t>
      </w:r>
      <w:r w:rsidRPr="00DF179C">
        <w:rPr>
          <w:rFonts w:ascii="Source Code Pro" w:hAnsi="Source Code Pro"/>
          <w:vertAlign w:val="superscript"/>
        </w:rPr>
        <w:t>(4)</w:t>
      </w:r>
      <w:r w:rsidRPr="00DF179C">
        <w:rPr>
          <w:rFonts w:ascii="Source Code Pro" w:hAnsi="Source Code Pro"/>
        </w:rPr>
        <w:t>(</w:t>
      </w:r>
      <w:r w:rsidRPr="00DF179C">
        <w:rPr>
          <w:rFonts w:ascii="Courier New" w:hAnsi="Courier New" w:cs="Courier New"/>
        </w:rPr>
        <w:t>φ</w:t>
      </w:r>
      <w:r w:rsidRPr="00DF179C">
        <w:rPr>
          <w:rFonts w:ascii="Source Code Pro" w:hAnsi="Source Code Pro"/>
        </w:rPr>
        <w:t>)</w:t>
      </w:r>
      <w:r>
        <w:rPr>
          <w:rFonts w:ascii="Source Code Pro" w:hAnsi="Source Code Pro"/>
        </w:rPr>
        <w:t xml:space="preserve"> = f4_eta = 384.7914</w:t>
      </w:r>
    </w:p>
    <w:p w14:paraId="7EF0A794" w14:textId="78145783" w:rsidR="00DF179C" w:rsidRPr="00900849" w:rsidRDefault="00DF179C" w:rsidP="00900849">
      <w:pPr>
        <w:spacing w:line="276" w:lineRule="auto"/>
        <w:ind w:firstLine="720"/>
        <w:rPr>
          <w:rFonts w:ascii="Cambria" w:hAnsi="Cambria"/>
        </w:rPr>
      </w:pPr>
    </w:p>
    <w:p w14:paraId="7C242C03" w14:textId="70589ADD" w:rsidR="005F7FCC" w:rsidRDefault="00EC76D3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Δx</w:t>
      </w:r>
      <w:proofErr w:type="spellEnd"/>
      <w:r>
        <w:rPr>
          <w:rFonts w:ascii="Cambria" w:hAnsi="Cambria"/>
        </w:rPr>
        <w:t xml:space="preserve"> values were calculated for both Composite Simpson’s and Composite Trapezoid. The derivative estimations and </w:t>
      </w:r>
      <w:proofErr w:type="spellStart"/>
      <w:r>
        <w:rPr>
          <w:rFonts w:ascii="Cambria" w:hAnsi="Cambria"/>
        </w:rPr>
        <w:t>Δx</w:t>
      </w:r>
      <w:proofErr w:type="spellEnd"/>
      <w:r>
        <w:rPr>
          <w:rFonts w:ascii="Cambria" w:hAnsi="Cambria"/>
        </w:rPr>
        <w:t xml:space="preserve"> were then plugged into the explicit error formulas for each respective method, and the explicit error obtained</w:t>
      </w:r>
      <w:r w:rsidR="00391245">
        <w:rPr>
          <w:rFonts w:ascii="Cambria" w:hAnsi="Cambria"/>
        </w:rPr>
        <w:t xml:space="preserve">. </w:t>
      </w:r>
    </w:p>
    <w:p w14:paraId="1239F0A5" w14:textId="7DA3DBE3" w:rsidR="00391245" w:rsidRDefault="00391245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Calculating the errors via Richardson’s Extrapolation was an extension of what has already been calculated. Due to Richardson’s Extrapolation using both </w:t>
      </w:r>
      <w:proofErr w:type="spellStart"/>
      <w:r>
        <w:rPr>
          <w:rFonts w:ascii="Cambria" w:hAnsi="Cambria"/>
        </w:rPr>
        <w:t>Δx</w:t>
      </w:r>
      <w:proofErr w:type="spellEnd"/>
      <w:r>
        <w:rPr>
          <w:rFonts w:ascii="Cambria" w:hAnsi="Cambria"/>
        </w:rPr>
        <w:t xml:space="preserve"> and </w:t>
      </w:r>
      <w:proofErr w:type="spellStart"/>
      <w:r>
        <w:rPr>
          <w:rFonts w:ascii="Cambria" w:hAnsi="Cambria"/>
        </w:rPr>
        <w:t>Δx</w:t>
      </w:r>
      <w:proofErr w:type="spellEnd"/>
      <w:r>
        <w:rPr>
          <w:rFonts w:ascii="Cambria" w:hAnsi="Cambria"/>
        </w:rPr>
        <w:t xml:space="preserve">/2, we needed to calculate the composite integration of 2*N using the Simpson’s and Trapezoid, as a half-step in x is equivalent to doubling the number of subintervals; we already calculated the composite integration of N in the previous component of this question. Obtaining the 2*N integration used the same methods in the previous component: calculating the appropriate </w:t>
      </w:r>
      <w:r>
        <w:rPr>
          <w:rFonts w:ascii="Cambria" w:hAnsi="Cambria"/>
        </w:rPr>
        <w:t>{</w:t>
      </w:r>
      <w:proofErr w:type="spellStart"/>
      <w:r>
        <w:rPr>
          <w:rFonts w:ascii="Cambria" w:hAnsi="Cambria"/>
        </w:rPr>
        <w:t>w</w:t>
      </w:r>
      <w:r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>, x</w:t>
      </w:r>
      <w:r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>} pairs</w:t>
      </w:r>
      <w:r>
        <w:rPr>
          <w:rFonts w:ascii="Cambria" w:hAnsi="Cambria"/>
        </w:rPr>
        <w:t xml:space="preserve"> using the functions developed in Question </w:t>
      </w:r>
      <w:r w:rsidR="00DF179C">
        <w:rPr>
          <w:rFonts w:ascii="Cambria" w:hAnsi="Cambria"/>
        </w:rPr>
        <w:t>1, then</w:t>
      </w:r>
      <w:r>
        <w:rPr>
          <w:rFonts w:ascii="Cambria" w:hAnsi="Cambria"/>
        </w:rPr>
        <w:t xml:space="preserve"> </w:t>
      </w:r>
      <w:r w:rsidR="00DF179C">
        <w:rPr>
          <w:rFonts w:ascii="Cambria" w:hAnsi="Cambria"/>
        </w:rPr>
        <w:t xml:space="preserve">feeding the generated </w:t>
      </w:r>
      <w:r w:rsidR="00DF179C">
        <w:rPr>
          <w:rFonts w:ascii="Cambria" w:hAnsi="Cambria"/>
        </w:rPr>
        <w:t>{</w:t>
      </w:r>
      <w:proofErr w:type="spellStart"/>
      <w:r w:rsidR="00DF179C">
        <w:rPr>
          <w:rFonts w:ascii="Cambria" w:hAnsi="Cambria"/>
        </w:rPr>
        <w:t>w</w:t>
      </w:r>
      <w:r w:rsidR="00DF179C">
        <w:rPr>
          <w:rFonts w:ascii="Cambria" w:hAnsi="Cambria"/>
          <w:vertAlign w:val="subscript"/>
        </w:rPr>
        <w:t>i</w:t>
      </w:r>
      <w:proofErr w:type="spellEnd"/>
      <w:r w:rsidR="00DF179C">
        <w:rPr>
          <w:rFonts w:ascii="Cambria" w:hAnsi="Cambria"/>
        </w:rPr>
        <w:t>, x</w:t>
      </w:r>
      <w:r w:rsidR="00DF179C">
        <w:rPr>
          <w:rFonts w:ascii="Cambria" w:hAnsi="Cambria"/>
          <w:vertAlign w:val="subscript"/>
        </w:rPr>
        <w:t>i</w:t>
      </w:r>
      <w:r w:rsidR="00DF179C">
        <w:rPr>
          <w:rFonts w:ascii="Cambria" w:hAnsi="Cambria"/>
        </w:rPr>
        <w:t>} pairs</w:t>
      </w:r>
      <w:r w:rsidR="00DF179C">
        <w:rPr>
          <w:rFonts w:ascii="Cambria" w:hAnsi="Cambria"/>
        </w:rPr>
        <w:t xml:space="preserve"> into the </w:t>
      </w:r>
      <w:proofErr w:type="spellStart"/>
      <w:r w:rsidR="00DF179C">
        <w:rPr>
          <w:rFonts w:ascii="Cambria" w:hAnsi="Cambria"/>
        </w:rPr>
        <w:t>weightPairSum</w:t>
      </w:r>
      <w:proofErr w:type="spellEnd"/>
      <w:r w:rsidR="00DF179C">
        <w:rPr>
          <w:rFonts w:ascii="Cambria" w:hAnsi="Cambria"/>
        </w:rPr>
        <w:t xml:space="preserve"> function. </w:t>
      </w:r>
    </w:p>
    <w:p w14:paraId="123791B9" w14:textId="547F5C1F" w:rsidR="00DF179C" w:rsidRDefault="00DF179C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ab/>
        <w:t xml:space="preserve">Calculating Richardson’s Extrapolation error was only a matter of plugging the integral calculation using N and integral calculation of 2*N for a Newton-Cotes method into </w:t>
      </w:r>
      <w:r>
        <w:rPr>
          <w:rFonts w:ascii="Cambria" w:hAnsi="Cambria"/>
        </w:rPr>
        <w:lastRenderedPageBreak/>
        <w:t xml:space="preserve">the error formula, which I’ve hard coded into a separate function called </w:t>
      </w:r>
      <w:proofErr w:type="spellStart"/>
      <w:proofErr w:type="gramStart"/>
      <w:r>
        <w:rPr>
          <w:rFonts w:ascii="Cambria" w:hAnsi="Cambria"/>
        </w:rPr>
        <w:t>RichardsonExtrap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 xml:space="preserve">). </w:t>
      </w:r>
    </w:p>
    <w:p w14:paraId="224AEE18" w14:textId="2F9CC964" w:rsidR="00EC76D3" w:rsidRDefault="00EC76D3" w:rsidP="00D9016A">
      <w:pPr>
        <w:spacing w:line="276" w:lineRule="auto"/>
        <w:rPr>
          <w:rFonts w:ascii="Cambria" w:hAnsi="Cambria"/>
        </w:rPr>
      </w:pPr>
    </w:p>
    <w:p w14:paraId="2CE6BD6C" w14:textId="2AC1102C" w:rsidR="00EC76D3" w:rsidRDefault="00EC76D3" w:rsidP="00D9016A">
      <w:pPr>
        <w:spacing w:line="276" w:lineRule="auto"/>
        <w:rPr>
          <w:rFonts w:ascii="Cambria" w:hAnsi="Cambria"/>
        </w:rPr>
      </w:pPr>
      <w:r w:rsidRPr="008A1F45">
        <w:rPr>
          <w:rFonts w:ascii="Cambria" w:hAnsi="Cambria"/>
          <w:b/>
          <w:u w:val="single"/>
        </w:rPr>
        <w:t>Table 2:</w:t>
      </w:r>
      <w:r>
        <w:rPr>
          <w:rFonts w:ascii="Cambria" w:hAnsi="Cambria"/>
        </w:rPr>
        <w:t xml:space="preserve"> </w:t>
      </w:r>
      <w:r w:rsidR="00FA39FB">
        <w:rPr>
          <w:rFonts w:ascii="Cambria" w:hAnsi="Cambria"/>
        </w:rPr>
        <w:t xml:space="preserve">Error Values for Composite </w:t>
      </w:r>
      <w:r w:rsidR="00FA39FB">
        <w:rPr>
          <w:rFonts w:ascii="Cambria" w:hAnsi="Cambria"/>
        </w:rPr>
        <w:t xml:space="preserve">Trapezoid and Composite Simpson’s Formula </w:t>
      </w:r>
      <w:r w:rsidR="00FA39FB">
        <w:rPr>
          <w:rFonts w:ascii="Cambria" w:hAnsi="Cambria"/>
        </w:rPr>
        <w:t>methods</w:t>
      </w:r>
      <w:r w:rsidR="00FA39FB">
        <w:rPr>
          <w:rFonts w:ascii="Cambria" w:hAnsi="Cambria"/>
        </w:rPr>
        <w:t xml:space="preserve"> using both Explicit Error and Richardson’s Extrapolation Error Formulas</w:t>
      </w:r>
      <w:r w:rsidR="00FA39FB">
        <w:rPr>
          <w:rFonts w:ascii="Cambria" w:hAnsi="Cambria"/>
        </w:rPr>
        <w:t xml:space="preserve"> with </w:t>
      </w:r>
      <w:r w:rsidR="00FA39FB">
        <w:rPr>
          <w:rFonts w:ascii="Cambria" w:hAnsi="Cambria"/>
        </w:rPr>
        <w:t>R</w:t>
      </w:r>
      <w:r w:rsidR="00FA39FB">
        <w:rPr>
          <w:rFonts w:ascii="Cambria" w:hAnsi="Cambria"/>
        </w:rPr>
        <w:t>espect to N</w:t>
      </w:r>
    </w:p>
    <w:tbl>
      <w:tblPr>
        <w:tblStyle w:val="TableGrid"/>
        <w:tblW w:w="10683" w:type="dxa"/>
        <w:tblInd w:w="-815" w:type="dxa"/>
        <w:tblLook w:val="04A0" w:firstRow="1" w:lastRow="0" w:firstColumn="1" w:lastColumn="0" w:noHBand="0" w:noVBand="1"/>
      </w:tblPr>
      <w:tblGrid>
        <w:gridCol w:w="792"/>
        <w:gridCol w:w="2472"/>
        <w:gridCol w:w="2473"/>
        <w:gridCol w:w="2473"/>
        <w:gridCol w:w="2473"/>
      </w:tblGrid>
      <w:tr w:rsidR="00FA39FB" w:rsidRPr="005F7FCC" w14:paraId="2104C76F" w14:textId="6A622540" w:rsidTr="00DF179C">
        <w:tc>
          <w:tcPr>
            <w:tcW w:w="792" w:type="dxa"/>
            <w:shd w:val="clear" w:color="auto" w:fill="AEAAAA" w:themeFill="background2" w:themeFillShade="BF"/>
          </w:tcPr>
          <w:p w14:paraId="097842E6" w14:textId="77777777" w:rsidR="00DF179C" w:rsidRPr="005F7FCC" w:rsidRDefault="00DF179C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4945" w:type="dxa"/>
            <w:gridSpan w:val="2"/>
            <w:shd w:val="clear" w:color="auto" w:fill="AEAAAA" w:themeFill="background2" w:themeFillShade="BF"/>
          </w:tcPr>
          <w:p w14:paraId="73A3FF76" w14:textId="0A4C69C7" w:rsidR="00DF179C" w:rsidRDefault="00DF179C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Explicit Error</w:t>
            </w:r>
          </w:p>
        </w:tc>
        <w:tc>
          <w:tcPr>
            <w:tcW w:w="4946" w:type="dxa"/>
            <w:gridSpan w:val="2"/>
            <w:shd w:val="clear" w:color="auto" w:fill="AEAAAA" w:themeFill="background2" w:themeFillShade="BF"/>
          </w:tcPr>
          <w:p w14:paraId="523C01DC" w14:textId="7D724FBA" w:rsidR="00DF179C" w:rsidRDefault="00DF179C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Richardson’s Extrapolation</w:t>
            </w:r>
          </w:p>
        </w:tc>
      </w:tr>
      <w:tr w:rsidR="00FA39FB" w:rsidRPr="005F7FCC" w14:paraId="4B608FE7" w14:textId="63202731" w:rsidTr="00DF179C">
        <w:tc>
          <w:tcPr>
            <w:tcW w:w="792" w:type="dxa"/>
            <w:shd w:val="clear" w:color="auto" w:fill="AEAAAA" w:themeFill="background2" w:themeFillShade="BF"/>
          </w:tcPr>
          <w:p w14:paraId="43F526C4" w14:textId="77777777" w:rsidR="00DF179C" w:rsidRPr="005F7FCC" w:rsidRDefault="00DF179C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5F7FCC">
              <w:rPr>
                <w:rFonts w:ascii="Cambria" w:hAnsi="Cambria"/>
                <w:b/>
              </w:rPr>
              <w:t>N</w:t>
            </w:r>
          </w:p>
        </w:tc>
        <w:tc>
          <w:tcPr>
            <w:tcW w:w="2472" w:type="dxa"/>
            <w:shd w:val="clear" w:color="auto" w:fill="AEAAAA" w:themeFill="background2" w:themeFillShade="BF"/>
          </w:tcPr>
          <w:p w14:paraId="2EDCFE94" w14:textId="5B543A81" w:rsidR="00DF179C" w:rsidRPr="005F7FCC" w:rsidRDefault="00B307F3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Trapezoid Rule</w:t>
            </w:r>
          </w:p>
        </w:tc>
        <w:tc>
          <w:tcPr>
            <w:tcW w:w="2473" w:type="dxa"/>
            <w:shd w:val="clear" w:color="auto" w:fill="AEAAAA" w:themeFill="background2" w:themeFillShade="BF"/>
          </w:tcPr>
          <w:p w14:paraId="6F1F3147" w14:textId="48D6D7A1" w:rsidR="00DF179C" w:rsidRPr="005F7FCC" w:rsidRDefault="00B307F3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Simpson’s Formula</w:t>
            </w:r>
          </w:p>
        </w:tc>
        <w:tc>
          <w:tcPr>
            <w:tcW w:w="2473" w:type="dxa"/>
            <w:shd w:val="clear" w:color="auto" w:fill="AEAAAA" w:themeFill="background2" w:themeFillShade="BF"/>
          </w:tcPr>
          <w:p w14:paraId="1AB275DE" w14:textId="6817EAD5" w:rsidR="00DF179C" w:rsidRPr="005F7FCC" w:rsidRDefault="00B307F3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Trapezoid Rule</w:t>
            </w:r>
          </w:p>
        </w:tc>
        <w:tc>
          <w:tcPr>
            <w:tcW w:w="2473" w:type="dxa"/>
            <w:shd w:val="clear" w:color="auto" w:fill="AEAAAA" w:themeFill="background2" w:themeFillShade="BF"/>
          </w:tcPr>
          <w:p w14:paraId="638C6D92" w14:textId="5CB74803" w:rsidR="00DF179C" w:rsidRDefault="00B307F3" w:rsidP="00DF179C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Simpson’s Formula</w:t>
            </w:r>
          </w:p>
        </w:tc>
      </w:tr>
      <w:tr w:rsidR="00FA39FB" w14:paraId="6BCF0B43" w14:textId="1D547406" w:rsidTr="00DF179C">
        <w:tc>
          <w:tcPr>
            <w:tcW w:w="792" w:type="dxa"/>
          </w:tcPr>
          <w:p w14:paraId="527D6AFB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17</w:t>
            </w:r>
          </w:p>
        </w:tc>
        <w:tc>
          <w:tcPr>
            <w:tcW w:w="2472" w:type="dxa"/>
          </w:tcPr>
          <w:p w14:paraId="307E05C3" w14:textId="34D7413D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0.699353861566</w:t>
            </w:r>
            <w:r>
              <w:rPr>
                <w:rFonts w:ascii="Source Code Pro" w:hAnsi="Source Code Pro"/>
              </w:rPr>
              <w:t>1</w:t>
            </w:r>
          </w:p>
        </w:tc>
        <w:tc>
          <w:tcPr>
            <w:tcW w:w="2473" w:type="dxa"/>
          </w:tcPr>
          <w:p w14:paraId="6DAFD6DD" w14:textId="1FB91226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0.000979076380</w:t>
            </w:r>
            <w:r>
              <w:rPr>
                <w:rFonts w:ascii="Source Code Pro" w:hAnsi="Source Code Pro"/>
              </w:rPr>
              <w:t>2</w:t>
            </w:r>
          </w:p>
        </w:tc>
        <w:tc>
          <w:tcPr>
            <w:tcW w:w="2473" w:type="dxa"/>
          </w:tcPr>
          <w:p w14:paraId="0DD2D200" w14:textId="4DFF9F39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0.000728592053</w:t>
            </w:r>
            <w:r>
              <w:rPr>
                <w:rFonts w:ascii="Source Code Pro" w:hAnsi="Source Code Pro"/>
              </w:rPr>
              <w:t>1</w:t>
            </w:r>
          </w:p>
        </w:tc>
        <w:tc>
          <w:tcPr>
            <w:tcW w:w="2473" w:type="dxa"/>
          </w:tcPr>
          <w:p w14:paraId="4BF3D8EE" w14:textId="75F37AF8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-0.000144746249</w:t>
            </w:r>
          </w:p>
        </w:tc>
      </w:tr>
      <w:tr w:rsidR="00FA39FB" w14:paraId="02E02A4B" w14:textId="64D5F8A0" w:rsidTr="00DF179C">
        <w:tc>
          <w:tcPr>
            <w:tcW w:w="792" w:type="dxa"/>
          </w:tcPr>
          <w:p w14:paraId="00EFEB33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33</w:t>
            </w:r>
          </w:p>
        </w:tc>
        <w:tc>
          <w:tcPr>
            <w:tcW w:w="2472" w:type="dxa"/>
          </w:tcPr>
          <w:p w14:paraId="0F1EBFB3" w14:textId="16055570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0.1748384653915</w:t>
            </w:r>
          </w:p>
        </w:tc>
        <w:tc>
          <w:tcPr>
            <w:tcW w:w="2473" w:type="dxa"/>
          </w:tcPr>
          <w:p w14:paraId="29ACE409" w14:textId="0E53E7AD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6.895352924e-05</w:t>
            </w:r>
          </w:p>
        </w:tc>
        <w:tc>
          <w:tcPr>
            <w:tcW w:w="2473" w:type="dxa"/>
          </w:tcPr>
          <w:p w14:paraId="68B5007A" w14:textId="542152F8" w:rsidR="00DF179C" w:rsidRPr="005F7FCC" w:rsidRDefault="00FA39FB" w:rsidP="00FA39FB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3.798786843e-05</w:t>
            </w:r>
          </w:p>
        </w:tc>
        <w:tc>
          <w:tcPr>
            <w:tcW w:w="2473" w:type="dxa"/>
          </w:tcPr>
          <w:p w14:paraId="7FB00DFA" w14:textId="1BB6A273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-8.4453357</w:t>
            </w:r>
            <w:r>
              <w:rPr>
                <w:rFonts w:ascii="Source Code Pro" w:hAnsi="Source Code Pro"/>
              </w:rPr>
              <w:t>4</w:t>
            </w:r>
            <w:r w:rsidRPr="00FA39FB">
              <w:rPr>
                <w:rFonts w:ascii="Source Code Pro" w:hAnsi="Source Code Pro"/>
              </w:rPr>
              <w:t>e-06</w:t>
            </w:r>
          </w:p>
        </w:tc>
      </w:tr>
      <w:tr w:rsidR="00FA39FB" w14:paraId="2B479D10" w14:textId="201539B1" w:rsidTr="00DF179C">
        <w:tc>
          <w:tcPr>
            <w:tcW w:w="792" w:type="dxa"/>
          </w:tcPr>
          <w:p w14:paraId="6CC3327F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65</w:t>
            </w:r>
          </w:p>
        </w:tc>
        <w:tc>
          <w:tcPr>
            <w:tcW w:w="2472" w:type="dxa"/>
          </w:tcPr>
          <w:p w14:paraId="17751546" w14:textId="5977DFFA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0.0437096163478</w:t>
            </w:r>
          </w:p>
        </w:tc>
        <w:tc>
          <w:tcPr>
            <w:tcW w:w="2473" w:type="dxa"/>
          </w:tcPr>
          <w:p w14:paraId="01BDCE76" w14:textId="3396813D" w:rsidR="00DF179C" w:rsidRPr="005F7FCC" w:rsidRDefault="00FA39FB" w:rsidP="00FA39FB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4.580984607e-06</w:t>
            </w:r>
          </w:p>
        </w:tc>
        <w:tc>
          <w:tcPr>
            <w:tcW w:w="2473" w:type="dxa"/>
          </w:tcPr>
          <w:p w14:paraId="69A648E6" w14:textId="7FAD012C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2.270955285e-06</w:t>
            </w:r>
          </w:p>
        </w:tc>
        <w:tc>
          <w:tcPr>
            <w:tcW w:w="2473" w:type="dxa"/>
          </w:tcPr>
          <w:p w14:paraId="6952F72B" w14:textId="68D7FA99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-5.34096383e-07</w:t>
            </w:r>
          </w:p>
        </w:tc>
      </w:tr>
      <w:tr w:rsidR="00FA39FB" w14:paraId="245A3142" w14:textId="2EE10B7B" w:rsidTr="00DF179C">
        <w:tc>
          <w:tcPr>
            <w:tcW w:w="792" w:type="dxa"/>
          </w:tcPr>
          <w:p w14:paraId="756142CE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129</w:t>
            </w:r>
          </w:p>
        </w:tc>
        <w:tc>
          <w:tcPr>
            <w:tcW w:w="2472" w:type="dxa"/>
          </w:tcPr>
          <w:p w14:paraId="2F4CCA6E" w14:textId="15A7C1E8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0.01092740408</w:t>
            </w:r>
            <w:r>
              <w:rPr>
                <w:rFonts w:ascii="Source Code Pro" w:hAnsi="Source Code Pro"/>
              </w:rPr>
              <w:t>70</w:t>
            </w:r>
          </w:p>
        </w:tc>
        <w:tc>
          <w:tcPr>
            <w:tcW w:w="2473" w:type="dxa"/>
          </w:tcPr>
          <w:p w14:paraId="2FFE9F86" w14:textId="0513374F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2.95293180</w:t>
            </w:r>
            <w:r>
              <w:rPr>
                <w:rFonts w:ascii="Source Code Pro" w:hAnsi="Source Code Pro"/>
              </w:rPr>
              <w:t>8</w:t>
            </w:r>
            <w:r w:rsidRPr="00FA39FB">
              <w:rPr>
                <w:rFonts w:ascii="Source Code Pro" w:hAnsi="Source Code Pro"/>
              </w:rPr>
              <w:t>e-07</w:t>
            </w:r>
          </w:p>
        </w:tc>
        <w:tc>
          <w:tcPr>
            <w:tcW w:w="2473" w:type="dxa"/>
          </w:tcPr>
          <w:p w14:paraId="563AAF0C" w14:textId="60F8B359" w:rsidR="00DF179C" w:rsidRPr="005F7FCC" w:rsidRDefault="00FA39FB" w:rsidP="00FA39FB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1.40306189</w:t>
            </w:r>
            <w:r>
              <w:rPr>
                <w:rFonts w:ascii="Source Code Pro" w:hAnsi="Source Code Pro"/>
              </w:rPr>
              <w:t>2</w:t>
            </w:r>
            <w:r w:rsidRPr="00FA39FB">
              <w:rPr>
                <w:rFonts w:ascii="Source Code Pro" w:hAnsi="Source Code Pro"/>
              </w:rPr>
              <w:t>e-07</w:t>
            </w:r>
          </w:p>
        </w:tc>
        <w:tc>
          <w:tcPr>
            <w:tcW w:w="2473" w:type="dxa"/>
          </w:tcPr>
          <w:p w14:paraId="0A8245E1" w14:textId="73C62833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-3.39939620e-08</w:t>
            </w:r>
          </w:p>
        </w:tc>
      </w:tr>
      <w:tr w:rsidR="00FA39FB" w14:paraId="203C68E1" w14:textId="42BF7432" w:rsidTr="00DF179C">
        <w:tc>
          <w:tcPr>
            <w:tcW w:w="792" w:type="dxa"/>
          </w:tcPr>
          <w:p w14:paraId="332078E9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257</w:t>
            </w:r>
          </w:p>
        </w:tc>
        <w:tc>
          <w:tcPr>
            <w:tcW w:w="2472" w:type="dxa"/>
          </w:tcPr>
          <w:p w14:paraId="7FCB4481" w14:textId="5FF0FC21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0.0027318510217</w:t>
            </w:r>
          </w:p>
        </w:tc>
        <w:tc>
          <w:tcPr>
            <w:tcW w:w="2473" w:type="dxa"/>
          </w:tcPr>
          <w:p w14:paraId="340FFC1B" w14:textId="2DEA0648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1.874475488e-08</w:t>
            </w:r>
          </w:p>
        </w:tc>
        <w:tc>
          <w:tcPr>
            <w:tcW w:w="2473" w:type="dxa"/>
          </w:tcPr>
          <w:p w14:paraId="6447595E" w14:textId="3D33D2B0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8.74164266</w:t>
            </w:r>
            <w:r>
              <w:rPr>
                <w:rFonts w:ascii="Source Code Pro" w:hAnsi="Source Code Pro"/>
              </w:rPr>
              <w:t>9</w:t>
            </w:r>
            <w:r w:rsidRPr="00FA39FB">
              <w:rPr>
                <w:rFonts w:ascii="Source Code Pro" w:hAnsi="Source Code Pro"/>
              </w:rPr>
              <w:t>e-09</w:t>
            </w:r>
          </w:p>
        </w:tc>
        <w:tc>
          <w:tcPr>
            <w:tcW w:w="2473" w:type="dxa"/>
          </w:tcPr>
          <w:p w14:paraId="45D9897D" w14:textId="57B49D0E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-2.1509372</w:t>
            </w:r>
            <w:r>
              <w:rPr>
                <w:rFonts w:ascii="Source Code Pro" w:hAnsi="Source Code Pro"/>
              </w:rPr>
              <w:t>1</w:t>
            </w:r>
            <w:r w:rsidRPr="00FA39FB">
              <w:rPr>
                <w:rFonts w:ascii="Source Code Pro" w:hAnsi="Source Code Pro"/>
              </w:rPr>
              <w:t>e-09</w:t>
            </w:r>
          </w:p>
        </w:tc>
      </w:tr>
      <w:tr w:rsidR="00FA39FB" w14:paraId="101ECF91" w14:textId="457C6CC2" w:rsidTr="00DF179C">
        <w:tc>
          <w:tcPr>
            <w:tcW w:w="792" w:type="dxa"/>
          </w:tcPr>
          <w:p w14:paraId="489051A2" w14:textId="77777777" w:rsidR="00DF179C" w:rsidRPr="005F7FCC" w:rsidRDefault="00DF179C" w:rsidP="00282E2E">
            <w:pPr>
              <w:spacing w:line="276" w:lineRule="auto"/>
              <w:jc w:val="center"/>
              <w:rPr>
                <w:rFonts w:ascii="Source Code Pro" w:hAnsi="Source Code Pro"/>
              </w:rPr>
            </w:pPr>
            <w:r w:rsidRPr="005F7FCC">
              <w:rPr>
                <w:rFonts w:ascii="Source Code Pro" w:hAnsi="Source Code Pro"/>
              </w:rPr>
              <w:t>513</w:t>
            </w:r>
          </w:p>
        </w:tc>
        <w:tc>
          <w:tcPr>
            <w:tcW w:w="2472" w:type="dxa"/>
          </w:tcPr>
          <w:p w14:paraId="6398A225" w14:textId="72F06FEC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0.0006829627554</w:t>
            </w:r>
          </w:p>
        </w:tc>
        <w:tc>
          <w:tcPr>
            <w:tcW w:w="2473" w:type="dxa"/>
          </w:tcPr>
          <w:p w14:paraId="71914DAA" w14:textId="60C2AACF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1.18070879</w:t>
            </w:r>
            <w:r>
              <w:rPr>
                <w:rFonts w:ascii="Source Code Pro" w:hAnsi="Source Code Pro"/>
              </w:rPr>
              <w:t>6</w:t>
            </w:r>
            <w:r w:rsidRPr="00FA39FB">
              <w:rPr>
                <w:rFonts w:ascii="Source Code Pro" w:hAnsi="Source Code Pro"/>
              </w:rPr>
              <w:t>e-09</w:t>
            </w:r>
          </w:p>
        </w:tc>
        <w:tc>
          <w:tcPr>
            <w:tcW w:w="2473" w:type="dxa"/>
          </w:tcPr>
          <w:p w14:paraId="6E5D65FF" w14:textId="666CBD1B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5.458543247e-10</w:t>
            </w:r>
          </w:p>
        </w:tc>
        <w:tc>
          <w:tcPr>
            <w:tcW w:w="2473" w:type="dxa"/>
          </w:tcPr>
          <w:p w14:paraId="51651AFA" w14:textId="19E56696" w:rsidR="00DF179C" w:rsidRPr="005F7FCC" w:rsidRDefault="00FA39FB" w:rsidP="00282E2E">
            <w:pPr>
              <w:spacing w:line="276" w:lineRule="auto"/>
              <w:rPr>
                <w:rFonts w:ascii="Source Code Pro" w:hAnsi="Source Code Pro"/>
              </w:rPr>
            </w:pPr>
            <w:r w:rsidRPr="00FA39FB">
              <w:rPr>
                <w:rFonts w:ascii="Source Code Pro" w:hAnsi="Source Code Pro"/>
              </w:rPr>
              <w:t>-1.3536668</w:t>
            </w:r>
            <w:r>
              <w:rPr>
                <w:rFonts w:ascii="Source Code Pro" w:hAnsi="Source Code Pro"/>
              </w:rPr>
              <w:t>1</w:t>
            </w:r>
            <w:r w:rsidRPr="00FA39FB">
              <w:rPr>
                <w:rFonts w:ascii="Source Code Pro" w:hAnsi="Source Code Pro"/>
              </w:rPr>
              <w:t>e-10</w:t>
            </w:r>
          </w:p>
        </w:tc>
      </w:tr>
    </w:tbl>
    <w:p w14:paraId="0ACCA628" w14:textId="175F7416" w:rsidR="00DF179C" w:rsidRDefault="00DF179C" w:rsidP="00D9016A">
      <w:pPr>
        <w:spacing w:line="276" w:lineRule="auto"/>
        <w:rPr>
          <w:rFonts w:ascii="Cambria" w:hAnsi="Cambria"/>
        </w:rPr>
      </w:pPr>
    </w:p>
    <w:p w14:paraId="4A57F996" w14:textId="27FFB976" w:rsidR="00126D13" w:rsidRDefault="00126D13" w:rsidP="00D9016A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Figure X: </w:t>
      </w:r>
    </w:p>
    <w:p w14:paraId="187AA56F" w14:textId="7D8329F4" w:rsidR="00126D13" w:rsidRDefault="00126D13" w:rsidP="00126D13">
      <w:pPr>
        <w:spacing w:line="276" w:lineRule="auto"/>
        <w:jc w:val="center"/>
        <w:rPr>
          <w:rFonts w:ascii="Cambria" w:hAnsi="Cambria"/>
        </w:rPr>
      </w:pPr>
      <w:r w:rsidRPr="00126D13">
        <w:rPr>
          <w:rFonts w:ascii="Cambria" w:hAnsi="Cambria"/>
          <w:noProof/>
        </w:rPr>
        <w:drawing>
          <wp:inline distT="0" distB="0" distL="0" distR="0" wp14:anchorId="6EE7D3E2" wp14:editId="055A6DD8">
            <wp:extent cx="4994078" cy="3743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121" cy="374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D13" w:rsidSect="000D14D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0AFB1" w14:textId="77777777" w:rsidR="00224B6D" w:rsidRDefault="00224B6D" w:rsidP="00D0346B">
      <w:r>
        <w:separator/>
      </w:r>
    </w:p>
  </w:endnote>
  <w:endnote w:type="continuationSeparator" w:id="0">
    <w:p w14:paraId="3DC54D33" w14:textId="77777777" w:rsidR="00224B6D" w:rsidRDefault="00224B6D" w:rsidP="00D03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51114" w14:textId="77777777" w:rsidR="00224B6D" w:rsidRDefault="00224B6D" w:rsidP="00D0346B">
      <w:r>
        <w:separator/>
      </w:r>
    </w:p>
  </w:footnote>
  <w:footnote w:type="continuationSeparator" w:id="0">
    <w:p w14:paraId="64DD8D08" w14:textId="77777777" w:rsidR="00224B6D" w:rsidRDefault="00224B6D" w:rsidP="00D03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D9D72" w14:textId="5EC1B537" w:rsidR="00D0346B" w:rsidRDefault="00D0346B">
    <w:pPr>
      <w:pStyle w:val="Header"/>
    </w:pPr>
    <w:r>
      <w:t>C</w:t>
    </w:r>
    <w:r w:rsidR="006C732E">
      <w:t>S3200 – Assignment 2</w:t>
    </w:r>
    <w:r>
      <w:t xml:space="preserve"> </w:t>
    </w:r>
    <w:r w:rsidR="000E1AF7">
      <w:t xml:space="preserve">Written </w:t>
    </w:r>
    <w:r>
      <w:t>Report</w:t>
    </w:r>
  </w:p>
  <w:p w14:paraId="77ED5B72" w14:textId="32DE1EA8" w:rsidR="00D0346B" w:rsidRDefault="00D0346B">
    <w:pPr>
      <w:pStyle w:val="Header"/>
    </w:pPr>
    <w:r>
      <w:t>Skylar Shyu</w:t>
    </w:r>
  </w:p>
  <w:p w14:paraId="0E4AE947" w14:textId="77777777" w:rsidR="00D0346B" w:rsidRDefault="00D03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6AEA"/>
    <w:multiLevelType w:val="hybridMultilevel"/>
    <w:tmpl w:val="9F2E12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790411"/>
    <w:multiLevelType w:val="hybridMultilevel"/>
    <w:tmpl w:val="6A7C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6982"/>
    <w:multiLevelType w:val="hybridMultilevel"/>
    <w:tmpl w:val="D880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7652B"/>
    <w:multiLevelType w:val="hybridMultilevel"/>
    <w:tmpl w:val="EFD67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AE4"/>
    <w:rsid w:val="0002630F"/>
    <w:rsid w:val="00032F14"/>
    <w:rsid w:val="00036CFB"/>
    <w:rsid w:val="00050A64"/>
    <w:rsid w:val="00054A70"/>
    <w:rsid w:val="00056DF1"/>
    <w:rsid w:val="00060541"/>
    <w:rsid w:val="00080857"/>
    <w:rsid w:val="000845DC"/>
    <w:rsid w:val="000930CF"/>
    <w:rsid w:val="000A1509"/>
    <w:rsid w:val="000A7DD8"/>
    <w:rsid w:val="000B6F7E"/>
    <w:rsid w:val="000C2CF0"/>
    <w:rsid w:val="000C469C"/>
    <w:rsid w:val="000D14DE"/>
    <w:rsid w:val="000D4D48"/>
    <w:rsid w:val="000E1AF7"/>
    <w:rsid w:val="001048F5"/>
    <w:rsid w:val="001205C8"/>
    <w:rsid w:val="001222D0"/>
    <w:rsid w:val="00126D13"/>
    <w:rsid w:val="001441E9"/>
    <w:rsid w:val="0015252C"/>
    <w:rsid w:val="00163749"/>
    <w:rsid w:val="001776CF"/>
    <w:rsid w:val="00185154"/>
    <w:rsid w:val="00185BEC"/>
    <w:rsid w:val="001921B4"/>
    <w:rsid w:val="00192557"/>
    <w:rsid w:val="00193633"/>
    <w:rsid w:val="001B3F84"/>
    <w:rsid w:val="001B4792"/>
    <w:rsid w:val="001E47F7"/>
    <w:rsid w:val="001E4F09"/>
    <w:rsid w:val="00207E06"/>
    <w:rsid w:val="0021554D"/>
    <w:rsid w:val="002236B6"/>
    <w:rsid w:val="00223CD9"/>
    <w:rsid w:val="00224B6D"/>
    <w:rsid w:val="002269F2"/>
    <w:rsid w:val="0023670D"/>
    <w:rsid w:val="002406BA"/>
    <w:rsid w:val="00253AC0"/>
    <w:rsid w:val="00254DD3"/>
    <w:rsid w:val="002A6E12"/>
    <w:rsid w:val="002B1939"/>
    <w:rsid w:val="002B6171"/>
    <w:rsid w:val="002D0D89"/>
    <w:rsid w:val="002D4BBB"/>
    <w:rsid w:val="002F0E56"/>
    <w:rsid w:val="002F2032"/>
    <w:rsid w:val="003003E7"/>
    <w:rsid w:val="0030492C"/>
    <w:rsid w:val="00310A15"/>
    <w:rsid w:val="003159DF"/>
    <w:rsid w:val="003509DB"/>
    <w:rsid w:val="0035795C"/>
    <w:rsid w:val="003768D6"/>
    <w:rsid w:val="00390F7A"/>
    <w:rsid w:val="00391245"/>
    <w:rsid w:val="00394B4C"/>
    <w:rsid w:val="003B2B91"/>
    <w:rsid w:val="003B2F31"/>
    <w:rsid w:val="003B3E66"/>
    <w:rsid w:val="003B7A06"/>
    <w:rsid w:val="003C2D00"/>
    <w:rsid w:val="003C6138"/>
    <w:rsid w:val="003C7A50"/>
    <w:rsid w:val="003D2C74"/>
    <w:rsid w:val="003D6747"/>
    <w:rsid w:val="003D6EB2"/>
    <w:rsid w:val="003E1F4B"/>
    <w:rsid w:val="003E31A0"/>
    <w:rsid w:val="003E41D1"/>
    <w:rsid w:val="003E4953"/>
    <w:rsid w:val="003F1861"/>
    <w:rsid w:val="003F5D60"/>
    <w:rsid w:val="004101D1"/>
    <w:rsid w:val="00413FDE"/>
    <w:rsid w:val="00416B46"/>
    <w:rsid w:val="004538C5"/>
    <w:rsid w:val="00461A4E"/>
    <w:rsid w:val="004641C7"/>
    <w:rsid w:val="004826FE"/>
    <w:rsid w:val="004A447A"/>
    <w:rsid w:val="004A5268"/>
    <w:rsid w:val="004B333A"/>
    <w:rsid w:val="004C17FB"/>
    <w:rsid w:val="004C474F"/>
    <w:rsid w:val="004C7EB2"/>
    <w:rsid w:val="004D3F49"/>
    <w:rsid w:val="004D6BB3"/>
    <w:rsid w:val="004D6EC0"/>
    <w:rsid w:val="004E2ADE"/>
    <w:rsid w:val="004E6125"/>
    <w:rsid w:val="00503E50"/>
    <w:rsid w:val="00505CD5"/>
    <w:rsid w:val="0051060E"/>
    <w:rsid w:val="00512BC9"/>
    <w:rsid w:val="0051468B"/>
    <w:rsid w:val="00536AB0"/>
    <w:rsid w:val="00545E6D"/>
    <w:rsid w:val="00557C97"/>
    <w:rsid w:val="00560541"/>
    <w:rsid w:val="005657A4"/>
    <w:rsid w:val="00567B31"/>
    <w:rsid w:val="00576F75"/>
    <w:rsid w:val="00577F99"/>
    <w:rsid w:val="005803AC"/>
    <w:rsid w:val="005A0742"/>
    <w:rsid w:val="005B47C7"/>
    <w:rsid w:val="005B4F7F"/>
    <w:rsid w:val="005E5839"/>
    <w:rsid w:val="005E6481"/>
    <w:rsid w:val="005F7FCC"/>
    <w:rsid w:val="0063544A"/>
    <w:rsid w:val="006646D5"/>
    <w:rsid w:val="00676F67"/>
    <w:rsid w:val="0068616C"/>
    <w:rsid w:val="00690279"/>
    <w:rsid w:val="00694AE1"/>
    <w:rsid w:val="006A5CCE"/>
    <w:rsid w:val="006A5D3F"/>
    <w:rsid w:val="006C732E"/>
    <w:rsid w:val="006D2C7E"/>
    <w:rsid w:val="006E4AB1"/>
    <w:rsid w:val="00734661"/>
    <w:rsid w:val="00735D21"/>
    <w:rsid w:val="00742A02"/>
    <w:rsid w:val="00743BA2"/>
    <w:rsid w:val="007511A9"/>
    <w:rsid w:val="007823C8"/>
    <w:rsid w:val="00782616"/>
    <w:rsid w:val="00783B35"/>
    <w:rsid w:val="007933E6"/>
    <w:rsid w:val="007955E2"/>
    <w:rsid w:val="00795809"/>
    <w:rsid w:val="007A2BDF"/>
    <w:rsid w:val="007A6D28"/>
    <w:rsid w:val="007C1390"/>
    <w:rsid w:val="007D45A9"/>
    <w:rsid w:val="007D461D"/>
    <w:rsid w:val="007D6F2B"/>
    <w:rsid w:val="007D6FCE"/>
    <w:rsid w:val="007E0504"/>
    <w:rsid w:val="007E5619"/>
    <w:rsid w:val="007F0051"/>
    <w:rsid w:val="007F3685"/>
    <w:rsid w:val="0081445D"/>
    <w:rsid w:val="00816B1F"/>
    <w:rsid w:val="00821ECB"/>
    <w:rsid w:val="0083790A"/>
    <w:rsid w:val="00846279"/>
    <w:rsid w:val="008606D4"/>
    <w:rsid w:val="00872E14"/>
    <w:rsid w:val="008863B0"/>
    <w:rsid w:val="00887C38"/>
    <w:rsid w:val="008978E8"/>
    <w:rsid w:val="008A1F45"/>
    <w:rsid w:val="008B4606"/>
    <w:rsid w:val="008B5201"/>
    <w:rsid w:val="008C0BB9"/>
    <w:rsid w:val="008C434A"/>
    <w:rsid w:val="008C6AE4"/>
    <w:rsid w:val="008E39C1"/>
    <w:rsid w:val="00900849"/>
    <w:rsid w:val="009009E5"/>
    <w:rsid w:val="009115F7"/>
    <w:rsid w:val="00913334"/>
    <w:rsid w:val="00926A5A"/>
    <w:rsid w:val="0093526B"/>
    <w:rsid w:val="009437EC"/>
    <w:rsid w:val="0095772B"/>
    <w:rsid w:val="009712B5"/>
    <w:rsid w:val="00986193"/>
    <w:rsid w:val="0099210A"/>
    <w:rsid w:val="009B1DD2"/>
    <w:rsid w:val="009C28ED"/>
    <w:rsid w:val="009D30B0"/>
    <w:rsid w:val="00A05EB8"/>
    <w:rsid w:val="00A13B1A"/>
    <w:rsid w:val="00A21779"/>
    <w:rsid w:val="00A237E5"/>
    <w:rsid w:val="00A32D6A"/>
    <w:rsid w:val="00A36EC1"/>
    <w:rsid w:val="00A43028"/>
    <w:rsid w:val="00A513ED"/>
    <w:rsid w:val="00A64FC6"/>
    <w:rsid w:val="00A7178A"/>
    <w:rsid w:val="00A74736"/>
    <w:rsid w:val="00A833C5"/>
    <w:rsid w:val="00A85C2C"/>
    <w:rsid w:val="00A86C7B"/>
    <w:rsid w:val="00A906FB"/>
    <w:rsid w:val="00AA3822"/>
    <w:rsid w:val="00AB3D24"/>
    <w:rsid w:val="00AC47C3"/>
    <w:rsid w:val="00AD7C71"/>
    <w:rsid w:val="00AE1650"/>
    <w:rsid w:val="00AE4F26"/>
    <w:rsid w:val="00AF133A"/>
    <w:rsid w:val="00B10074"/>
    <w:rsid w:val="00B23CDE"/>
    <w:rsid w:val="00B307F3"/>
    <w:rsid w:val="00B30E8A"/>
    <w:rsid w:val="00B44BC3"/>
    <w:rsid w:val="00B66F3A"/>
    <w:rsid w:val="00B71BC4"/>
    <w:rsid w:val="00B7529A"/>
    <w:rsid w:val="00B758E9"/>
    <w:rsid w:val="00B77A1B"/>
    <w:rsid w:val="00BD1397"/>
    <w:rsid w:val="00BD1ECD"/>
    <w:rsid w:val="00BD4B78"/>
    <w:rsid w:val="00BE5A35"/>
    <w:rsid w:val="00BF01A9"/>
    <w:rsid w:val="00BF4539"/>
    <w:rsid w:val="00C063F9"/>
    <w:rsid w:val="00C1070B"/>
    <w:rsid w:val="00C1270C"/>
    <w:rsid w:val="00C21052"/>
    <w:rsid w:val="00C215DF"/>
    <w:rsid w:val="00C26828"/>
    <w:rsid w:val="00C304F5"/>
    <w:rsid w:val="00C42C66"/>
    <w:rsid w:val="00C53DF7"/>
    <w:rsid w:val="00C831CC"/>
    <w:rsid w:val="00C9335E"/>
    <w:rsid w:val="00C96217"/>
    <w:rsid w:val="00CA7195"/>
    <w:rsid w:val="00CB4A22"/>
    <w:rsid w:val="00CB69DF"/>
    <w:rsid w:val="00CC5792"/>
    <w:rsid w:val="00CC7AA2"/>
    <w:rsid w:val="00CE70C8"/>
    <w:rsid w:val="00CF2FC6"/>
    <w:rsid w:val="00D02F33"/>
    <w:rsid w:val="00D0346B"/>
    <w:rsid w:val="00D21EBE"/>
    <w:rsid w:val="00D57CB4"/>
    <w:rsid w:val="00D6548D"/>
    <w:rsid w:val="00D82F29"/>
    <w:rsid w:val="00D8582B"/>
    <w:rsid w:val="00D85881"/>
    <w:rsid w:val="00D868BF"/>
    <w:rsid w:val="00D9016A"/>
    <w:rsid w:val="00D97F90"/>
    <w:rsid w:val="00DB1120"/>
    <w:rsid w:val="00DB123A"/>
    <w:rsid w:val="00DB37B3"/>
    <w:rsid w:val="00DB5731"/>
    <w:rsid w:val="00DB5D8B"/>
    <w:rsid w:val="00DC1A39"/>
    <w:rsid w:val="00DC3E66"/>
    <w:rsid w:val="00DC7F8C"/>
    <w:rsid w:val="00DD2029"/>
    <w:rsid w:val="00DE1024"/>
    <w:rsid w:val="00DE4446"/>
    <w:rsid w:val="00DF179C"/>
    <w:rsid w:val="00E10BC8"/>
    <w:rsid w:val="00E3030B"/>
    <w:rsid w:val="00E30C92"/>
    <w:rsid w:val="00E31733"/>
    <w:rsid w:val="00E319CF"/>
    <w:rsid w:val="00E458C1"/>
    <w:rsid w:val="00E52619"/>
    <w:rsid w:val="00E533FF"/>
    <w:rsid w:val="00E560EE"/>
    <w:rsid w:val="00E65C77"/>
    <w:rsid w:val="00E8144E"/>
    <w:rsid w:val="00EA43FF"/>
    <w:rsid w:val="00EC006E"/>
    <w:rsid w:val="00EC040D"/>
    <w:rsid w:val="00EC76D3"/>
    <w:rsid w:val="00ED1D4A"/>
    <w:rsid w:val="00ED4BFD"/>
    <w:rsid w:val="00ED7FC4"/>
    <w:rsid w:val="00F019F0"/>
    <w:rsid w:val="00F04B2F"/>
    <w:rsid w:val="00F16A88"/>
    <w:rsid w:val="00F21661"/>
    <w:rsid w:val="00F21FC2"/>
    <w:rsid w:val="00F31872"/>
    <w:rsid w:val="00F4540E"/>
    <w:rsid w:val="00F45A24"/>
    <w:rsid w:val="00F45C44"/>
    <w:rsid w:val="00F46C64"/>
    <w:rsid w:val="00F634C0"/>
    <w:rsid w:val="00F76F76"/>
    <w:rsid w:val="00F82AA0"/>
    <w:rsid w:val="00FA39FB"/>
    <w:rsid w:val="00FA4EF2"/>
    <w:rsid w:val="00FB2521"/>
    <w:rsid w:val="00FB31F6"/>
    <w:rsid w:val="00FB34BE"/>
    <w:rsid w:val="00FD0452"/>
    <w:rsid w:val="00FD3C1A"/>
    <w:rsid w:val="00FE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5B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5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46B"/>
  </w:style>
  <w:style w:type="paragraph" w:styleId="Footer">
    <w:name w:val="footer"/>
    <w:basedOn w:val="Normal"/>
    <w:link w:val="FooterChar"/>
    <w:uiPriority w:val="99"/>
    <w:unhideWhenUsed/>
    <w:rsid w:val="00D03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46B"/>
  </w:style>
  <w:style w:type="character" w:customStyle="1" w:styleId="UnresolvedMention1">
    <w:name w:val="Unresolved Mention1"/>
    <w:basedOn w:val="DefaultParagraphFont"/>
    <w:uiPriority w:val="99"/>
    <w:rsid w:val="00872E1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06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SHYU</dc:creator>
  <cp:keywords/>
  <dc:description/>
  <cp:lastModifiedBy>PEI-YU SHYU</cp:lastModifiedBy>
  <cp:revision>13</cp:revision>
  <dcterms:created xsi:type="dcterms:W3CDTF">2018-02-23T06:16:00Z</dcterms:created>
  <dcterms:modified xsi:type="dcterms:W3CDTF">2018-02-24T04:28:00Z</dcterms:modified>
</cp:coreProperties>
</file>