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D305" w14:textId="44B39A4B" w:rsidR="000E1AF7" w:rsidRPr="0095772B" w:rsidRDefault="000E1AF7" w:rsidP="000C469C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>Question 1:</w:t>
      </w:r>
    </w:p>
    <w:p w14:paraId="7906A951" w14:textId="76AE173D" w:rsidR="00404EB5" w:rsidRPr="00404EB5" w:rsidRDefault="00ED1D4A" w:rsidP="00404EB5">
      <w:pPr>
        <w:autoSpaceDE w:val="0"/>
        <w:autoSpaceDN w:val="0"/>
        <w:adjustRightInd w:val="0"/>
        <w:rPr>
          <w:rFonts w:ascii="Cambria" w:hAnsi="Cambria" w:cs="Courier New"/>
          <w:szCs w:val="22"/>
        </w:rPr>
      </w:pPr>
      <w:r>
        <w:rPr>
          <w:rFonts w:ascii="Cambria" w:hAnsi="Cambria"/>
        </w:rPr>
        <w:t xml:space="preserve">The </w:t>
      </w:r>
      <w:r w:rsidR="00404EB5">
        <w:rPr>
          <w:rFonts w:ascii="Cambria" w:hAnsi="Cambria"/>
        </w:rPr>
        <w:t xml:space="preserve">first question asked for the LU decomposition of matrix A, done by hand. </w:t>
      </w:r>
      <w:r w:rsidR="00404EB5">
        <w:rPr>
          <w:rFonts w:ascii="Cambria" w:hAnsi="Cambria" w:cs="Courier New"/>
          <w:color w:val="000000"/>
          <w:szCs w:val="22"/>
        </w:rPr>
        <w:t>T</w:t>
      </w:r>
      <w:r w:rsidR="00404EB5" w:rsidRPr="00404EB5">
        <w:rPr>
          <w:rFonts w:ascii="Cambria" w:hAnsi="Cambria" w:cs="Courier New"/>
          <w:color w:val="000000"/>
          <w:szCs w:val="22"/>
        </w:rPr>
        <w:t xml:space="preserve">he following </w:t>
      </w:r>
    </w:p>
    <w:p w14:paraId="35C3424F" w14:textId="767FE190" w:rsidR="00404EB5" w:rsidRPr="00404EB5" w:rsidRDefault="00404EB5" w:rsidP="00404EB5">
      <w:pPr>
        <w:autoSpaceDE w:val="0"/>
        <w:autoSpaceDN w:val="0"/>
        <w:adjustRightInd w:val="0"/>
        <w:rPr>
          <w:rFonts w:ascii="Cambria" w:hAnsi="Cambria" w:cs="Courier New"/>
          <w:szCs w:val="22"/>
        </w:rPr>
      </w:pPr>
      <w:r w:rsidRPr="00404EB5">
        <w:rPr>
          <w:rFonts w:ascii="Cambria" w:hAnsi="Cambria" w:cs="Courier New"/>
          <w:color w:val="000000"/>
          <w:szCs w:val="22"/>
        </w:rPr>
        <w:t>steps were performed</w:t>
      </w:r>
      <w:r>
        <w:rPr>
          <w:rFonts w:ascii="Cambria" w:hAnsi="Cambria" w:cs="Courier New"/>
          <w:color w:val="000000"/>
          <w:szCs w:val="22"/>
        </w:rPr>
        <w:t>, b</w:t>
      </w:r>
      <w:r w:rsidRPr="00404EB5">
        <w:rPr>
          <w:rFonts w:ascii="Cambria" w:hAnsi="Cambria" w:cs="Courier New"/>
          <w:color w:val="000000"/>
          <w:szCs w:val="22"/>
        </w:rPr>
        <w:t>ear</w:t>
      </w:r>
      <w:r>
        <w:rPr>
          <w:rFonts w:ascii="Cambria" w:hAnsi="Cambria" w:cs="Courier New"/>
          <w:color w:val="000000"/>
          <w:szCs w:val="22"/>
        </w:rPr>
        <w:t>ing</w:t>
      </w:r>
      <w:r w:rsidRPr="00404EB5">
        <w:rPr>
          <w:rFonts w:ascii="Cambria" w:hAnsi="Cambria" w:cs="Courier New"/>
          <w:color w:val="000000"/>
          <w:szCs w:val="22"/>
        </w:rPr>
        <w:t xml:space="preserve"> in mind A = LU</w:t>
      </w:r>
      <w:r>
        <w:rPr>
          <w:rFonts w:ascii="Cambria" w:hAnsi="Cambria" w:cs="Courier New"/>
          <w:color w:val="000000"/>
          <w:szCs w:val="22"/>
        </w:rPr>
        <w:t>.</w:t>
      </w:r>
    </w:p>
    <w:p w14:paraId="65718AAF" w14:textId="77777777" w:rsidR="00404EB5" w:rsidRPr="00404EB5" w:rsidRDefault="00404EB5" w:rsidP="00404EB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mbria" w:hAnsi="Cambria" w:cs="Courier New"/>
          <w:szCs w:val="22"/>
        </w:rPr>
      </w:pPr>
      <w:r w:rsidRPr="00404EB5">
        <w:rPr>
          <w:rFonts w:ascii="Cambria" w:hAnsi="Cambria" w:cs="Courier New"/>
          <w:color w:val="000000"/>
          <w:szCs w:val="22"/>
        </w:rPr>
        <w:t>Obtain the row-echelon form of A via row-reduction, which yields U</w:t>
      </w:r>
    </w:p>
    <w:p w14:paraId="72948B79" w14:textId="77777777" w:rsidR="00404EB5" w:rsidRPr="00404EB5" w:rsidRDefault="00404EB5" w:rsidP="00404EB5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ambria" w:hAnsi="Cambria" w:cs="Courier New"/>
          <w:szCs w:val="22"/>
        </w:rPr>
      </w:pPr>
      <w:r w:rsidRPr="00404EB5">
        <w:rPr>
          <w:rFonts w:ascii="Cambria" w:hAnsi="Cambria" w:cs="Courier New"/>
          <w:color w:val="000000"/>
          <w:szCs w:val="22"/>
        </w:rPr>
        <w:t>-1R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1</w:t>
      </w:r>
      <w:r w:rsidRPr="00404EB5">
        <w:rPr>
          <w:rFonts w:ascii="Cambria" w:hAnsi="Cambria" w:cs="Courier New"/>
          <w:color w:val="000000"/>
          <w:szCs w:val="22"/>
        </w:rPr>
        <w:t xml:space="preserve"> + R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2</w:t>
      </w:r>
      <w:r w:rsidRPr="00404EB5">
        <w:rPr>
          <w:rFonts w:ascii="Cambria" w:hAnsi="Cambria" w:cs="Courier New"/>
          <w:color w:val="000000"/>
          <w:szCs w:val="22"/>
        </w:rPr>
        <w:t xml:space="preserve"> and -2R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1</w:t>
      </w:r>
      <w:r w:rsidRPr="00404EB5">
        <w:rPr>
          <w:rFonts w:ascii="Cambria" w:hAnsi="Cambria" w:cs="Courier New"/>
          <w:color w:val="000000"/>
          <w:szCs w:val="22"/>
        </w:rPr>
        <w:t xml:space="preserve"> + R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3</w:t>
      </w:r>
      <w:r w:rsidRPr="00404EB5">
        <w:rPr>
          <w:rFonts w:ascii="Cambria" w:hAnsi="Cambria" w:cs="Courier New"/>
          <w:color w:val="000000"/>
          <w:szCs w:val="22"/>
        </w:rPr>
        <w:t xml:space="preserve"> are the first 2 row operations</w:t>
      </w:r>
    </w:p>
    <w:p w14:paraId="2EEFDD49" w14:textId="77777777" w:rsidR="00404EB5" w:rsidRPr="00404EB5" w:rsidRDefault="00404EB5" w:rsidP="00404EB5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ambria" w:hAnsi="Cambria" w:cs="Courier New"/>
          <w:szCs w:val="22"/>
        </w:rPr>
      </w:pPr>
      <w:r w:rsidRPr="00404EB5">
        <w:rPr>
          <w:rFonts w:ascii="Cambria" w:hAnsi="Cambria" w:cs="Courier New"/>
          <w:color w:val="000000"/>
          <w:szCs w:val="22"/>
        </w:rPr>
        <w:t xml:space="preserve">Now we can express U = </w:t>
      </w:r>
      <w:r w:rsidRPr="00404EB5">
        <w:rPr>
          <w:rFonts w:ascii="Cambria" w:hAnsi="Cambria" w:cs="Courier New"/>
          <w:color w:val="000000"/>
          <w:szCs w:val="22"/>
        </w:rPr>
        <w:t>l</w:t>
      </w:r>
      <w:r w:rsidRPr="00404EB5">
        <w:rPr>
          <w:rFonts w:ascii="Cambria" w:hAnsi="Cambria" w:cs="Courier New"/>
          <w:color w:val="000000"/>
          <w:szCs w:val="22"/>
        </w:rPr>
        <w:t>1*A, which is the multiplica</w:t>
      </w:r>
      <w:r w:rsidRPr="00404EB5">
        <w:rPr>
          <w:rFonts w:ascii="Cambria" w:hAnsi="Cambria" w:cs="Courier New"/>
          <w:color w:val="000000"/>
          <w:szCs w:val="22"/>
        </w:rPr>
        <w:t xml:space="preserve">tion </w:t>
      </w:r>
      <w:r w:rsidRPr="00404EB5">
        <w:rPr>
          <w:rFonts w:ascii="Cambria" w:hAnsi="Cambria" w:cs="Courier New"/>
          <w:color w:val="000000"/>
          <w:szCs w:val="22"/>
        </w:rPr>
        <w:t>representation of the 2 row operations</w:t>
      </w:r>
    </w:p>
    <w:p w14:paraId="640B7745" w14:textId="77777777" w:rsidR="00404EB5" w:rsidRPr="00404EB5" w:rsidRDefault="00404EB5" w:rsidP="00404EB5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ambria" w:hAnsi="Cambria" w:cs="Courier New"/>
          <w:szCs w:val="22"/>
        </w:rPr>
      </w:pPr>
      <w:r>
        <w:rPr>
          <w:rFonts w:ascii="Cambria" w:hAnsi="Cambria" w:cs="Courier New"/>
          <w:color w:val="000000"/>
          <w:szCs w:val="22"/>
        </w:rPr>
        <w:t>T</w:t>
      </w:r>
      <w:r w:rsidRPr="00404EB5">
        <w:rPr>
          <w:rFonts w:ascii="Cambria" w:hAnsi="Cambria" w:cs="Courier New"/>
          <w:color w:val="000000"/>
          <w:szCs w:val="22"/>
        </w:rPr>
        <w:t>hen -2/3(R</w:t>
      </w:r>
      <w:proofErr w:type="gramStart"/>
      <w:r w:rsidRPr="00404EB5">
        <w:rPr>
          <w:rFonts w:ascii="Cambria" w:hAnsi="Cambria" w:cs="Courier New"/>
          <w:color w:val="000000"/>
          <w:szCs w:val="22"/>
          <w:vertAlign w:val="subscript"/>
        </w:rPr>
        <w:t>2</w:t>
      </w:r>
      <w:r w:rsidRPr="00404EB5">
        <w:rPr>
          <w:rFonts w:ascii="Cambria" w:hAnsi="Cambria" w:cs="Courier New"/>
          <w:color w:val="000000"/>
          <w:szCs w:val="22"/>
        </w:rPr>
        <w:t>)+(</w:t>
      </w:r>
      <w:proofErr w:type="gramEnd"/>
      <w:r w:rsidRPr="00404EB5">
        <w:rPr>
          <w:rFonts w:ascii="Cambria" w:hAnsi="Cambria" w:cs="Courier New"/>
          <w:color w:val="000000"/>
          <w:szCs w:val="22"/>
        </w:rPr>
        <w:t>R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3</w:t>
      </w:r>
      <w:r w:rsidRPr="00404EB5">
        <w:rPr>
          <w:rFonts w:ascii="Cambria" w:hAnsi="Cambria" w:cs="Courier New"/>
          <w:color w:val="000000"/>
          <w:szCs w:val="22"/>
        </w:rPr>
        <w:t>) was performe</w:t>
      </w:r>
      <w:r>
        <w:rPr>
          <w:rFonts w:ascii="Cambria" w:hAnsi="Cambria" w:cs="Courier New"/>
          <w:color w:val="000000"/>
          <w:szCs w:val="22"/>
        </w:rPr>
        <w:t>d</w:t>
      </w:r>
    </w:p>
    <w:p w14:paraId="4A2B70D7" w14:textId="77777777" w:rsidR="00D726B1" w:rsidRPr="00D726B1" w:rsidRDefault="00404EB5" w:rsidP="00404EB5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ambria" w:hAnsi="Cambria" w:cs="Courier New"/>
          <w:szCs w:val="22"/>
        </w:rPr>
      </w:pPr>
      <w:r w:rsidRPr="00404EB5">
        <w:rPr>
          <w:rFonts w:ascii="Cambria" w:hAnsi="Cambria" w:cs="Courier New"/>
          <w:color w:val="000000"/>
          <w:szCs w:val="22"/>
        </w:rPr>
        <w:t xml:space="preserve">Now we can express U = </w:t>
      </w:r>
      <w:r>
        <w:rPr>
          <w:rFonts w:ascii="Cambria" w:hAnsi="Cambria" w:cs="Courier New"/>
          <w:color w:val="000000"/>
          <w:szCs w:val="22"/>
        </w:rPr>
        <w:t>l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2</w:t>
      </w:r>
      <w:r w:rsidRPr="00404EB5">
        <w:rPr>
          <w:rFonts w:ascii="Cambria" w:hAnsi="Cambria" w:cs="Courier New"/>
          <w:color w:val="000000"/>
          <w:szCs w:val="22"/>
        </w:rPr>
        <w:t xml:space="preserve"> * </w:t>
      </w:r>
      <w:r>
        <w:rPr>
          <w:rFonts w:ascii="Cambria" w:hAnsi="Cambria" w:cs="Courier New"/>
          <w:color w:val="000000"/>
          <w:szCs w:val="22"/>
        </w:rPr>
        <w:t>l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1</w:t>
      </w:r>
      <w:r w:rsidRPr="00404EB5">
        <w:rPr>
          <w:rFonts w:ascii="Cambria" w:hAnsi="Cambria" w:cs="Courier New"/>
          <w:color w:val="000000"/>
          <w:szCs w:val="22"/>
        </w:rPr>
        <w:t xml:space="preserve"> * A</w:t>
      </w:r>
    </w:p>
    <w:p w14:paraId="6B465156" w14:textId="082EFA9C" w:rsidR="00404EB5" w:rsidRPr="00D726B1" w:rsidRDefault="00404EB5" w:rsidP="00D726B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mbria" w:hAnsi="Cambria" w:cs="Courier New"/>
          <w:szCs w:val="22"/>
        </w:rPr>
      </w:pPr>
      <w:r w:rsidRPr="00D726B1">
        <w:rPr>
          <w:rFonts w:ascii="Cambria" w:hAnsi="Cambria" w:cs="Courier New"/>
          <w:color w:val="000000"/>
          <w:sz w:val="22"/>
          <w:szCs w:val="22"/>
        </w:rPr>
        <w:t xml:space="preserve">Multiplying the two </w:t>
      </w:r>
      <w:proofErr w:type="spellStart"/>
      <w:r w:rsidRPr="00D726B1">
        <w:rPr>
          <w:rFonts w:ascii="Cambria" w:hAnsi="Cambria" w:cs="Courier New"/>
          <w:color w:val="000000"/>
          <w:sz w:val="22"/>
          <w:szCs w:val="22"/>
        </w:rPr>
        <w:t>matricies</w:t>
      </w:r>
      <w:proofErr w:type="spellEnd"/>
      <w:r w:rsidRPr="00D726B1">
        <w:rPr>
          <w:rFonts w:ascii="Cambria" w:hAnsi="Cambria" w:cs="Courier New"/>
          <w:color w:val="000000"/>
          <w:sz w:val="22"/>
          <w:szCs w:val="22"/>
        </w:rPr>
        <w:t xml:space="preserve"> </w:t>
      </w:r>
      <w:r w:rsidRPr="00D726B1">
        <w:rPr>
          <w:rFonts w:ascii="Cambria" w:hAnsi="Cambria" w:cs="Courier New"/>
          <w:color w:val="000000"/>
          <w:szCs w:val="22"/>
        </w:rPr>
        <w:t>l</w:t>
      </w:r>
      <w:r w:rsidRPr="00D726B1">
        <w:rPr>
          <w:rFonts w:ascii="Cambria" w:hAnsi="Cambria" w:cs="Courier New"/>
          <w:color w:val="000000"/>
          <w:szCs w:val="22"/>
          <w:vertAlign w:val="subscript"/>
        </w:rPr>
        <w:t>2</w:t>
      </w:r>
      <w:r w:rsidRPr="00D726B1">
        <w:rPr>
          <w:rFonts w:ascii="Cambria" w:hAnsi="Cambria" w:cs="Courier New"/>
          <w:color w:val="000000"/>
          <w:szCs w:val="22"/>
        </w:rPr>
        <w:t xml:space="preserve"> </w:t>
      </w:r>
      <w:r w:rsidRPr="00D726B1">
        <w:rPr>
          <w:rFonts w:ascii="Cambria" w:hAnsi="Cambria" w:cs="Courier New"/>
          <w:color w:val="000000"/>
          <w:szCs w:val="22"/>
        </w:rPr>
        <w:t xml:space="preserve">and </w:t>
      </w:r>
      <w:r w:rsidRPr="00D726B1">
        <w:rPr>
          <w:rFonts w:ascii="Cambria" w:hAnsi="Cambria" w:cs="Courier New"/>
          <w:color w:val="000000"/>
          <w:szCs w:val="22"/>
        </w:rPr>
        <w:t>l</w:t>
      </w:r>
      <w:r w:rsidRPr="00D726B1">
        <w:rPr>
          <w:rFonts w:ascii="Cambria" w:hAnsi="Cambria" w:cs="Courier New"/>
          <w:color w:val="000000"/>
          <w:szCs w:val="22"/>
          <w:vertAlign w:val="subscript"/>
        </w:rPr>
        <w:t>1</w:t>
      </w:r>
      <w:r w:rsidRPr="00D726B1">
        <w:rPr>
          <w:rFonts w:ascii="Cambria" w:hAnsi="Cambria" w:cs="Courier New"/>
          <w:color w:val="000000"/>
          <w:szCs w:val="22"/>
          <w:vertAlign w:val="subscript"/>
        </w:rPr>
        <w:t xml:space="preserve"> </w:t>
      </w:r>
      <w:r w:rsidR="00D726B1" w:rsidRPr="00D726B1">
        <w:rPr>
          <w:rFonts w:ascii="Cambria" w:hAnsi="Cambria" w:cs="Courier New"/>
          <w:color w:val="000000"/>
          <w:szCs w:val="22"/>
        </w:rPr>
        <w:t>will yield l</w:t>
      </w:r>
      <w:r w:rsidR="00D726B1" w:rsidRPr="00D726B1">
        <w:rPr>
          <w:rFonts w:ascii="Cambria" w:hAnsi="Cambria" w:cs="Courier New"/>
          <w:color w:val="000000"/>
          <w:szCs w:val="22"/>
          <w:vertAlign w:val="superscript"/>
        </w:rPr>
        <w:t>-1</w:t>
      </w:r>
      <w:r w:rsidR="00D726B1" w:rsidRPr="00D726B1">
        <w:rPr>
          <w:rFonts w:ascii="Cambria" w:hAnsi="Cambria" w:cs="Courier New"/>
          <w:color w:val="000000"/>
          <w:szCs w:val="22"/>
        </w:rPr>
        <w:t>, which is equivalent to L</w:t>
      </w:r>
      <w:r w:rsidR="00D726B1">
        <w:rPr>
          <w:rFonts w:ascii="Cambria" w:hAnsi="Cambria" w:cs="Courier New"/>
          <w:color w:val="000000"/>
          <w:szCs w:val="22"/>
        </w:rPr>
        <w:t>.</w:t>
      </w:r>
    </w:p>
    <w:p w14:paraId="1D1AD4E7" w14:textId="479AC7C5" w:rsidR="00A43028" w:rsidRPr="00D726B1" w:rsidRDefault="00D726B1" w:rsidP="00D726B1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Cambria" w:hAnsi="Cambria" w:cs="Courier New"/>
          <w:szCs w:val="22"/>
        </w:rPr>
      </w:pPr>
      <w:r>
        <w:rPr>
          <w:rFonts w:ascii="Cambria" w:hAnsi="Cambria" w:cs="Courier New"/>
          <w:szCs w:val="22"/>
        </w:rPr>
        <w:t xml:space="preserve">Thus, L = </w:t>
      </w:r>
      <w:r>
        <w:rPr>
          <w:rFonts w:ascii="Cambria" w:hAnsi="Cambria" w:cs="Courier New"/>
          <w:color w:val="000000"/>
          <w:szCs w:val="22"/>
        </w:rPr>
        <w:t>l</w:t>
      </w:r>
      <w:r w:rsidRPr="00404EB5">
        <w:rPr>
          <w:rFonts w:ascii="Cambria" w:hAnsi="Cambria" w:cs="Courier New"/>
          <w:color w:val="000000"/>
          <w:szCs w:val="22"/>
          <w:vertAlign w:val="subscript"/>
        </w:rPr>
        <w:t>1</w:t>
      </w:r>
      <w:r>
        <w:rPr>
          <w:rFonts w:ascii="Cambria" w:hAnsi="Cambria" w:cs="Courier New"/>
          <w:color w:val="000000"/>
          <w:szCs w:val="22"/>
          <w:vertAlign w:val="superscript"/>
        </w:rPr>
        <w:t>-1</w:t>
      </w:r>
      <w:r>
        <w:rPr>
          <w:rFonts w:ascii="Cambria" w:hAnsi="Cambria" w:cs="Courier New"/>
          <w:color w:val="000000"/>
          <w:szCs w:val="22"/>
        </w:rPr>
        <w:t xml:space="preserve"> * </w:t>
      </w:r>
      <w:r>
        <w:rPr>
          <w:rFonts w:ascii="Cambria" w:hAnsi="Cambria" w:cs="Courier New"/>
          <w:color w:val="000000"/>
          <w:szCs w:val="22"/>
        </w:rPr>
        <w:t>l</w:t>
      </w:r>
      <w:r>
        <w:rPr>
          <w:rFonts w:ascii="Cambria" w:hAnsi="Cambria" w:cs="Courier New"/>
          <w:color w:val="000000"/>
          <w:szCs w:val="22"/>
          <w:vertAlign w:val="subscript"/>
        </w:rPr>
        <w:t>2</w:t>
      </w:r>
      <w:r>
        <w:rPr>
          <w:rFonts w:ascii="Cambria" w:hAnsi="Cambria" w:cs="Courier New"/>
          <w:color w:val="000000"/>
          <w:szCs w:val="22"/>
          <w:vertAlign w:val="superscript"/>
        </w:rPr>
        <w:t>-</w:t>
      </w:r>
      <w:proofErr w:type="gramStart"/>
      <w:r>
        <w:rPr>
          <w:rFonts w:ascii="Cambria" w:hAnsi="Cambria" w:cs="Courier New"/>
          <w:color w:val="000000"/>
          <w:szCs w:val="22"/>
          <w:vertAlign w:val="superscript"/>
        </w:rPr>
        <w:t>1</w:t>
      </w:r>
      <w:r>
        <w:rPr>
          <w:rFonts w:ascii="Cambria" w:hAnsi="Cambria" w:cs="Courier New"/>
          <w:color w:val="000000"/>
          <w:szCs w:val="22"/>
        </w:rPr>
        <w:t xml:space="preserve"> ,</w:t>
      </w:r>
      <w:proofErr w:type="gramEnd"/>
      <w:r>
        <w:rPr>
          <w:rFonts w:ascii="Cambria" w:hAnsi="Cambria" w:cs="Courier New"/>
          <w:color w:val="000000"/>
          <w:szCs w:val="22"/>
        </w:rPr>
        <w:t xml:space="preserve"> so the inverses of </w:t>
      </w:r>
      <w:r w:rsidRPr="00D726B1">
        <w:rPr>
          <w:rFonts w:ascii="Cambria" w:hAnsi="Cambria" w:cs="Courier New"/>
          <w:color w:val="000000"/>
          <w:szCs w:val="22"/>
        </w:rPr>
        <w:t>l</w:t>
      </w:r>
      <w:r w:rsidRPr="00D726B1">
        <w:rPr>
          <w:rFonts w:ascii="Cambria" w:hAnsi="Cambria" w:cs="Courier New"/>
          <w:color w:val="000000"/>
          <w:szCs w:val="22"/>
          <w:vertAlign w:val="subscript"/>
        </w:rPr>
        <w:t>1</w:t>
      </w:r>
      <w:r>
        <w:rPr>
          <w:rFonts w:ascii="Cambria" w:hAnsi="Cambria" w:cs="Courier New"/>
          <w:color w:val="000000"/>
          <w:szCs w:val="22"/>
          <w:vertAlign w:val="subscript"/>
        </w:rPr>
        <w:t xml:space="preserve"> </w:t>
      </w:r>
      <w:r>
        <w:rPr>
          <w:rFonts w:ascii="Cambria" w:hAnsi="Cambria" w:cs="Courier New"/>
          <w:color w:val="000000"/>
          <w:szCs w:val="22"/>
        </w:rPr>
        <w:t xml:space="preserve">and </w:t>
      </w:r>
      <w:r w:rsidRPr="00D726B1">
        <w:rPr>
          <w:rFonts w:ascii="Cambria" w:hAnsi="Cambria" w:cs="Courier New"/>
          <w:color w:val="000000"/>
          <w:szCs w:val="22"/>
        </w:rPr>
        <w:t>l</w:t>
      </w:r>
      <w:r>
        <w:rPr>
          <w:rFonts w:ascii="Cambria" w:hAnsi="Cambria" w:cs="Courier New"/>
          <w:color w:val="000000"/>
          <w:szCs w:val="22"/>
          <w:vertAlign w:val="subscript"/>
        </w:rPr>
        <w:t xml:space="preserve">2 </w:t>
      </w:r>
      <w:r>
        <w:rPr>
          <w:rFonts w:ascii="Cambria" w:hAnsi="Cambria" w:cs="Courier New"/>
          <w:color w:val="000000"/>
          <w:szCs w:val="22"/>
        </w:rPr>
        <w:t xml:space="preserve">were calculated. </w:t>
      </w:r>
    </w:p>
    <w:p w14:paraId="19763368" w14:textId="0859002A" w:rsidR="001048F5" w:rsidRDefault="001048F5" w:rsidP="00D726B1">
      <w:pPr>
        <w:spacing w:line="276" w:lineRule="auto"/>
        <w:rPr>
          <w:rFonts w:ascii="Cambria" w:hAnsi="Cambria"/>
        </w:rPr>
      </w:pPr>
    </w:p>
    <w:p w14:paraId="5967FC42" w14:textId="7A389769" w:rsidR="00D726B1" w:rsidRDefault="00D726B1" w:rsidP="00D726B1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In the end, the LU decomposition resulted in:</w:t>
      </w:r>
    </w:p>
    <w:p w14:paraId="3E73B1AF" w14:textId="0690C1C0" w:rsidR="007D5393" w:rsidRDefault="007D5393"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2/3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  <w:bookmarkStart w:id="0" w:name="_GoBack"/>
                    <w:bookmarkEnd w:id="0"/>
                  </m:e>
                </m:mr>
              </m:m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-</m:t>
                    </m:r>
                    <m:r>
                      <w:rPr>
                        <w:rFonts w:ascii="Cambria Math" w:hAnsi="Cambria Math" w:cs="Arial"/>
                        <w:highlight w:val="yellow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highlight w:val="yellow"/>
                      </w:rPr>
                      <m:t>14/3</m:t>
                    </m:r>
                  </m:e>
                </m:mr>
              </m:m>
            </m:e>
          </m:d>
        </m:oMath>
      </m:oMathPara>
    </w:p>
    <w:p w14:paraId="455F1D7A" w14:textId="7C2810B2" w:rsidR="00D726B1" w:rsidRDefault="007D5393" w:rsidP="00D726B1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>*</w:t>
      </w:r>
      <w:r w:rsidRPr="007D5393">
        <w:rPr>
          <w:rFonts w:ascii="Cambria" w:hAnsi="Cambria"/>
          <w:highlight w:val="yellow"/>
        </w:rPr>
        <w:t>highlighted numbers</w:t>
      </w:r>
      <w:r>
        <w:rPr>
          <w:rFonts w:ascii="Cambria" w:hAnsi="Cambria"/>
        </w:rPr>
        <w:t xml:space="preserve"> were the unknowns that we were asked to solve for</w:t>
      </w:r>
    </w:p>
    <w:p w14:paraId="253C6B79" w14:textId="77777777" w:rsidR="005E6481" w:rsidRPr="00821ECB" w:rsidRDefault="005E6481" w:rsidP="00A43028">
      <w:pPr>
        <w:spacing w:line="276" w:lineRule="auto"/>
        <w:ind w:firstLine="720"/>
        <w:rPr>
          <w:rFonts w:ascii="Cambria" w:hAnsi="Cambria"/>
        </w:rPr>
      </w:pPr>
    </w:p>
    <w:p w14:paraId="49EBDE65" w14:textId="4F1C49C0" w:rsidR="000E1AF7" w:rsidRPr="0095772B" w:rsidRDefault="000E1AF7" w:rsidP="000C469C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>Question 2:</w:t>
      </w:r>
    </w:p>
    <w:p w14:paraId="4C35934C" w14:textId="3584E437" w:rsidR="00D9016A" w:rsidRDefault="00EF1669" w:rsidP="000C469C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To determine the solution </w:t>
      </w:r>
      <w:r w:rsidR="00736D93">
        <w:rPr>
          <w:rFonts w:ascii="Cambria" w:hAnsi="Cambria"/>
        </w:rPr>
        <w:t>of Ax, Ax was set equal to be, then the following steps were taken:</w:t>
      </w:r>
    </w:p>
    <w:p w14:paraId="4633E620" w14:textId="205ABDE3" w:rsidR="00736D93" w:rsidRDefault="00736D93" w:rsidP="00736D93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If Ax = b and A = LU from LU decomposition, then </w:t>
      </w:r>
      <w:proofErr w:type="spellStart"/>
      <w:r>
        <w:rPr>
          <w:rFonts w:ascii="Cambria" w:hAnsi="Cambria"/>
        </w:rPr>
        <w:t>LUx</w:t>
      </w:r>
      <w:proofErr w:type="spellEnd"/>
      <w:r>
        <w:rPr>
          <w:rFonts w:ascii="Cambria" w:hAnsi="Cambria"/>
        </w:rPr>
        <w:t xml:space="preserve"> = b</w:t>
      </w:r>
    </w:p>
    <w:p w14:paraId="5D3A16F1" w14:textId="77777777" w:rsidR="00736D93" w:rsidRDefault="00736D93" w:rsidP="00736D93">
      <w:pPr>
        <w:pStyle w:val="ListParagraph"/>
        <w:numPr>
          <w:ilvl w:val="0"/>
          <w:numId w:val="6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Ly = b and </w:t>
      </w:r>
      <w:proofErr w:type="spellStart"/>
      <w:r>
        <w:rPr>
          <w:rFonts w:ascii="Cambria" w:hAnsi="Cambria"/>
        </w:rPr>
        <w:t>Ux</w:t>
      </w:r>
      <w:proofErr w:type="spellEnd"/>
      <w:r>
        <w:rPr>
          <w:rFonts w:ascii="Cambria" w:hAnsi="Cambria"/>
        </w:rPr>
        <w:t xml:space="preserve"> = y, y was solved first in the former equation, then its values were used in </w:t>
      </w:r>
      <w:proofErr w:type="spellStart"/>
      <w:r>
        <w:rPr>
          <w:rFonts w:ascii="Cambria" w:hAnsi="Cambria"/>
        </w:rPr>
        <w:t>Ux</w:t>
      </w:r>
      <w:proofErr w:type="spellEnd"/>
      <w:r>
        <w:rPr>
          <w:rFonts w:ascii="Cambria" w:hAnsi="Cambria"/>
        </w:rPr>
        <w:t xml:space="preserve"> = y to solve for x, which is the solution.</w:t>
      </w:r>
    </w:p>
    <w:p w14:paraId="57257771" w14:textId="77777777" w:rsidR="00736D93" w:rsidRDefault="00736D93" w:rsidP="00736D93">
      <w:pPr>
        <w:spacing w:line="276" w:lineRule="auto"/>
        <w:rPr>
          <w:rFonts w:ascii="Cambria" w:hAnsi="Cambria"/>
        </w:rPr>
      </w:pPr>
    </w:p>
    <w:p w14:paraId="2E894DB5" w14:textId="77777777" w:rsidR="004324F8" w:rsidRDefault="00736D93" w:rsidP="00736D93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Thus, using the </w:t>
      </w:r>
      <w:r w:rsidR="004324F8">
        <w:rPr>
          <w:rFonts w:ascii="Cambria" w:hAnsi="Cambria"/>
        </w:rPr>
        <w:t xml:space="preserve">L and U </w:t>
      </w:r>
      <w:proofErr w:type="spellStart"/>
      <w:r w:rsidR="004324F8">
        <w:rPr>
          <w:rFonts w:ascii="Cambria" w:hAnsi="Cambria"/>
        </w:rPr>
        <w:t>matricies</w:t>
      </w:r>
      <w:proofErr w:type="spellEnd"/>
      <w:r w:rsidR="004324F8">
        <w:rPr>
          <w:rFonts w:ascii="Cambria" w:hAnsi="Cambria"/>
        </w:rPr>
        <w:t xml:space="preserve"> found using LU decomposition, the solution is:</w:t>
      </w:r>
    </w:p>
    <w:p w14:paraId="3D23043E" w14:textId="56D41538" w:rsidR="004324F8" w:rsidRPr="004324F8" w:rsidRDefault="004324F8" w:rsidP="004324F8">
      <w:pPr>
        <w:jc w:val="center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 w:cs="Arial"/>
            </w:rPr>
            <m:t>x=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mr>
              </m:m>
            </m:e>
          </m:d>
        </m:oMath>
      </m:oMathPara>
    </w:p>
    <w:p w14:paraId="18CC7791" w14:textId="4D62D929" w:rsidR="00D9016A" w:rsidRDefault="00D9016A" w:rsidP="004324F8">
      <w:pPr>
        <w:spacing w:line="276" w:lineRule="auto"/>
        <w:rPr>
          <w:rFonts w:ascii="Cambria" w:hAnsi="Cambria"/>
        </w:rPr>
      </w:pPr>
    </w:p>
    <w:p w14:paraId="706695B1" w14:textId="3D9FB1C0" w:rsidR="00D9016A" w:rsidRDefault="00D9016A" w:rsidP="00D9016A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 xml:space="preserve">Question </w:t>
      </w:r>
      <w:r>
        <w:rPr>
          <w:rFonts w:ascii="Cambria" w:hAnsi="Cambria"/>
          <w:b/>
          <w:u w:val="single"/>
        </w:rPr>
        <w:t>3</w:t>
      </w:r>
      <w:r w:rsidRPr="0095772B">
        <w:rPr>
          <w:rFonts w:ascii="Cambria" w:hAnsi="Cambria"/>
          <w:b/>
          <w:u w:val="single"/>
        </w:rPr>
        <w:t>:</w:t>
      </w:r>
    </w:p>
    <w:p w14:paraId="298DD2B4" w14:textId="414382D0" w:rsidR="00782616" w:rsidRDefault="00126D13" w:rsidP="004324F8">
      <w:pPr>
        <w:spacing w:line="276" w:lineRule="auto"/>
        <w:rPr>
          <w:rFonts w:ascii="Cambria" w:hAnsi="Cambria"/>
        </w:rPr>
      </w:pPr>
      <w:r>
        <w:rPr>
          <w:rFonts w:ascii="Cambria" w:hAnsi="Cambria"/>
          <w:b/>
        </w:rPr>
        <w:tab/>
      </w:r>
      <w:r w:rsidR="008D142E">
        <w:rPr>
          <w:rFonts w:ascii="Cambria" w:hAnsi="Cambria"/>
        </w:rPr>
        <w:t xml:space="preserve">To obtain </w:t>
      </w:r>
      <w:r w:rsidR="00BA33F7">
        <w:rPr>
          <w:rFonts w:ascii="Cambria" w:hAnsi="Cambria"/>
        </w:rPr>
        <w:t xml:space="preserve">the row-echelon form of </w:t>
      </w:r>
      <w:proofErr w:type="spellStart"/>
      <w:r w:rsidR="00BA33F7">
        <w:rPr>
          <w:rFonts w:ascii="Cambria" w:hAnsi="Cambria"/>
        </w:rPr>
        <w:t>m</w:t>
      </w:r>
      <w:r w:rsidR="004324F8">
        <w:rPr>
          <w:rFonts w:ascii="Cambria" w:hAnsi="Cambria"/>
        </w:rPr>
        <w:t>atricies</w:t>
      </w:r>
      <w:proofErr w:type="spellEnd"/>
      <w:r w:rsidR="004324F8">
        <w:rPr>
          <w:rFonts w:ascii="Cambria" w:hAnsi="Cambria"/>
        </w:rPr>
        <w:t xml:space="preserve"> B and C </w:t>
      </w:r>
      <w:r w:rsidR="00BA33F7">
        <w:rPr>
          <w:rFonts w:ascii="Cambria" w:hAnsi="Cambria"/>
        </w:rPr>
        <w:t xml:space="preserve">as part of the LU decomposition process, the exact same 3 row-reduction operations performed in Question 1 are conducted. This implies that </w:t>
      </w:r>
      <w:proofErr w:type="spellStart"/>
      <w:r w:rsidR="00BA33F7">
        <w:rPr>
          <w:rFonts w:ascii="Cambria" w:hAnsi="Cambria"/>
        </w:rPr>
        <w:t>matricies</w:t>
      </w:r>
      <w:proofErr w:type="spellEnd"/>
      <w:r w:rsidR="00BA33F7">
        <w:rPr>
          <w:rFonts w:ascii="Cambria" w:hAnsi="Cambria"/>
        </w:rPr>
        <w:t xml:space="preserve"> A, B, and C all share the same L matrix. Obtaining the row-echelon forms of B and C reveals that both </w:t>
      </w:r>
      <w:proofErr w:type="spellStart"/>
      <w:r w:rsidR="00BA33F7">
        <w:rPr>
          <w:rFonts w:ascii="Cambria" w:hAnsi="Cambria"/>
        </w:rPr>
        <w:t>matricies</w:t>
      </w:r>
      <w:proofErr w:type="spellEnd"/>
      <w:r w:rsidR="00BA33F7">
        <w:rPr>
          <w:rFonts w:ascii="Cambria" w:hAnsi="Cambria"/>
        </w:rPr>
        <w:t xml:space="preserve"> share near identical U </w:t>
      </w:r>
      <w:proofErr w:type="spellStart"/>
      <w:r w:rsidR="00BA33F7">
        <w:rPr>
          <w:rFonts w:ascii="Cambria" w:hAnsi="Cambria"/>
        </w:rPr>
        <w:t>matricies</w:t>
      </w:r>
      <w:proofErr w:type="spellEnd"/>
      <w:r w:rsidR="00BA33F7">
        <w:rPr>
          <w:rFonts w:ascii="Cambria" w:hAnsi="Cambria"/>
        </w:rPr>
        <w:t xml:space="preserve">. Thus, it is safe to say that the LU decompositions of B and C are </w:t>
      </w:r>
      <w:proofErr w:type="gramStart"/>
      <w:r w:rsidR="00BA33F7">
        <w:rPr>
          <w:rFonts w:ascii="Cambria" w:hAnsi="Cambria"/>
        </w:rPr>
        <w:t>similar to</w:t>
      </w:r>
      <w:proofErr w:type="gramEnd"/>
      <w:r w:rsidR="00BA33F7">
        <w:rPr>
          <w:rFonts w:ascii="Cambria" w:hAnsi="Cambria"/>
        </w:rPr>
        <w:t xml:space="preserve"> one another.  </w:t>
      </w:r>
    </w:p>
    <w:p w14:paraId="79D2211E" w14:textId="282FE9ED" w:rsidR="00F45A24" w:rsidRPr="00F45A24" w:rsidRDefault="00F45A24" w:rsidP="00D9016A">
      <w:pPr>
        <w:spacing w:line="276" w:lineRule="auto"/>
        <w:rPr>
          <w:rFonts w:ascii="Cambria" w:hAnsi="Cambria"/>
          <w:vertAlign w:val="superscript"/>
        </w:rPr>
      </w:pPr>
    </w:p>
    <w:p w14:paraId="2811606C" w14:textId="512DE7F6" w:rsidR="00A86C7B" w:rsidRDefault="00DC1A39" w:rsidP="00D9016A">
      <w:pPr>
        <w:spacing w:line="276" w:lineRule="auto"/>
        <w:ind w:firstLine="720"/>
        <w:rPr>
          <w:rFonts w:ascii="Cambria" w:hAnsi="Cambria"/>
        </w:rPr>
      </w:pPr>
      <w:r w:rsidRPr="008A1F45">
        <w:rPr>
          <w:rFonts w:ascii="Cambria" w:hAnsi="Cambria"/>
          <w:b/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623BA5F3" wp14:editId="6928B16A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6743700" cy="50577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C7B" w:rsidRPr="008A1F45">
        <w:rPr>
          <w:rFonts w:ascii="Cambria" w:hAnsi="Cambria"/>
          <w:b/>
          <w:u w:val="single"/>
        </w:rPr>
        <w:t>Figure 1:</w:t>
      </w:r>
      <w:r w:rsidR="00A86C7B">
        <w:rPr>
          <w:rFonts w:ascii="Cambria" w:hAnsi="Cambria"/>
        </w:rPr>
        <w:t xml:space="preserve"> </w:t>
      </w:r>
      <w:r w:rsidR="0083790A">
        <w:rPr>
          <w:rFonts w:ascii="Cambria" w:hAnsi="Cambria"/>
        </w:rPr>
        <w:t>Composite Midpoint Rule Error Convergence</w:t>
      </w:r>
    </w:p>
    <w:p w14:paraId="37F217E6" w14:textId="367125A5" w:rsidR="0083790A" w:rsidRDefault="0083790A" w:rsidP="0083790A">
      <w:pPr>
        <w:spacing w:line="276" w:lineRule="auto"/>
        <w:jc w:val="center"/>
        <w:rPr>
          <w:rFonts w:ascii="Cambria" w:hAnsi="Cambria"/>
        </w:rPr>
      </w:pPr>
    </w:p>
    <w:p w14:paraId="642D7C30" w14:textId="39CBD84F" w:rsidR="00F45A24" w:rsidRDefault="00F45A24" w:rsidP="00F45A24">
      <w:pPr>
        <w:spacing w:line="276" w:lineRule="auto"/>
        <w:rPr>
          <w:rFonts w:ascii="Cambria" w:hAnsi="Cambria"/>
          <w:sz w:val="21"/>
          <w:vertAlign w:val="superscript"/>
        </w:rPr>
      </w:pPr>
      <w:r w:rsidRPr="00DC1A39">
        <w:rPr>
          <w:rFonts w:ascii="Cambria" w:hAnsi="Cambria"/>
          <w:sz w:val="21"/>
        </w:rPr>
        <w:t>*the y-axis’s scale that’s clipped by the plot’s title is supposed to read: 0 x 10</w:t>
      </w:r>
      <w:r w:rsidRPr="00DC1A39">
        <w:rPr>
          <w:rFonts w:ascii="Cambria" w:hAnsi="Cambria"/>
          <w:sz w:val="21"/>
          <w:vertAlign w:val="superscript"/>
        </w:rPr>
        <w:t>-4</w:t>
      </w:r>
    </w:p>
    <w:p w14:paraId="7D825102" w14:textId="6EAED801" w:rsidR="0083790A" w:rsidRDefault="0083790A" w:rsidP="0083790A">
      <w:pPr>
        <w:spacing w:line="276" w:lineRule="auto"/>
        <w:rPr>
          <w:rFonts w:ascii="Cambria" w:hAnsi="Cambria"/>
        </w:rPr>
      </w:pPr>
      <w:r w:rsidRPr="008A1F45">
        <w:rPr>
          <w:rFonts w:ascii="Cambria" w:hAnsi="Cambria"/>
          <w:b/>
          <w:u w:val="single"/>
        </w:rPr>
        <w:t>Figure 2:</w:t>
      </w:r>
      <w:r>
        <w:rPr>
          <w:rFonts w:ascii="Cambria" w:hAnsi="Cambria"/>
        </w:rPr>
        <w:t xml:space="preserve"> </w:t>
      </w:r>
      <w:r w:rsidR="005803AC">
        <w:rPr>
          <w:rFonts w:ascii="Cambria" w:hAnsi="Cambria"/>
        </w:rPr>
        <w:t>Composite Trapezoid Rule Error Convergence</w:t>
      </w:r>
    </w:p>
    <w:p w14:paraId="15CCD908" w14:textId="3887ABD7" w:rsidR="005803AC" w:rsidRDefault="005803AC" w:rsidP="005803AC">
      <w:pPr>
        <w:spacing w:line="276" w:lineRule="auto"/>
        <w:jc w:val="center"/>
        <w:rPr>
          <w:rFonts w:ascii="Cambria" w:hAnsi="Cambria"/>
        </w:rPr>
      </w:pPr>
      <w:r w:rsidRPr="005803AC">
        <w:rPr>
          <w:rFonts w:ascii="Cambria" w:hAnsi="Cambr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D821A9" wp14:editId="67CB9A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86600" cy="531431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786EC" w14:textId="77777777" w:rsidR="00DC1A39" w:rsidRDefault="00DC1A39" w:rsidP="00DC1A39">
      <w:pPr>
        <w:spacing w:line="276" w:lineRule="auto"/>
        <w:rPr>
          <w:rFonts w:ascii="Cambria" w:hAnsi="Cambria"/>
          <w:sz w:val="21"/>
          <w:vertAlign w:val="superscript"/>
        </w:rPr>
      </w:pPr>
      <w:r w:rsidRPr="00DC1A39">
        <w:rPr>
          <w:rFonts w:ascii="Cambria" w:hAnsi="Cambria"/>
          <w:sz w:val="21"/>
        </w:rPr>
        <w:t>*the y-axis’s scale that’s clipped by the plot’s title is supposed to read: 0 x 10</w:t>
      </w:r>
      <w:r w:rsidRPr="00DC1A39">
        <w:rPr>
          <w:rFonts w:ascii="Cambria" w:hAnsi="Cambria"/>
          <w:sz w:val="21"/>
          <w:vertAlign w:val="superscript"/>
        </w:rPr>
        <w:t>-4</w:t>
      </w:r>
    </w:p>
    <w:p w14:paraId="74A4BEA7" w14:textId="77777777" w:rsidR="005803AC" w:rsidRDefault="005803AC" w:rsidP="005803AC">
      <w:pPr>
        <w:spacing w:line="276" w:lineRule="auto"/>
        <w:rPr>
          <w:rFonts w:ascii="Cambria" w:hAnsi="Cambria"/>
        </w:rPr>
      </w:pPr>
    </w:p>
    <w:p w14:paraId="581B00E8" w14:textId="77777777" w:rsidR="004B3B87" w:rsidRDefault="004B3B87" w:rsidP="005803AC">
      <w:pPr>
        <w:spacing w:line="276" w:lineRule="auto"/>
        <w:rPr>
          <w:rFonts w:ascii="Cambria" w:hAnsi="Cambria"/>
          <w:b/>
          <w:u w:val="single"/>
        </w:rPr>
      </w:pPr>
    </w:p>
    <w:p w14:paraId="2B2CC41B" w14:textId="77777777" w:rsidR="004B3B87" w:rsidRDefault="004B3B87" w:rsidP="005803AC">
      <w:pPr>
        <w:spacing w:line="276" w:lineRule="auto"/>
        <w:rPr>
          <w:rFonts w:ascii="Cambria" w:hAnsi="Cambria"/>
          <w:b/>
          <w:u w:val="single"/>
        </w:rPr>
      </w:pPr>
    </w:p>
    <w:p w14:paraId="1D77B124" w14:textId="77777777" w:rsidR="004B3B87" w:rsidRDefault="004B3B87" w:rsidP="005803AC">
      <w:pPr>
        <w:spacing w:line="276" w:lineRule="auto"/>
        <w:rPr>
          <w:rFonts w:ascii="Cambria" w:hAnsi="Cambria"/>
          <w:b/>
          <w:u w:val="single"/>
        </w:rPr>
      </w:pPr>
    </w:p>
    <w:p w14:paraId="2FF749BE" w14:textId="77777777" w:rsidR="004B3B87" w:rsidRDefault="004B3B87" w:rsidP="005803AC">
      <w:pPr>
        <w:spacing w:line="276" w:lineRule="auto"/>
        <w:rPr>
          <w:rFonts w:ascii="Cambria" w:hAnsi="Cambria"/>
          <w:b/>
          <w:u w:val="single"/>
        </w:rPr>
      </w:pPr>
    </w:p>
    <w:p w14:paraId="49E0682F" w14:textId="77777777" w:rsidR="004B3B87" w:rsidRDefault="004B3B87" w:rsidP="005803AC">
      <w:pPr>
        <w:spacing w:line="276" w:lineRule="auto"/>
        <w:rPr>
          <w:rFonts w:ascii="Cambria" w:hAnsi="Cambria"/>
          <w:b/>
          <w:u w:val="single"/>
        </w:rPr>
      </w:pPr>
    </w:p>
    <w:p w14:paraId="2CC24D18" w14:textId="77777777" w:rsidR="004B3B87" w:rsidRDefault="004B3B87" w:rsidP="005803AC">
      <w:pPr>
        <w:spacing w:line="276" w:lineRule="auto"/>
        <w:rPr>
          <w:rFonts w:ascii="Cambria" w:hAnsi="Cambria"/>
          <w:b/>
          <w:u w:val="single"/>
        </w:rPr>
      </w:pPr>
    </w:p>
    <w:p w14:paraId="67DD07BF" w14:textId="77777777" w:rsidR="004B3B87" w:rsidRDefault="004B3B87" w:rsidP="005803AC">
      <w:pPr>
        <w:spacing w:line="276" w:lineRule="auto"/>
        <w:rPr>
          <w:rFonts w:ascii="Cambria" w:hAnsi="Cambria"/>
          <w:b/>
          <w:u w:val="single"/>
        </w:rPr>
      </w:pPr>
    </w:p>
    <w:p w14:paraId="15AC6CEB" w14:textId="77777777" w:rsidR="004B3B87" w:rsidRDefault="004B3B87" w:rsidP="005803AC">
      <w:pPr>
        <w:spacing w:line="276" w:lineRule="auto"/>
        <w:rPr>
          <w:rFonts w:ascii="Cambria" w:hAnsi="Cambria"/>
          <w:b/>
          <w:u w:val="single"/>
        </w:rPr>
      </w:pPr>
    </w:p>
    <w:p w14:paraId="7B6B7024" w14:textId="77777777" w:rsidR="004B3B87" w:rsidRDefault="004B3B87" w:rsidP="005803AC">
      <w:pPr>
        <w:spacing w:line="276" w:lineRule="auto"/>
        <w:rPr>
          <w:rFonts w:ascii="Cambria" w:hAnsi="Cambria"/>
          <w:b/>
          <w:u w:val="single"/>
        </w:rPr>
      </w:pPr>
    </w:p>
    <w:p w14:paraId="568FD01B" w14:textId="12DB201B" w:rsidR="005803AC" w:rsidRDefault="005803AC" w:rsidP="005803AC">
      <w:pPr>
        <w:spacing w:line="276" w:lineRule="auto"/>
        <w:rPr>
          <w:rFonts w:ascii="Cambria" w:hAnsi="Cambria"/>
        </w:rPr>
      </w:pPr>
      <w:r w:rsidRPr="008A1F45">
        <w:rPr>
          <w:rFonts w:ascii="Cambria" w:hAnsi="Cambria"/>
          <w:b/>
          <w:u w:val="single"/>
        </w:rPr>
        <w:t>Figure 3:</w:t>
      </w:r>
      <w:r>
        <w:rPr>
          <w:rFonts w:ascii="Cambria" w:hAnsi="Cambria"/>
        </w:rPr>
        <w:t xml:space="preserve"> Composite Simpson Formula Error Convergence</w:t>
      </w:r>
    </w:p>
    <w:p w14:paraId="662F7366" w14:textId="3C4BCA82" w:rsidR="005803AC" w:rsidRDefault="005803AC" w:rsidP="005803AC">
      <w:pPr>
        <w:spacing w:line="276" w:lineRule="auto"/>
        <w:jc w:val="center"/>
        <w:rPr>
          <w:rFonts w:ascii="Cambria" w:hAnsi="Cambria"/>
        </w:rPr>
      </w:pPr>
      <w:r w:rsidRPr="005803AC">
        <w:rPr>
          <w:rFonts w:ascii="Cambria" w:hAnsi="Cambr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A4BFAF" wp14:editId="339C4633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6781800" cy="50863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FE9C6" w14:textId="77777777" w:rsidR="00DC1A39" w:rsidRDefault="00DC1A39" w:rsidP="00DC1A39">
      <w:pPr>
        <w:spacing w:line="276" w:lineRule="auto"/>
        <w:rPr>
          <w:rFonts w:ascii="Cambria" w:hAnsi="Cambria"/>
          <w:sz w:val="21"/>
          <w:vertAlign w:val="superscript"/>
        </w:rPr>
      </w:pPr>
      <w:r w:rsidRPr="00DC1A39">
        <w:rPr>
          <w:rFonts w:ascii="Cambria" w:hAnsi="Cambria"/>
          <w:sz w:val="21"/>
        </w:rPr>
        <w:t>*the y-axis’s scale that’s clipped by the plot’s title is supposed to read: 0 x 10</w:t>
      </w:r>
      <w:r w:rsidRPr="00DC1A39">
        <w:rPr>
          <w:rFonts w:ascii="Cambria" w:hAnsi="Cambria"/>
          <w:sz w:val="21"/>
          <w:vertAlign w:val="superscript"/>
        </w:rPr>
        <w:t>-4</w:t>
      </w:r>
    </w:p>
    <w:p w14:paraId="444E0FAA" w14:textId="06911476" w:rsidR="005803AC" w:rsidRDefault="005803AC" w:rsidP="00DC1A39">
      <w:pPr>
        <w:spacing w:line="276" w:lineRule="auto"/>
        <w:rPr>
          <w:rFonts w:ascii="Cambria" w:hAnsi="Cambria"/>
        </w:rPr>
      </w:pPr>
    </w:p>
    <w:p w14:paraId="06CA9424" w14:textId="251901F5" w:rsidR="0002630F" w:rsidRDefault="0002630F" w:rsidP="00DC1A39">
      <w:pPr>
        <w:spacing w:line="276" w:lineRule="auto"/>
        <w:rPr>
          <w:rFonts w:ascii="Cambria" w:hAnsi="Cambria"/>
        </w:rPr>
      </w:pPr>
      <w:r w:rsidRPr="008A1F45">
        <w:rPr>
          <w:rFonts w:ascii="Cambria" w:hAnsi="Cambria"/>
          <w:b/>
          <w:u w:val="single"/>
        </w:rPr>
        <w:t>Table 1:</w:t>
      </w:r>
      <w:r>
        <w:rPr>
          <w:rFonts w:ascii="Cambria" w:hAnsi="Cambria"/>
        </w:rPr>
        <w:t xml:space="preserve"> </w:t>
      </w:r>
      <w:r w:rsidR="005F7FCC">
        <w:rPr>
          <w:rFonts w:ascii="Cambria" w:hAnsi="Cambria"/>
        </w:rPr>
        <w:t xml:space="preserve">Error Values for Composite Newton-Cotes methods with </w:t>
      </w:r>
      <w:r w:rsidR="00FA39FB">
        <w:rPr>
          <w:rFonts w:ascii="Cambria" w:hAnsi="Cambria"/>
        </w:rPr>
        <w:t>R</w:t>
      </w:r>
      <w:r w:rsidR="005F7FCC">
        <w:rPr>
          <w:rFonts w:ascii="Cambria" w:hAnsi="Cambria"/>
        </w:rPr>
        <w:t>espect to 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45"/>
        <w:gridCol w:w="2869"/>
        <w:gridCol w:w="2866"/>
        <w:gridCol w:w="2870"/>
      </w:tblGrid>
      <w:tr w:rsidR="005F7FCC" w:rsidRPr="005F7FCC" w14:paraId="4CCF520A" w14:textId="77777777" w:rsidTr="005F7FCC">
        <w:tc>
          <w:tcPr>
            <w:tcW w:w="745" w:type="dxa"/>
            <w:shd w:val="clear" w:color="auto" w:fill="AEAAAA" w:themeFill="background2" w:themeFillShade="BF"/>
          </w:tcPr>
          <w:p w14:paraId="3353791B" w14:textId="14B2FD70" w:rsidR="005F7FCC" w:rsidRPr="005F7FCC" w:rsidRDefault="005F7FCC" w:rsidP="005F7FCC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5F7FCC">
              <w:rPr>
                <w:rFonts w:ascii="Cambria" w:hAnsi="Cambria"/>
                <w:b/>
              </w:rPr>
              <w:t>N</w:t>
            </w:r>
          </w:p>
        </w:tc>
        <w:tc>
          <w:tcPr>
            <w:tcW w:w="2869" w:type="dxa"/>
            <w:shd w:val="clear" w:color="auto" w:fill="AEAAAA" w:themeFill="background2" w:themeFillShade="BF"/>
          </w:tcPr>
          <w:p w14:paraId="2459D52E" w14:textId="328B578A" w:rsidR="005F7FCC" w:rsidRPr="005F7FCC" w:rsidRDefault="005F7FCC" w:rsidP="00DC1A39">
            <w:pPr>
              <w:spacing w:line="276" w:lineRule="auto"/>
              <w:rPr>
                <w:rFonts w:ascii="Cambria" w:hAnsi="Cambria"/>
                <w:b/>
              </w:rPr>
            </w:pPr>
            <w:r w:rsidRPr="005F7FCC">
              <w:rPr>
                <w:rFonts w:ascii="Cambria" w:hAnsi="Cambria"/>
                <w:b/>
              </w:rPr>
              <w:t>Midpoint Error</w:t>
            </w:r>
          </w:p>
        </w:tc>
        <w:tc>
          <w:tcPr>
            <w:tcW w:w="2866" w:type="dxa"/>
            <w:shd w:val="clear" w:color="auto" w:fill="AEAAAA" w:themeFill="background2" w:themeFillShade="BF"/>
          </w:tcPr>
          <w:p w14:paraId="0A0BDBEA" w14:textId="13B1C9A5" w:rsidR="005F7FCC" w:rsidRPr="005F7FCC" w:rsidRDefault="005F7FCC" w:rsidP="00DC1A39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Trapezoid Error</w:t>
            </w:r>
          </w:p>
        </w:tc>
        <w:tc>
          <w:tcPr>
            <w:tcW w:w="2870" w:type="dxa"/>
            <w:shd w:val="clear" w:color="auto" w:fill="AEAAAA" w:themeFill="background2" w:themeFillShade="BF"/>
          </w:tcPr>
          <w:p w14:paraId="25540D6B" w14:textId="3383E1BB" w:rsidR="005F7FCC" w:rsidRPr="005F7FCC" w:rsidRDefault="005F7FCC" w:rsidP="00DC1A39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Simpson’s </w:t>
            </w:r>
            <w:r w:rsidRPr="005F7FCC">
              <w:rPr>
                <w:rFonts w:ascii="Cambria" w:hAnsi="Cambria"/>
                <w:b/>
              </w:rPr>
              <w:t>Error</w:t>
            </w:r>
          </w:p>
        </w:tc>
      </w:tr>
      <w:tr w:rsidR="005F7FCC" w14:paraId="4641CF95" w14:textId="77777777" w:rsidTr="005F7FCC">
        <w:tc>
          <w:tcPr>
            <w:tcW w:w="745" w:type="dxa"/>
          </w:tcPr>
          <w:p w14:paraId="488B3049" w14:textId="024B5372" w:rsidR="005F7FCC" w:rsidRPr="005F7FCC" w:rsidRDefault="005F7FCC" w:rsidP="005F7FCC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17</w:t>
            </w:r>
          </w:p>
        </w:tc>
        <w:tc>
          <w:tcPr>
            <w:tcW w:w="2869" w:type="dxa"/>
          </w:tcPr>
          <w:p w14:paraId="1EC83484" w14:textId="2B607D05" w:rsidR="005F7FCC" w:rsidRPr="005F7FCC" w:rsidRDefault="005F7FCC" w:rsidP="005F7FCC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-0.000390633268067</w:t>
            </w:r>
          </w:p>
        </w:tc>
        <w:tc>
          <w:tcPr>
            <w:tcW w:w="2866" w:type="dxa"/>
          </w:tcPr>
          <w:p w14:paraId="1D7837BC" w14:textId="31525DCD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0.000573053429959</w:t>
            </w:r>
          </w:p>
        </w:tc>
        <w:tc>
          <w:tcPr>
            <w:tcW w:w="2870" w:type="dxa"/>
          </w:tcPr>
          <w:p w14:paraId="0193772F" w14:textId="0400603A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-0.000114515002546</w:t>
            </w:r>
          </w:p>
        </w:tc>
      </w:tr>
      <w:tr w:rsidR="005F7FCC" w14:paraId="77FA5F4B" w14:textId="77777777" w:rsidTr="005F7FCC">
        <w:tc>
          <w:tcPr>
            <w:tcW w:w="745" w:type="dxa"/>
          </w:tcPr>
          <w:p w14:paraId="65C56486" w14:textId="39077062" w:rsidR="005F7FCC" w:rsidRPr="005F7FCC" w:rsidRDefault="005F7FCC" w:rsidP="005F7FCC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33</w:t>
            </w:r>
          </w:p>
        </w:tc>
        <w:tc>
          <w:tcPr>
            <w:tcW w:w="2869" w:type="dxa"/>
          </w:tcPr>
          <w:p w14:paraId="60AE65A9" w14:textId="6B836903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-2.34078647070e-05</w:t>
            </w:r>
          </w:p>
        </w:tc>
        <w:tc>
          <w:tcPr>
            <w:tcW w:w="2866" w:type="dxa"/>
          </w:tcPr>
          <w:p w14:paraId="7B48FF7D" w14:textId="24921048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3.01931351884e-05</w:t>
            </w:r>
          </w:p>
        </w:tc>
        <w:tc>
          <w:tcPr>
            <w:tcW w:w="2870" w:type="dxa"/>
          </w:tcPr>
          <w:p w14:paraId="1D7EDD56" w14:textId="27FEF6A6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-6.73544644502e-06</w:t>
            </w:r>
          </w:p>
        </w:tc>
      </w:tr>
      <w:tr w:rsidR="005F7FCC" w14:paraId="213690FE" w14:textId="77777777" w:rsidTr="005F7FCC">
        <w:tc>
          <w:tcPr>
            <w:tcW w:w="745" w:type="dxa"/>
          </w:tcPr>
          <w:p w14:paraId="5B26B056" w14:textId="6009A990" w:rsidR="005F7FCC" w:rsidRPr="005F7FCC" w:rsidRDefault="005F7FCC" w:rsidP="005F7FCC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65</w:t>
            </w:r>
          </w:p>
        </w:tc>
        <w:tc>
          <w:tcPr>
            <w:tcW w:w="2869" w:type="dxa"/>
          </w:tcPr>
          <w:p w14:paraId="7647C940" w14:textId="2FA8F612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-1.49151675898e-06</w:t>
            </w:r>
          </w:p>
        </w:tc>
        <w:tc>
          <w:tcPr>
            <w:tcW w:w="2866" w:type="dxa"/>
          </w:tcPr>
          <w:p w14:paraId="6EE1CD2E" w14:textId="7FF4CE6D" w:rsidR="005F7FCC" w:rsidRPr="005F7FCC" w:rsidRDefault="005F7FCC" w:rsidP="005F7FCC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1.8118856095</w:t>
            </w:r>
            <w:r>
              <w:rPr>
                <w:rFonts w:ascii="Source Code Pro" w:hAnsi="Source Code Pro"/>
              </w:rPr>
              <w:t>5</w:t>
            </w:r>
            <w:r w:rsidRPr="005F7FCC">
              <w:rPr>
                <w:rFonts w:ascii="Source Code Pro" w:hAnsi="Source Code Pro"/>
              </w:rPr>
              <w:t>e-06</w:t>
            </w:r>
          </w:p>
        </w:tc>
        <w:tc>
          <w:tcPr>
            <w:tcW w:w="2870" w:type="dxa"/>
          </w:tcPr>
          <w:p w14:paraId="3B009FAD" w14:textId="3A7E5FAA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-4.26933215003e-07</w:t>
            </w:r>
          </w:p>
        </w:tc>
      </w:tr>
      <w:tr w:rsidR="005F7FCC" w14:paraId="41105B13" w14:textId="77777777" w:rsidTr="005F7FCC">
        <w:tc>
          <w:tcPr>
            <w:tcW w:w="745" w:type="dxa"/>
          </w:tcPr>
          <w:p w14:paraId="4565365E" w14:textId="25EDBFCA" w:rsidR="005F7FCC" w:rsidRPr="005F7FCC" w:rsidRDefault="005F7FCC" w:rsidP="005F7FCC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129</w:t>
            </w:r>
          </w:p>
        </w:tc>
        <w:tc>
          <w:tcPr>
            <w:tcW w:w="2869" w:type="dxa"/>
          </w:tcPr>
          <w:p w14:paraId="56E382AC" w14:textId="34F0E6E4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-9.5118953602</w:t>
            </w:r>
            <w:r>
              <w:rPr>
                <w:rFonts w:ascii="Source Code Pro" w:hAnsi="Source Code Pro"/>
              </w:rPr>
              <w:t>5</w:t>
            </w:r>
            <w:r w:rsidRPr="005F7FCC">
              <w:rPr>
                <w:rFonts w:ascii="Source Code Pro" w:hAnsi="Source Code Pro"/>
              </w:rPr>
              <w:t>e-08</w:t>
            </w:r>
          </w:p>
        </w:tc>
        <w:tc>
          <w:tcPr>
            <w:tcW w:w="2866" w:type="dxa"/>
          </w:tcPr>
          <w:p w14:paraId="28698966" w14:textId="6D2EE78E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1.12110846828e-07</w:t>
            </w:r>
          </w:p>
        </w:tc>
        <w:tc>
          <w:tcPr>
            <w:tcW w:w="2870" w:type="dxa"/>
          </w:tcPr>
          <w:p w14:paraId="7118E81C" w14:textId="3EE6697C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-2.7189592799</w:t>
            </w:r>
            <w:r>
              <w:rPr>
                <w:rFonts w:ascii="Source Code Pro" w:hAnsi="Source Code Pro"/>
              </w:rPr>
              <w:t>5</w:t>
            </w:r>
            <w:r w:rsidRPr="005F7FCC">
              <w:rPr>
                <w:rFonts w:ascii="Source Code Pro" w:hAnsi="Source Code Pro"/>
              </w:rPr>
              <w:t>e-08</w:t>
            </w:r>
          </w:p>
        </w:tc>
      </w:tr>
      <w:tr w:rsidR="005F7FCC" w14:paraId="44EA82E1" w14:textId="77777777" w:rsidTr="005F7FCC">
        <w:tc>
          <w:tcPr>
            <w:tcW w:w="745" w:type="dxa"/>
          </w:tcPr>
          <w:p w14:paraId="2B82BC46" w14:textId="0EA3E1DB" w:rsidR="005F7FCC" w:rsidRPr="005F7FCC" w:rsidRDefault="005F7FCC" w:rsidP="005F7FCC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257</w:t>
            </w:r>
          </w:p>
        </w:tc>
        <w:tc>
          <w:tcPr>
            <w:tcW w:w="2869" w:type="dxa"/>
          </w:tcPr>
          <w:p w14:paraId="517D9123" w14:textId="6DA02D25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-6.02159477836e-09</w:t>
            </w:r>
          </w:p>
        </w:tc>
        <w:tc>
          <w:tcPr>
            <w:tcW w:w="2866" w:type="dxa"/>
          </w:tcPr>
          <w:p w14:paraId="79C35869" w14:textId="70FAE9D0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6.9894028342</w:t>
            </w:r>
            <w:r>
              <w:rPr>
                <w:rFonts w:ascii="Source Code Pro" w:hAnsi="Source Code Pro"/>
              </w:rPr>
              <w:t>8</w:t>
            </w:r>
            <w:r w:rsidRPr="005F7FCC">
              <w:rPr>
                <w:rFonts w:ascii="Source Code Pro" w:hAnsi="Source Code Pro"/>
              </w:rPr>
              <w:t>e-09</w:t>
            </w:r>
          </w:p>
        </w:tc>
        <w:tc>
          <w:tcPr>
            <w:tcW w:w="2870" w:type="dxa"/>
          </w:tcPr>
          <w:p w14:paraId="5935BF09" w14:textId="73C8CF3D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-1.72065917070e-09</w:t>
            </w:r>
          </w:p>
        </w:tc>
      </w:tr>
      <w:tr w:rsidR="005F7FCC" w14:paraId="2FCAF244" w14:textId="77777777" w:rsidTr="005F7FCC">
        <w:tc>
          <w:tcPr>
            <w:tcW w:w="745" w:type="dxa"/>
          </w:tcPr>
          <w:p w14:paraId="73ABC5E1" w14:textId="0FE44C13" w:rsidR="005F7FCC" w:rsidRPr="005F7FCC" w:rsidRDefault="005F7FCC" w:rsidP="005F7FCC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513</w:t>
            </w:r>
          </w:p>
        </w:tc>
        <w:tc>
          <w:tcPr>
            <w:tcW w:w="2869" w:type="dxa"/>
          </w:tcPr>
          <w:p w14:paraId="1FD34845" w14:textId="5F1A103A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-3.790230351</w:t>
            </w:r>
            <w:r>
              <w:rPr>
                <w:rFonts w:ascii="Source Code Pro" w:hAnsi="Source Code Pro"/>
              </w:rPr>
              <w:t>80</w:t>
            </w:r>
            <w:r w:rsidRPr="005F7FCC">
              <w:rPr>
                <w:rFonts w:ascii="Source Code Pro" w:hAnsi="Source Code Pro"/>
              </w:rPr>
              <w:t>e-10</w:t>
            </w:r>
          </w:p>
        </w:tc>
        <w:tc>
          <w:tcPr>
            <w:tcW w:w="2866" w:type="dxa"/>
          </w:tcPr>
          <w:p w14:paraId="2EF3784F" w14:textId="7B82FF27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4.36558345029e-10</w:t>
            </w:r>
          </w:p>
        </w:tc>
        <w:tc>
          <w:tcPr>
            <w:tcW w:w="2870" w:type="dxa"/>
          </w:tcPr>
          <w:p w14:paraId="0788388A" w14:textId="56239AB8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-1.08295594714e-10</w:t>
            </w:r>
          </w:p>
        </w:tc>
      </w:tr>
    </w:tbl>
    <w:p w14:paraId="0249ACD9" w14:textId="77777777" w:rsidR="005F7FCC" w:rsidRDefault="005F7FCC" w:rsidP="00DC1A39">
      <w:pPr>
        <w:spacing w:line="276" w:lineRule="auto"/>
        <w:rPr>
          <w:rFonts w:ascii="Cambria" w:hAnsi="Cambria"/>
        </w:rPr>
      </w:pPr>
    </w:p>
    <w:p w14:paraId="6F424A96" w14:textId="7DAFE18D" w:rsidR="00223CD9" w:rsidRDefault="005803AC" w:rsidP="00D9016A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As demonstrated visually by Figures 1</w:t>
      </w:r>
      <w:r w:rsidR="006C732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to 3 </w:t>
      </w:r>
      <w:r w:rsidR="00DC1A39">
        <w:rPr>
          <w:rFonts w:ascii="Cambria" w:hAnsi="Cambria"/>
        </w:rPr>
        <w:t xml:space="preserve">(the error plots) </w:t>
      </w:r>
      <w:r w:rsidR="006C732E">
        <w:rPr>
          <w:rFonts w:ascii="Cambria" w:hAnsi="Cambria"/>
        </w:rPr>
        <w:t>above</w:t>
      </w:r>
      <w:r w:rsidR="00DC1A39">
        <w:rPr>
          <w:rFonts w:ascii="Cambria" w:hAnsi="Cambria"/>
        </w:rPr>
        <w:t xml:space="preserve">, </w:t>
      </w:r>
      <w:r w:rsidR="00AD7C71">
        <w:rPr>
          <w:rFonts w:ascii="Cambria" w:hAnsi="Cambria"/>
        </w:rPr>
        <w:t>Simpson’s formula converged the fastest of the three Newton</w:t>
      </w:r>
      <w:r w:rsidR="00D02F33">
        <w:rPr>
          <w:rFonts w:ascii="Cambria" w:hAnsi="Cambria"/>
        </w:rPr>
        <w:t>-Cotes methods</w:t>
      </w:r>
      <w:r w:rsidR="0099516C">
        <w:rPr>
          <w:rFonts w:ascii="Cambria" w:hAnsi="Cambria"/>
        </w:rPr>
        <w:t xml:space="preserve"> and is in line with the </w:t>
      </w:r>
      <w:r w:rsidR="0099516C">
        <w:rPr>
          <w:rFonts w:ascii="Cambria" w:hAnsi="Cambria"/>
        </w:rPr>
        <w:lastRenderedPageBreak/>
        <w:t>theoretical error calculated in Table 1</w:t>
      </w:r>
      <w:r w:rsidR="00D02F33">
        <w:rPr>
          <w:rFonts w:ascii="Cambria" w:hAnsi="Cambria"/>
        </w:rPr>
        <w:t xml:space="preserve">. </w:t>
      </w:r>
      <w:r w:rsidR="003C6138">
        <w:rPr>
          <w:rFonts w:ascii="Cambria" w:hAnsi="Cambria"/>
        </w:rPr>
        <w:t xml:space="preserve">This is probably </w:t>
      </w:r>
      <w:r w:rsidR="004C7EB2">
        <w:rPr>
          <w:rFonts w:ascii="Cambria" w:hAnsi="Cambria"/>
        </w:rPr>
        <w:t xml:space="preserve">due to the Trapezoidal rule being an average of the left and right </w:t>
      </w:r>
      <w:r w:rsidR="00DB37B3">
        <w:rPr>
          <w:rFonts w:ascii="Cambria" w:hAnsi="Cambria"/>
        </w:rPr>
        <w:t>Riemann Sums</w:t>
      </w:r>
      <w:r w:rsidR="00036CFB">
        <w:rPr>
          <w:rFonts w:ascii="Cambria" w:hAnsi="Cambria"/>
        </w:rPr>
        <w:t xml:space="preserve">; </w:t>
      </w:r>
      <w:r w:rsidR="0051468B">
        <w:rPr>
          <w:rFonts w:ascii="Cambria" w:hAnsi="Cambria"/>
        </w:rPr>
        <w:t xml:space="preserve">as a result, the Composite Trapezoid Rule performs </w:t>
      </w:r>
      <w:r w:rsidR="00036CFB">
        <w:rPr>
          <w:rFonts w:ascii="Cambria" w:hAnsi="Cambria"/>
        </w:rPr>
        <w:t>poorly when it comes to approximating very curvy equations</w:t>
      </w:r>
      <w:r w:rsidR="00223CD9">
        <w:rPr>
          <w:rFonts w:ascii="Cambria" w:hAnsi="Cambria"/>
        </w:rPr>
        <w:t>, like ours which involves a few sine and cosines</w:t>
      </w:r>
      <w:r w:rsidR="00DB37B3">
        <w:rPr>
          <w:rFonts w:ascii="Cambria" w:hAnsi="Cambria"/>
        </w:rPr>
        <w:t>.</w:t>
      </w:r>
      <w:r>
        <w:rPr>
          <w:rFonts w:ascii="Cambria" w:hAnsi="Cambria"/>
        </w:rPr>
        <w:t xml:space="preserve"> The same idea occurs with the Composite Midpoint Rule as it samples the midpoint between two subintervals and uses that lone point as the basis of interpolation. </w:t>
      </w:r>
      <w:r w:rsidR="00DB37B3">
        <w:rPr>
          <w:rFonts w:ascii="Cambria" w:hAnsi="Cambria"/>
        </w:rPr>
        <w:t xml:space="preserve"> </w:t>
      </w:r>
    </w:p>
    <w:p w14:paraId="7B8A6D06" w14:textId="58AB8FBF" w:rsidR="00D9016A" w:rsidRDefault="00DB37B3" w:rsidP="00D9016A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Simpson’s Rule, however, </w:t>
      </w:r>
      <w:r w:rsidR="00036CFB">
        <w:rPr>
          <w:rFonts w:ascii="Cambria" w:hAnsi="Cambria"/>
        </w:rPr>
        <w:t>places a parabola across every two subintervals</w:t>
      </w:r>
      <w:r w:rsidR="00126D13">
        <w:rPr>
          <w:rFonts w:ascii="Cambria" w:hAnsi="Cambria"/>
        </w:rPr>
        <w:t xml:space="preserve"> on top of the fact that it also utilizes</w:t>
      </w:r>
      <w:r w:rsidR="00B30E8A">
        <w:rPr>
          <w:rFonts w:ascii="Cambria" w:hAnsi="Cambria"/>
        </w:rPr>
        <w:t xml:space="preserve"> at least twice the number of subintervals compared to the other two</w:t>
      </w:r>
      <w:r w:rsidR="00126D13">
        <w:rPr>
          <w:rFonts w:ascii="Cambria" w:hAnsi="Cambria"/>
        </w:rPr>
        <w:t>.</w:t>
      </w:r>
      <w:r w:rsidR="00B30E8A">
        <w:rPr>
          <w:rFonts w:ascii="Cambria" w:hAnsi="Cambria"/>
        </w:rPr>
        <w:t xml:space="preserve"> </w:t>
      </w:r>
      <w:r w:rsidR="00126D13">
        <w:rPr>
          <w:rFonts w:ascii="Cambria" w:hAnsi="Cambria"/>
        </w:rPr>
        <w:t xml:space="preserve">Generally, using more subintervals to approximate integrals yields a more accurate result, and such is the case we see here. </w:t>
      </w:r>
      <w:r w:rsidR="0099516C">
        <w:rPr>
          <w:rFonts w:ascii="Cambria" w:hAnsi="Cambria"/>
        </w:rPr>
        <w:t>These points explain why Simpson’s Formula is superior to the Midpoint and Trapezoid Rules.</w:t>
      </w:r>
    </w:p>
    <w:p w14:paraId="6431CFE9" w14:textId="18D69BD0" w:rsidR="00D9016A" w:rsidRDefault="00D9016A" w:rsidP="00D9016A">
      <w:pPr>
        <w:spacing w:line="276" w:lineRule="auto"/>
        <w:rPr>
          <w:rFonts w:ascii="Cambria" w:hAnsi="Cambria"/>
        </w:rPr>
      </w:pPr>
    </w:p>
    <w:p w14:paraId="77E3A784" w14:textId="77777777" w:rsidR="00900849" w:rsidRDefault="00413FDE" w:rsidP="00D901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</w:r>
      <w:r w:rsidR="00900849">
        <w:rPr>
          <w:rFonts w:ascii="Cambria" w:hAnsi="Cambria"/>
        </w:rPr>
        <w:t>The next component of Question 3 was to</w:t>
      </w:r>
      <w:r>
        <w:rPr>
          <w:rFonts w:ascii="Cambria" w:hAnsi="Cambria"/>
        </w:rPr>
        <w:t xml:space="preserve"> estimate the </w:t>
      </w:r>
      <w:r w:rsidR="00900849">
        <w:rPr>
          <w:rFonts w:ascii="Cambria" w:hAnsi="Cambria"/>
        </w:rPr>
        <w:t xml:space="preserve">explicit errors for the Trapezoid Rule and Simpson’s Formula, which was done through estimating the appropriate derivatives. </w:t>
      </w:r>
    </w:p>
    <w:p w14:paraId="02AD1E6D" w14:textId="6522B117" w:rsidR="00900849" w:rsidRDefault="00900849" w:rsidP="00900849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To estimate the derivative f’’(ζ) for the Composite Trapezoid Rule, for each N-value, the second derivative of f(x) was obtained by passing f(x) into the </w:t>
      </w:r>
      <w:proofErr w:type="gramStart"/>
      <w:r>
        <w:rPr>
          <w:rFonts w:ascii="Cambria" w:hAnsi="Cambria"/>
        </w:rPr>
        <w:t>diff(</w:t>
      </w:r>
      <w:proofErr w:type="gramEnd"/>
      <w:r>
        <w:rPr>
          <w:rFonts w:ascii="Cambria" w:hAnsi="Cambria"/>
        </w:rPr>
        <w:t xml:space="preserve">) routine and setting the </w:t>
      </w:r>
      <w:r w:rsidR="00EC76D3">
        <w:rPr>
          <w:rFonts w:ascii="Cambria" w:hAnsi="Cambria"/>
        </w:rPr>
        <w:t>n</w:t>
      </w:r>
      <w:r w:rsidR="00EC76D3" w:rsidRPr="00EC76D3">
        <w:rPr>
          <w:rFonts w:ascii="Cambria" w:hAnsi="Cambria"/>
          <w:vertAlign w:val="superscript"/>
        </w:rPr>
        <w:t>th</w:t>
      </w:r>
      <w:r w:rsidR="00EC76D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derivative to 2. Then f’’(x) was calculated across the domain of a to b; the maximum f’’(x) was obtained, and </w:t>
      </w:r>
      <w:proofErr w:type="gramStart"/>
      <w:r>
        <w:rPr>
          <w:rFonts w:ascii="Cambria" w:hAnsi="Cambria"/>
        </w:rPr>
        <w:t>it’s</w:t>
      </w:r>
      <w:proofErr w:type="gramEnd"/>
      <w:r>
        <w:rPr>
          <w:rFonts w:ascii="Cambria" w:hAnsi="Cambria"/>
        </w:rPr>
        <w:t xml:space="preserve"> respective x value was verified to fall between a and b. This maximum f’’(x) value thus became the derivative estimation f’’(ζ) for the Composite Trapezoid Rule. Obtaining f</w:t>
      </w:r>
      <w:r>
        <w:rPr>
          <w:rFonts w:ascii="Cambria" w:hAnsi="Cambria"/>
          <w:vertAlign w:val="superscript"/>
        </w:rPr>
        <w:t>(4)</w:t>
      </w:r>
      <w:r>
        <w:rPr>
          <w:rFonts w:ascii="Cambria" w:hAnsi="Cambria"/>
        </w:rPr>
        <w:t>(φ), the derivative estimation for Composite Simpson’s, used the exact same methodology, except we were operating with the 4</w:t>
      </w:r>
      <w:r w:rsidRPr="00900849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>, not the 2</w:t>
      </w:r>
      <w:r w:rsidRPr="00900849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>, derivative of f(x).</w:t>
      </w:r>
      <w:r w:rsidR="00EC76D3">
        <w:rPr>
          <w:rFonts w:ascii="Cambria" w:hAnsi="Cambria"/>
        </w:rPr>
        <w:t xml:space="preserve"> </w:t>
      </w:r>
    </w:p>
    <w:p w14:paraId="728D950B" w14:textId="13FC4F8C" w:rsidR="00DF179C" w:rsidRDefault="00DF179C" w:rsidP="00DF179C">
      <w:pPr>
        <w:autoSpaceDE w:val="0"/>
        <w:autoSpaceDN w:val="0"/>
        <w:adjustRightInd w:val="0"/>
        <w:ind w:firstLine="720"/>
        <w:rPr>
          <w:rFonts w:ascii="Source Code Pro" w:hAnsi="Source Code Pro" w:cs="Courier New"/>
        </w:rPr>
      </w:pPr>
      <w:r>
        <w:rPr>
          <w:rFonts w:ascii="Cambria" w:hAnsi="Cambria"/>
        </w:rPr>
        <w:t>In our case, the derivative estimations results were</w:t>
      </w:r>
      <w:r>
        <w:rPr>
          <w:rFonts w:ascii="Source Code Pro" w:hAnsi="Source Code Pro" w:cs="Courier New"/>
        </w:rPr>
        <w:t>:</w:t>
      </w:r>
      <w:r w:rsidRPr="00DF179C">
        <w:rPr>
          <w:rFonts w:ascii="Source Code Pro" w:hAnsi="Source Code Pro" w:cs="Courier New"/>
        </w:rPr>
        <w:t xml:space="preserve"> </w:t>
      </w:r>
    </w:p>
    <w:p w14:paraId="3404A295" w14:textId="3C9BAB40" w:rsidR="00DF179C" w:rsidRDefault="00DF179C" w:rsidP="00DF179C">
      <w:pPr>
        <w:autoSpaceDE w:val="0"/>
        <w:autoSpaceDN w:val="0"/>
        <w:adjustRightInd w:val="0"/>
        <w:ind w:left="720" w:firstLine="720"/>
        <w:rPr>
          <w:rFonts w:ascii="Source Code Pro" w:hAnsi="Source Code Pro" w:cs="Courier New"/>
          <w:color w:val="000000"/>
        </w:rPr>
      </w:pPr>
      <w:r w:rsidRPr="00DF179C">
        <w:rPr>
          <w:rFonts w:ascii="Source Code Pro" w:hAnsi="Source Code Pro" w:cs="Courier New"/>
        </w:rPr>
        <w:t>f’’(</w:t>
      </w:r>
      <w:r w:rsidRPr="00DF179C">
        <w:rPr>
          <w:rFonts w:ascii="Courier New" w:hAnsi="Courier New" w:cs="Courier New"/>
        </w:rPr>
        <w:t>ζ</w:t>
      </w:r>
      <w:r w:rsidRPr="00DF179C">
        <w:rPr>
          <w:rFonts w:ascii="Source Code Pro" w:hAnsi="Source Code Pro" w:cs="Courier New"/>
        </w:rPr>
        <w:t xml:space="preserve">) = </w:t>
      </w:r>
      <w:r w:rsidRPr="00DF179C">
        <w:rPr>
          <w:rFonts w:ascii="Source Code Pro" w:hAnsi="Source Code Pro" w:cs="Courier New"/>
          <w:color w:val="000000"/>
        </w:rPr>
        <w:t>f2_eta</w:t>
      </w:r>
      <w:r>
        <w:rPr>
          <w:rFonts w:ascii="Source Code Pro" w:hAnsi="Source Code Pro" w:cs="Courier New"/>
          <w:color w:val="000000"/>
        </w:rPr>
        <w:t xml:space="preserve"> = 8.6612</w:t>
      </w:r>
    </w:p>
    <w:p w14:paraId="3B059197" w14:textId="3A42625D" w:rsidR="00DF179C" w:rsidRPr="00DF179C" w:rsidRDefault="00DF179C" w:rsidP="00DF179C">
      <w:pPr>
        <w:autoSpaceDE w:val="0"/>
        <w:autoSpaceDN w:val="0"/>
        <w:adjustRightInd w:val="0"/>
        <w:ind w:left="720" w:firstLine="720"/>
        <w:rPr>
          <w:rFonts w:ascii="Source Code Pro" w:hAnsi="Source Code Pro" w:cs="Courier New"/>
        </w:rPr>
      </w:pPr>
      <w:r w:rsidRPr="00DF179C">
        <w:rPr>
          <w:rFonts w:ascii="Source Code Pro" w:hAnsi="Source Code Pro"/>
        </w:rPr>
        <w:t>f</w:t>
      </w:r>
      <w:r w:rsidRPr="00DF179C">
        <w:rPr>
          <w:rFonts w:ascii="Source Code Pro" w:hAnsi="Source Code Pro"/>
          <w:vertAlign w:val="superscript"/>
        </w:rPr>
        <w:t>(4)</w:t>
      </w:r>
      <w:r w:rsidRPr="00DF179C">
        <w:rPr>
          <w:rFonts w:ascii="Source Code Pro" w:hAnsi="Source Code Pro"/>
        </w:rPr>
        <w:t>(</w:t>
      </w:r>
      <w:r w:rsidRPr="00DF179C">
        <w:rPr>
          <w:rFonts w:ascii="Courier New" w:hAnsi="Courier New" w:cs="Courier New"/>
        </w:rPr>
        <w:t>φ</w:t>
      </w:r>
      <w:r w:rsidRPr="00DF179C">
        <w:rPr>
          <w:rFonts w:ascii="Source Code Pro" w:hAnsi="Source Code Pro"/>
        </w:rPr>
        <w:t>)</w:t>
      </w:r>
      <w:r>
        <w:rPr>
          <w:rFonts w:ascii="Source Code Pro" w:hAnsi="Source Code Pro"/>
        </w:rPr>
        <w:t xml:space="preserve"> = f4_eta = 384.7914</w:t>
      </w:r>
    </w:p>
    <w:p w14:paraId="7EF0A794" w14:textId="78145783" w:rsidR="00DF179C" w:rsidRPr="00900849" w:rsidRDefault="00DF179C" w:rsidP="00900849">
      <w:pPr>
        <w:spacing w:line="276" w:lineRule="auto"/>
        <w:ind w:firstLine="720"/>
        <w:rPr>
          <w:rFonts w:ascii="Cambria" w:hAnsi="Cambria"/>
        </w:rPr>
      </w:pPr>
    </w:p>
    <w:p w14:paraId="7C242C03" w14:textId="70589ADD" w:rsidR="005F7FCC" w:rsidRDefault="00EC76D3" w:rsidP="00D901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Δx</w:t>
      </w:r>
      <w:proofErr w:type="spellEnd"/>
      <w:r>
        <w:rPr>
          <w:rFonts w:ascii="Cambria" w:hAnsi="Cambria"/>
        </w:rPr>
        <w:t xml:space="preserve"> values were calculated for both Composite Simpson’s and Composite Trapezoid. The derivative estimations and </w:t>
      </w:r>
      <w:proofErr w:type="spellStart"/>
      <w:r>
        <w:rPr>
          <w:rFonts w:ascii="Cambria" w:hAnsi="Cambria"/>
        </w:rPr>
        <w:t>Δx</w:t>
      </w:r>
      <w:proofErr w:type="spellEnd"/>
      <w:r>
        <w:rPr>
          <w:rFonts w:ascii="Cambria" w:hAnsi="Cambria"/>
        </w:rPr>
        <w:t xml:space="preserve"> were then plugged into the explicit error formulas for each respective method, and the explicit error obtained</w:t>
      </w:r>
      <w:r w:rsidR="00391245">
        <w:rPr>
          <w:rFonts w:ascii="Cambria" w:hAnsi="Cambria"/>
        </w:rPr>
        <w:t xml:space="preserve">. </w:t>
      </w:r>
    </w:p>
    <w:p w14:paraId="1239F0A5" w14:textId="7DA3DBE3" w:rsidR="00391245" w:rsidRDefault="00391245" w:rsidP="00D901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Calculating the errors via Richardson’s Extrapolation was an extension of what has already been calculated. Due to Richardson’s Extrapolation using both </w:t>
      </w:r>
      <w:proofErr w:type="spellStart"/>
      <w:r>
        <w:rPr>
          <w:rFonts w:ascii="Cambria" w:hAnsi="Cambria"/>
        </w:rPr>
        <w:t>Δx</w:t>
      </w:r>
      <w:proofErr w:type="spellEnd"/>
      <w:r>
        <w:rPr>
          <w:rFonts w:ascii="Cambria" w:hAnsi="Cambria"/>
        </w:rPr>
        <w:t xml:space="preserve"> and </w:t>
      </w:r>
      <w:proofErr w:type="spellStart"/>
      <w:r>
        <w:rPr>
          <w:rFonts w:ascii="Cambria" w:hAnsi="Cambria"/>
        </w:rPr>
        <w:t>Δx</w:t>
      </w:r>
      <w:proofErr w:type="spellEnd"/>
      <w:r>
        <w:rPr>
          <w:rFonts w:ascii="Cambria" w:hAnsi="Cambria"/>
        </w:rPr>
        <w:t>/2, we needed to calculate the composite integration of 2*N using the Simpson’s and Trapezoid, as a half-step in x is equivalent to doubling the number of subintervals; we already calculated the composite integration of N in the previous component of this question. Obtaining the 2*N integration used the same methods in the previous component: calculating the appropriate {</w:t>
      </w:r>
      <w:proofErr w:type="spellStart"/>
      <w:r>
        <w:rPr>
          <w:rFonts w:ascii="Cambria" w:hAnsi="Cambria"/>
        </w:rPr>
        <w:t>w</w:t>
      </w:r>
      <w:r>
        <w:rPr>
          <w:rFonts w:ascii="Cambria" w:hAnsi="Cambria"/>
          <w:vertAlign w:val="subscript"/>
        </w:rPr>
        <w:t>i</w:t>
      </w:r>
      <w:proofErr w:type="spellEnd"/>
      <w:r>
        <w:rPr>
          <w:rFonts w:ascii="Cambria" w:hAnsi="Cambria"/>
        </w:rPr>
        <w:t>, x</w:t>
      </w:r>
      <w:r>
        <w:rPr>
          <w:rFonts w:ascii="Cambria" w:hAnsi="Cambria"/>
          <w:vertAlign w:val="subscript"/>
        </w:rPr>
        <w:t>i</w:t>
      </w:r>
      <w:r>
        <w:rPr>
          <w:rFonts w:ascii="Cambria" w:hAnsi="Cambria"/>
        </w:rPr>
        <w:t xml:space="preserve">} pairs using the functions developed in Question </w:t>
      </w:r>
      <w:r w:rsidR="00DF179C">
        <w:rPr>
          <w:rFonts w:ascii="Cambria" w:hAnsi="Cambria"/>
        </w:rPr>
        <w:t>1, then</w:t>
      </w:r>
      <w:r>
        <w:rPr>
          <w:rFonts w:ascii="Cambria" w:hAnsi="Cambria"/>
        </w:rPr>
        <w:t xml:space="preserve"> </w:t>
      </w:r>
      <w:r w:rsidR="00DF179C">
        <w:rPr>
          <w:rFonts w:ascii="Cambria" w:hAnsi="Cambria"/>
        </w:rPr>
        <w:t>feeding the generated {</w:t>
      </w:r>
      <w:proofErr w:type="spellStart"/>
      <w:r w:rsidR="00DF179C">
        <w:rPr>
          <w:rFonts w:ascii="Cambria" w:hAnsi="Cambria"/>
        </w:rPr>
        <w:t>w</w:t>
      </w:r>
      <w:r w:rsidR="00DF179C">
        <w:rPr>
          <w:rFonts w:ascii="Cambria" w:hAnsi="Cambria"/>
          <w:vertAlign w:val="subscript"/>
        </w:rPr>
        <w:t>i</w:t>
      </w:r>
      <w:proofErr w:type="spellEnd"/>
      <w:r w:rsidR="00DF179C">
        <w:rPr>
          <w:rFonts w:ascii="Cambria" w:hAnsi="Cambria"/>
        </w:rPr>
        <w:t>, x</w:t>
      </w:r>
      <w:r w:rsidR="00DF179C">
        <w:rPr>
          <w:rFonts w:ascii="Cambria" w:hAnsi="Cambria"/>
          <w:vertAlign w:val="subscript"/>
        </w:rPr>
        <w:t>i</w:t>
      </w:r>
      <w:r w:rsidR="00DF179C">
        <w:rPr>
          <w:rFonts w:ascii="Cambria" w:hAnsi="Cambria"/>
        </w:rPr>
        <w:t xml:space="preserve">} pairs into the </w:t>
      </w:r>
      <w:proofErr w:type="spellStart"/>
      <w:r w:rsidR="00DF179C">
        <w:rPr>
          <w:rFonts w:ascii="Cambria" w:hAnsi="Cambria"/>
        </w:rPr>
        <w:t>weightPairSum</w:t>
      </w:r>
      <w:proofErr w:type="spellEnd"/>
      <w:r w:rsidR="00DF179C">
        <w:rPr>
          <w:rFonts w:ascii="Cambria" w:hAnsi="Cambria"/>
        </w:rPr>
        <w:t xml:space="preserve"> function. </w:t>
      </w:r>
    </w:p>
    <w:p w14:paraId="123791B9" w14:textId="547F5C1F" w:rsidR="00DF179C" w:rsidRDefault="00DF179C" w:rsidP="00D901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lastRenderedPageBreak/>
        <w:tab/>
        <w:t xml:space="preserve">Calculating Richardson’s Extrapolation error was only a matter of plugging the integral calculation using N and integral calculation of 2*N for a Newton-Cotes method into the error formula, which I’ve hard coded into a separate function called </w:t>
      </w:r>
      <w:proofErr w:type="spellStart"/>
      <w:proofErr w:type="gramStart"/>
      <w:r>
        <w:rPr>
          <w:rFonts w:ascii="Cambria" w:hAnsi="Cambria"/>
        </w:rPr>
        <w:t>RichardsonExtrap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). </w:t>
      </w:r>
    </w:p>
    <w:p w14:paraId="224AEE18" w14:textId="2ABB0268" w:rsidR="00EC76D3" w:rsidRDefault="002E17BE" w:rsidP="00D901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>These calculations resulted in the values found in the table below:</w:t>
      </w:r>
    </w:p>
    <w:p w14:paraId="35340AE7" w14:textId="77777777" w:rsidR="002E17BE" w:rsidRDefault="002E17BE" w:rsidP="00D9016A">
      <w:pPr>
        <w:spacing w:line="276" w:lineRule="auto"/>
        <w:rPr>
          <w:rFonts w:ascii="Cambria" w:hAnsi="Cambria"/>
        </w:rPr>
      </w:pPr>
    </w:p>
    <w:p w14:paraId="2CE6BD6C" w14:textId="2AC1102C" w:rsidR="00EC76D3" w:rsidRDefault="00EC76D3" w:rsidP="00D9016A">
      <w:pPr>
        <w:spacing w:line="276" w:lineRule="auto"/>
        <w:rPr>
          <w:rFonts w:ascii="Cambria" w:hAnsi="Cambria"/>
        </w:rPr>
      </w:pPr>
      <w:r w:rsidRPr="008A1F45">
        <w:rPr>
          <w:rFonts w:ascii="Cambria" w:hAnsi="Cambria"/>
          <w:b/>
          <w:u w:val="single"/>
        </w:rPr>
        <w:t>Table 2:</w:t>
      </w:r>
      <w:r>
        <w:rPr>
          <w:rFonts w:ascii="Cambria" w:hAnsi="Cambria"/>
        </w:rPr>
        <w:t xml:space="preserve"> </w:t>
      </w:r>
      <w:r w:rsidR="00FA39FB">
        <w:rPr>
          <w:rFonts w:ascii="Cambria" w:hAnsi="Cambria"/>
        </w:rPr>
        <w:t>Error Values for Composite Trapezoid and Composite Simpson’s Formula methods using both Explicit Error and Richardson’s Extrapolation Error Formulas with Respect to N</w:t>
      </w:r>
    </w:p>
    <w:tbl>
      <w:tblPr>
        <w:tblStyle w:val="TableGrid"/>
        <w:tblW w:w="10683" w:type="dxa"/>
        <w:tblInd w:w="-815" w:type="dxa"/>
        <w:tblLook w:val="04A0" w:firstRow="1" w:lastRow="0" w:firstColumn="1" w:lastColumn="0" w:noHBand="0" w:noVBand="1"/>
      </w:tblPr>
      <w:tblGrid>
        <w:gridCol w:w="792"/>
        <w:gridCol w:w="2472"/>
        <w:gridCol w:w="2473"/>
        <w:gridCol w:w="2473"/>
        <w:gridCol w:w="2473"/>
      </w:tblGrid>
      <w:tr w:rsidR="00FA39FB" w:rsidRPr="005F7FCC" w14:paraId="2104C76F" w14:textId="6A622540" w:rsidTr="00DF179C">
        <w:tc>
          <w:tcPr>
            <w:tcW w:w="792" w:type="dxa"/>
            <w:shd w:val="clear" w:color="auto" w:fill="AEAAAA" w:themeFill="background2" w:themeFillShade="BF"/>
          </w:tcPr>
          <w:p w14:paraId="097842E6" w14:textId="77777777" w:rsidR="00DF179C" w:rsidRPr="005F7FCC" w:rsidRDefault="00DF179C" w:rsidP="00DF179C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4945" w:type="dxa"/>
            <w:gridSpan w:val="2"/>
            <w:shd w:val="clear" w:color="auto" w:fill="AEAAAA" w:themeFill="background2" w:themeFillShade="BF"/>
          </w:tcPr>
          <w:p w14:paraId="73A3FF76" w14:textId="0A4C69C7" w:rsidR="00DF179C" w:rsidRDefault="00DF179C" w:rsidP="00DF179C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Explicit Error</w:t>
            </w:r>
          </w:p>
        </w:tc>
        <w:tc>
          <w:tcPr>
            <w:tcW w:w="4946" w:type="dxa"/>
            <w:gridSpan w:val="2"/>
            <w:shd w:val="clear" w:color="auto" w:fill="AEAAAA" w:themeFill="background2" w:themeFillShade="BF"/>
          </w:tcPr>
          <w:p w14:paraId="523C01DC" w14:textId="7D724FBA" w:rsidR="00DF179C" w:rsidRDefault="00DF179C" w:rsidP="00DF179C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Richardson’s Extrapolation</w:t>
            </w:r>
          </w:p>
        </w:tc>
      </w:tr>
      <w:tr w:rsidR="00FA39FB" w:rsidRPr="005F7FCC" w14:paraId="4B608FE7" w14:textId="63202731" w:rsidTr="00DF179C">
        <w:tc>
          <w:tcPr>
            <w:tcW w:w="792" w:type="dxa"/>
            <w:shd w:val="clear" w:color="auto" w:fill="AEAAAA" w:themeFill="background2" w:themeFillShade="BF"/>
          </w:tcPr>
          <w:p w14:paraId="43F526C4" w14:textId="77777777" w:rsidR="00DF179C" w:rsidRPr="005F7FCC" w:rsidRDefault="00DF179C" w:rsidP="00DF179C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5F7FCC">
              <w:rPr>
                <w:rFonts w:ascii="Cambria" w:hAnsi="Cambria"/>
                <w:b/>
              </w:rPr>
              <w:t>N</w:t>
            </w:r>
          </w:p>
        </w:tc>
        <w:tc>
          <w:tcPr>
            <w:tcW w:w="2472" w:type="dxa"/>
            <w:shd w:val="clear" w:color="auto" w:fill="AEAAAA" w:themeFill="background2" w:themeFillShade="BF"/>
          </w:tcPr>
          <w:p w14:paraId="2EDCFE94" w14:textId="5B543A81" w:rsidR="00DF179C" w:rsidRPr="005F7FCC" w:rsidRDefault="00B307F3" w:rsidP="00DF179C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Trapezoid Rule</w:t>
            </w:r>
          </w:p>
        </w:tc>
        <w:tc>
          <w:tcPr>
            <w:tcW w:w="2473" w:type="dxa"/>
            <w:shd w:val="clear" w:color="auto" w:fill="AEAAAA" w:themeFill="background2" w:themeFillShade="BF"/>
          </w:tcPr>
          <w:p w14:paraId="6F1F3147" w14:textId="48D6D7A1" w:rsidR="00DF179C" w:rsidRPr="005F7FCC" w:rsidRDefault="00B307F3" w:rsidP="00DF179C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Simpson’s Formula</w:t>
            </w:r>
          </w:p>
        </w:tc>
        <w:tc>
          <w:tcPr>
            <w:tcW w:w="2473" w:type="dxa"/>
            <w:shd w:val="clear" w:color="auto" w:fill="AEAAAA" w:themeFill="background2" w:themeFillShade="BF"/>
          </w:tcPr>
          <w:p w14:paraId="1AB275DE" w14:textId="6817EAD5" w:rsidR="00DF179C" w:rsidRPr="005F7FCC" w:rsidRDefault="00B307F3" w:rsidP="00DF179C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Trapezoid Rule</w:t>
            </w:r>
          </w:p>
        </w:tc>
        <w:tc>
          <w:tcPr>
            <w:tcW w:w="2473" w:type="dxa"/>
            <w:shd w:val="clear" w:color="auto" w:fill="AEAAAA" w:themeFill="background2" w:themeFillShade="BF"/>
          </w:tcPr>
          <w:p w14:paraId="638C6D92" w14:textId="5CB74803" w:rsidR="00DF179C" w:rsidRDefault="00B307F3" w:rsidP="00DF179C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Simpson’s Formula</w:t>
            </w:r>
          </w:p>
        </w:tc>
      </w:tr>
      <w:tr w:rsidR="00FA39FB" w14:paraId="6BCF0B43" w14:textId="1D547406" w:rsidTr="00DF179C">
        <w:tc>
          <w:tcPr>
            <w:tcW w:w="792" w:type="dxa"/>
          </w:tcPr>
          <w:p w14:paraId="527D6AFB" w14:textId="77777777" w:rsidR="00DF179C" w:rsidRPr="005F7FCC" w:rsidRDefault="00DF179C" w:rsidP="00282E2E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17</w:t>
            </w:r>
          </w:p>
        </w:tc>
        <w:tc>
          <w:tcPr>
            <w:tcW w:w="2472" w:type="dxa"/>
          </w:tcPr>
          <w:p w14:paraId="307E05C3" w14:textId="34D7413D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0.699353861566</w:t>
            </w:r>
            <w:r>
              <w:rPr>
                <w:rFonts w:ascii="Source Code Pro" w:hAnsi="Source Code Pro"/>
              </w:rPr>
              <w:t>1</w:t>
            </w:r>
          </w:p>
        </w:tc>
        <w:tc>
          <w:tcPr>
            <w:tcW w:w="2473" w:type="dxa"/>
          </w:tcPr>
          <w:p w14:paraId="6DAFD6DD" w14:textId="1FB91226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0.000979076380</w:t>
            </w:r>
            <w:r>
              <w:rPr>
                <w:rFonts w:ascii="Source Code Pro" w:hAnsi="Source Code Pro"/>
              </w:rPr>
              <w:t>2</w:t>
            </w:r>
          </w:p>
        </w:tc>
        <w:tc>
          <w:tcPr>
            <w:tcW w:w="2473" w:type="dxa"/>
          </w:tcPr>
          <w:p w14:paraId="0DD2D200" w14:textId="4DFF9F39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0.000728592053</w:t>
            </w:r>
            <w:r>
              <w:rPr>
                <w:rFonts w:ascii="Source Code Pro" w:hAnsi="Source Code Pro"/>
              </w:rPr>
              <w:t>1</w:t>
            </w:r>
          </w:p>
        </w:tc>
        <w:tc>
          <w:tcPr>
            <w:tcW w:w="2473" w:type="dxa"/>
          </w:tcPr>
          <w:p w14:paraId="4BF3D8EE" w14:textId="75F37AF8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-0.000144746249</w:t>
            </w:r>
          </w:p>
        </w:tc>
      </w:tr>
      <w:tr w:rsidR="00FA39FB" w14:paraId="02E02A4B" w14:textId="64D5F8A0" w:rsidTr="00DF179C">
        <w:tc>
          <w:tcPr>
            <w:tcW w:w="792" w:type="dxa"/>
          </w:tcPr>
          <w:p w14:paraId="00EFEB33" w14:textId="77777777" w:rsidR="00DF179C" w:rsidRPr="005F7FCC" w:rsidRDefault="00DF179C" w:rsidP="00282E2E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33</w:t>
            </w:r>
          </w:p>
        </w:tc>
        <w:tc>
          <w:tcPr>
            <w:tcW w:w="2472" w:type="dxa"/>
          </w:tcPr>
          <w:p w14:paraId="0F1EBFB3" w14:textId="16055570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0.1748384653915</w:t>
            </w:r>
          </w:p>
        </w:tc>
        <w:tc>
          <w:tcPr>
            <w:tcW w:w="2473" w:type="dxa"/>
          </w:tcPr>
          <w:p w14:paraId="29ACE409" w14:textId="0E53E7AD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6.895352924e-05</w:t>
            </w:r>
          </w:p>
        </w:tc>
        <w:tc>
          <w:tcPr>
            <w:tcW w:w="2473" w:type="dxa"/>
          </w:tcPr>
          <w:p w14:paraId="68B5007A" w14:textId="542152F8" w:rsidR="00DF179C" w:rsidRPr="005F7FCC" w:rsidRDefault="00FA39FB" w:rsidP="00FA39FB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3.798786843e-05</w:t>
            </w:r>
          </w:p>
        </w:tc>
        <w:tc>
          <w:tcPr>
            <w:tcW w:w="2473" w:type="dxa"/>
          </w:tcPr>
          <w:p w14:paraId="7FB00DFA" w14:textId="1BB6A273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-8.4453357</w:t>
            </w:r>
            <w:r>
              <w:rPr>
                <w:rFonts w:ascii="Source Code Pro" w:hAnsi="Source Code Pro"/>
              </w:rPr>
              <w:t>4</w:t>
            </w:r>
            <w:r w:rsidRPr="00FA39FB">
              <w:rPr>
                <w:rFonts w:ascii="Source Code Pro" w:hAnsi="Source Code Pro"/>
              </w:rPr>
              <w:t>e-06</w:t>
            </w:r>
          </w:p>
        </w:tc>
      </w:tr>
      <w:tr w:rsidR="00FA39FB" w14:paraId="2B479D10" w14:textId="201539B1" w:rsidTr="00DF179C">
        <w:tc>
          <w:tcPr>
            <w:tcW w:w="792" w:type="dxa"/>
          </w:tcPr>
          <w:p w14:paraId="6CC3327F" w14:textId="77777777" w:rsidR="00DF179C" w:rsidRPr="005F7FCC" w:rsidRDefault="00DF179C" w:rsidP="00282E2E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65</w:t>
            </w:r>
          </w:p>
        </w:tc>
        <w:tc>
          <w:tcPr>
            <w:tcW w:w="2472" w:type="dxa"/>
          </w:tcPr>
          <w:p w14:paraId="17751546" w14:textId="5977DFFA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0.0437096163478</w:t>
            </w:r>
          </w:p>
        </w:tc>
        <w:tc>
          <w:tcPr>
            <w:tcW w:w="2473" w:type="dxa"/>
          </w:tcPr>
          <w:p w14:paraId="01BDCE76" w14:textId="3396813D" w:rsidR="00DF179C" w:rsidRPr="005F7FCC" w:rsidRDefault="00FA39FB" w:rsidP="00FA39FB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4.580984607e-06</w:t>
            </w:r>
          </w:p>
        </w:tc>
        <w:tc>
          <w:tcPr>
            <w:tcW w:w="2473" w:type="dxa"/>
          </w:tcPr>
          <w:p w14:paraId="69A648E6" w14:textId="7FAD012C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2.270955285e-06</w:t>
            </w:r>
          </w:p>
        </w:tc>
        <w:tc>
          <w:tcPr>
            <w:tcW w:w="2473" w:type="dxa"/>
          </w:tcPr>
          <w:p w14:paraId="6952F72B" w14:textId="68D7FA99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-5.34096383e-07</w:t>
            </w:r>
          </w:p>
        </w:tc>
      </w:tr>
      <w:tr w:rsidR="00FA39FB" w14:paraId="245A3142" w14:textId="2EE10B7B" w:rsidTr="00DF179C">
        <w:tc>
          <w:tcPr>
            <w:tcW w:w="792" w:type="dxa"/>
          </w:tcPr>
          <w:p w14:paraId="756142CE" w14:textId="77777777" w:rsidR="00DF179C" w:rsidRPr="005F7FCC" w:rsidRDefault="00DF179C" w:rsidP="00282E2E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129</w:t>
            </w:r>
          </w:p>
        </w:tc>
        <w:tc>
          <w:tcPr>
            <w:tcW w:w="2472" w:type="dxa"/>
          </w:tcPr>
          <w:p w14:paraId="2F4CCA6E" w14:textId="15A7C1E8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0.01092740408</w:t>
            </w:r>
            <w:r>
              <w:rPr>
                <w:rFonts w:ascii="Source Code Pro" w:hAnsi="Source Code Pro"/>
              </w:rPr>
              <w:t>70</w:t>
            </w:r>
          </w:p>
        </w:tc>
        <w:tc>
          <w:tcPr>
            <w:tcW w:w="2473" w:type="dxa"/>
          </w:tcPr>
          <w:p w14:paraId="2FFE9F86" w14:textId="0513374F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2.95293180</w:t>
            </w:r>
            <w:r>
              <w:rPr>
                <w:rFonts w:ascii="Source Code Pro" w:hAnsi="Source Code Pro"/>
              </w:rPr>
              <w:t>8</w:t>
            </w:r>
            <w:r w:rsidRPr="00FA39FB">
              <w:rPr>
                <w:rFonts w:ascii="Source Code Pro" w:hAnsi="Source Code Pro"/>
              </w:rPr>
              <w:t>e-07</w:t>
            </w:r>
          </w:p>
        </w:tc>
        <w:tc>
          <w:tcPr>
            <w:tcW w:w="2473" w:type="dxa"/>
          </w:tcPr>
          <w:p w14:paraId="563AAF0C" w14:textId="60F8B359" w:rsidR="00DF179C" w:rsidRPr="005F7FCC" w:rsidRDefault="00FA39FB" w:rsidP="00FA39FB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1.40306189</w:t>
            </w:r>
            <w:r>
              <w:rPr>
                <w:rFonts w:ascii="Source Code Pro" w:hAnsi="Source Code Pro"/>
              </w:rPr>
              <w:t>2</w:t>
            </w:r>
            <w:r w:rsidRPr="00FA39FB">
              <w:rPr>
                <w:rFonts w:ascii="Source Code Pro" w:hAnsi="Source Code Pro"/>
              </w:rPr>
              <w:t>e-07</w:t>
            </w:r>
          </w:p>
        </w:tc>
        <w:tc>
          <w:tcPr>
            <w:tcW w:w="2473" w:type="dxa"/>
          </w:tcPr>
          <w:p w14:paraId="0A8245E1" w14:textId="73C62833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-3.39939620e-08</w:t>
            </w:r>
          </w:p>
        </w:tc>
      </w:tr>
      <w:tr w:rsidR="00FA39FB" w14:paraId="203C68E1" w14:textId="42BF7432" w:rsidTr="00DF179C">
        <w:tc>
          <w:tcPr>
            <w:tcW w:w="792" w:type="dxa"/>
          </w:tcPr>
          <w:p w14:paraId="332078E9" w14:textId="77777777" w:rsidR="00DF179C" w:rsidRPr="005F7FCC" w:rsidRDefault="00DF179C" w:rsidP="00282E2E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257</w:t>
            </w:r>
          </w:p>
        </w:tc>
        <w:tc>
          <w:tcPr>
            <w:tcW w:w="2472" w:type="dxa"/>
          </w:tcPr>
          <w:p w14:paraId="7FCB4481" w14:textId="5FF0FC21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0.0027318510217</w:t>
            </w:r>
          </w:p>
        </w:tc>
        <w:tc>
          <w:tcPr>
            <w:tcW w:w="2473" w:type="dxa"/>
          </w:tcPr>
          <w:p w14:paraId="340FFC1B" w14:textId="2DEA0648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1.874475488e-08</w:t>
            </w:r>
          </w:p>
        </w:tc>
        <w:tc>
          <w:tcPr>
            <w:tcW w:w="2473" w:type="dxa"/>
          </w:tcPr>
          <w:p w14:paraId="6447595E" w14:textId="3D33D2B0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8.74164266</w:t>
            </w:r>
            <w:r>
              <w:rPr>
                <w:rFonts w:ascii="Source Code Pro" w:hAnsi="Source Code Pro"/>
              </w:rPr>
              <w:t>9</w:t>
            </w:r>
            <w:r w:rsidRPr="00FA39FB">
              <w:rPr>
                <w:rFonts w:ascii="Source Code Pro" w:hAnsi="Source Code Pro"/>
              </w:rPr>
              <w:t>e-09</w:t>
            </w:r>
          </w:p>
        </w:tc>
        <w:tc>
          <w:tcPr>
            <w:tcW w:w="2473" w:type="dxa"/>
          </w:tcPr>
          <w:p w14:paraId="45D9897D" w14:textId="57B49D0E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-2.1509372</w:t>
            </w:r>
            <w:r>
              <w:rPr>
                <w:rFonts w:ascii="Source Code Pro" w:hAnsi="Source Code Pro"/>
              </w:rPr>
              <w:t>1</w:t>
            </w:r>
            <w:r w:rsidRPr="00FA39FB">
              <w:rPr>
                <w:rFonts w:ascii="Source Code Pro" w:hAnsi="Source Code Pro"/>
              </w:rPr>
              <w:t>e-09</w:t>
            </w:r>
          </w:p>
        </w:tc>
      </w:tr>
      <w:tr w:rsidR="00FA39FB" w14:paraId="101ECF91" w14:textId="457C6CC2" w:rsidTr="00DF179C">
        <w:tc>
          <w:tcPr>
            <w:tcW w:w="792" w:type="dxa"/>
          </w:tcPr>
          <w:p w14:paraId="489051A2" w14:textId="77777777" w:rsidR="00DF179C" w:rsidRPr="005F7FCC" w:rsidRDefault="00DF179C" w:rsidP="00282E2E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513</w:t>
            </w:r>
          </w:p>
        </w:tc>
        <w:tc>
          <w:tcPr>
            <w:tcW w:w="2472" w:type="dxa"/>
          </w:tcPr>
          <w:p w14:paraId="6398A225" w14:textId="72F06FEC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0.0006829627554</w:t>
            </w:r>
          </w:p>
        </w:tc>
        <w:tc>
          <w:tcPr>
            <w:tcW w:w="2473" w:type="dxa"/>
          </w:tcPr>
          <w:p w14:paraId="71914DAA" w14:textId="60C2AACF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1.18070879</w:t>
            </w:r>
            <w:r>
              <w:rPr>
                <w:rFonts w:ascii="Source Code Pro" w:hAnsi="Source Code Pro"/>
              </w:rPr>
              <w:t>6</w:t>
            </w:r>
            <w:r w:rsidRPr="00FA39FB">
              <w:rPr>
                <w:rFonts w:ascii="Source Code Pro" w:hAnsi="Source Code Pro"/>
              </w:rPr>
              <w:t>e-09</w:t>
            </w:r>
          </w:p>
        </w:tc>
        <w:tc>
          <w:tcPr>
            <w:tcW w:w="2473" w:type="dxa"/>
          </w:tcPr>
          <w:p w14:paraId="6E5D65FF" w14:textId="666CBD1B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5.458543247e-10</w:t>
            </w:r>
          </w:p>
        </w:tc>
        <w:tc>
          <w:tcPr>
            <w:tcW w:w="2473" w:type="dxa"/>
          </w:tcPr>
          <w:p w14:paraId="51651AFA" w14:textId="19E56696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-1.3536668</w:t>
            </w:r>
            <w:r>
              <w:rPr>
                <w:rFonts w:ascii="Source Code Pro" w:hAnsi="Source Code Pro"/>
              </w:rPr>
              <w:t>1</w:t>
            </w:r>
            <w:r w:rsidRPr="00FA39FB">
              <w:rPr>
                <w:rFonts w:ascii="Source Code Pro" w:hAnsi="Source Code Pro"/>
              </w:rPr>
              <w:t>e-10</w:t>
            </w:r>
          </w:p>
        </w:tc>
      </w:tr>
    </w:tbl>
    <w:p w14:paraId="0ACCA628" w14:textId="63580D12" w:rsidR="00DF179C" w:rsidRDefault="00DF179C" w:rsidP="00D9016A">
      <w:pPr>
        <w:spacing w:line="276" w:lineRule="auto"/>
        <w:rPr>
          <w:rFonts w:ascii="Cambria" w:hAnsi="Cambria"/>
        </w:rPr>
      </w:pPr>
    </w:p>
    <w:p w14:paraId="3D972C5C" w14:textId="16BFC227" w:rsidR="004B3B87" w:rsidRDefault="002E17BE" w:rsidP="00D901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Overall, Richardson’s </w:t>
      </w:r>
      <w:r w:rsidR="004B3B87">
        <w:rPr>
          <w:rFonts w:ascii="Cambria" w:hAnsi="Cambria"/>
        </w:rPr>
        <w:t>Extrapolation</w:t>
      </w:r>
      <w:r>
        <w:rPr>
          <w:rFonts w:ascii="Cambria" w:hAnsi="Cambria"/>
        </w:rPr>
        <w:t xml:space="preserve"> Error calculations were more accurate than the errors yielded by the Explicit Error formula. </w:t>
      </w:r>
      <w:r w:rsidR="00200235">
        <w:rPr>
          <w:rFonts w:ascii="Cambria" w:hAnsi="Cambria"/>
        </w:rPr>
        <w:t>The Composite Trapezoid error benefitted more from Richardson’s Error calculations</w:t>
      </w:r>
      <w:r w:rsidR="004B3B87">
        <w:rPr>
          <w:rFonts w:ascii="Cambria" w:hAnsi="Cambria"/>
        </w:rPr>
        <w:t xml:space="preserve"> than Composite Simpson’s Formula did. </w:t>
      </w:r>
    </w:p>
    <w:p w14:paraId="27B2CE72" w14:textId="11A6C0B0" w:rsidR="004B3B87" w:rsidRDefault="004B3B87" w:rsidP="00D9016A">
      <w:pPr>
        <w:spacing w:line="276" w:lineRule="auto"/>
        <w:rPr>
          <w:rFonts w:ascii="Cambria" w:hAnsi="Cambria"/>
        </w:rPr>
      </w:pPr>
    </w:p>
    <w:p w14:paraId="122863D7" w14:textId="77777777" w:rsidR="004B3B87" w:rsidRDefault="004B3B87" w:rsidP="00D901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>The final component of Question 3 examines the Gaussian Quadrature implemented back in Question 2. To confirm the question’s assumption that Gaussian Quadrature performs rather poorly though plots and numerical data, we placed the values of N into a vector and pre-emptively allocated vectors to hold integral calculations, both exact and Gaussian, along with error calculations (exact subtracted by Gaussian).</w:t>
      </w:r>
    </w:p>
    <w:p w14:paraId="40AAACCA" w14:textId="2B97CDA1" w:rsidR="004B3B87" w:rsidRDefault="004B3B87" w:rsidP="00D901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>By using a for-loop to iterate through each N-value, the Gaussian Quadrature integration was calculated; subtracting this value from the exact integration over the same [a b] domain yielded the error.</w:t>
      </w:r>
    </w:p>
    <w:p w14:paraId="79B87353" w14:textId="3B911B52" w:rsidR="004B3B87" w:rsidRDefault="004B3B87" w:rsidP="00D901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Plotting the error demonstrates what the question already confirmed: Gaussian </w:t>
      </w:r>
      <w:proofErr w:type="spellStart"/>
      <w:r>
        <w:rPr>
          <w:rFonts w:ascii="Cambria" w:hAnsi="Cambria"/>
        </w:rPr>
        <w:t>Quadratures</w:t>
      </w:r>
      <w:proofErr w:type="spellEnd"/>
      <w:r>
        <w:rPr>
          <w:rFonts w:ascii="Cambria" w:hAnsi="Cambria"/>
        </w:rPr>
        <w:t xml:space="preserve"> is a terrible method to estimate the integral of the function given in this assignment</w:t>
      </w:r>
      <w:r w:rsidR="005B6F30">
        <w:rPr>
          <w:rFonts w:ascii="Cambria" w:hAnsi="Cambria"/>
        </w:rPr>
        <w:t xml:space="preserve">. The only N where the error is ‘better’ is N=4. </w:t>
      </w:r>
    </w:p>
    <w:p w14:paraId="453AC82D" w14:textId="23CB1328" w:rsidR="004B3B87" w:rsidRDefault="004B3B87" w:rsidP="00D901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4A57F996" w14:textId="0343C055" w:rsidR="00126D13" w:rsidRDefault="00126D13" w:rsidP="00D9016A">
      <w:pPr>
        <w:spacing w:line="276" w:lineRule="auto"/>
        <w:rPr>
          <w:rFonts w:ascii="Cambria" w:hAnsi="Cambria"/>
        </w:rPr>
      </w:pPr>
      <w:r w:rsidRPr="005B6F30">
        <w:rPr>
          <w:rFonts w:ascii="Cambria" w:hAnsi="Cambria"/>
          <w:b/>
          <w:u w:val="single"/>
        </w:rPr>
        <w:t xml:space="preserve">Figure </w:t>
      </w:r>
      <w:r w:rsidR="005B6F30" w:rsidRPr="005B6F30">
        <w:rPr>
          <w:rFonts w:ascii="Cambria" w:hAnsi="Cambria"/>
          <w:b/>
          <w:u w:val="single"/>
        </w:rPr>
        <w:t>4</w:t>
      </w:r>
      <w:r w:rsidRPr="005B6F30">
        <w:rPr>
          <w:rFonts w:ascii="Cambria" w:hAnsi="Cambria"/>
          <w:b/>
          <w:u w:val="single"/>
        </w:rPr>
        <w:t>:</w:t>
      </w:r>
      <w:r>
        <w:rPr>
          <w:rFonts w:ascii="Cambria" w:hAnsi="Cambria"/>
        </w:rPr>
        <w:t xml:space="preserve"> </w:t>
      </w:r>
      <w:r w:rsidR="004B3B87">
        <w:rPr>
          <w:rFonts w:ascii="Cambria" w:hAnsi="Cambria"/>
        </w:rPr>
        <w:t xml:space="preserve">Gaussian </w:t>
      </w:r>
      <w:r w:rsidR="005B6F30">
        <w:rPr>
          <w:rFonts w:ascii="Cambria" w:hAnsi="Cambria"/>
        </w:rPr>
        <w:t xml:space="preserve">Quadrature </w:t>
      </w:r>
      <w:r w:rsidR="004B3B87">
        <w:rPr>
          <w:rFonts w:ascii="Cambria" w:hAnsi="Cambria"/>
        </w:rPr>
        <w:t>Err</w:t>
      </w:r>
      <w:r w:rsidR="005B6F30">
        <w:rPr>
          <w:rFonts w:ascii="Cambria" w:hAnsi="Cambria"/>
        </w:rPr>
        <w:t xml:space="preserve">or Convergence </w:t>
      </w:r>
    </w:p>
    <w:p w14:paraId="187AA56F" w14:textId="48D1E6B7" w:rsidR="00126D13" w:rsidRDefault="00126D13" w:rsidP="00126D13">
      <w:pPr>
        <w:spacing w:line="276" w:lineRule="auto"/>
        <w:jc w:val="center"/>
        <w:rPr>
          <w:rFonts w:ascii="Cambria" w:hAnsi="Cambria"/>
        </w:rPr>
      </w:pPr>
      <w:r w:rsidRPr="00126D13">
        <w:rPr>
          <w:rFonts w:ascii="Cambria" w:hAnsi="Cambria"/>
          <w:noProof/>
        </w:rPr>
        <w:lastRenderedPageBreak/>
        <w:drawing>
          <wp:inline distT="0" distB="0" distL="0" distR="0" wp14:anchorId="6EE7D3E2" wp14:editId="055A6DD8">
            <wp:extent cx="4994078" cy="3743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21" cy="374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C290" w14:textId="059C8D97" w:rsidR="00F10B50" w:rsidRPr="00F3024E" w:rsidRDefault="0099516C" w:rsidP="0099516C">
      <w:pPr>
        <w:spacing w:line="276" w:lineRule="auto"/>
        <w:ind w:firstLine="720"/>
        <w:rPr>
          <w:rFonts w:ascii="Cambria" w:hAnsi="Cambria"/>
        </w:rPr>
      </w:pPr>
      <w:r w:rsidRPr="0099516C">
        <w:rPr>
          <w:rFonts w:ascii="Cambria" w:hAnsi="Cambria"/>
        </w:rPr>
        <w:t>Gaussian Quadrature works poorly with our given formula f(x) = 1 + sin(x)*cos(2x/</w:t>
      </w:r>
      <w:proofErr w:type="gramStart"/>
      <w:r w:rsidRPr="0099516C">
        <w:rPr>
          <w:rFonts w:ascii="Cambria" w:hAnsi="Cambria"/>
        </w:rPr>
        <w:t>3)*</w:t>
      </w:r>
      <w:proofErr w:type="gramEnd"/>
      <w:r w:rsidRPr="0099516C">
        <w:rPr>
          <w:rFonts w:ascii="Cambria" w:hAnsi="Cambria"/>
        </w:rPr>
        <w:t>sin(4x) because</w:t>
      </w:r>
      <w:r w:rsidR="00F10B50">
        <w:rPr>
          <w:rFonts w:ascii="Cambria" w:hAnsi="Cambria"/>
        </w:rPr>
        <w:t xml:space="preserve"> </w:t>
      </w:r>
      <w:r w:rsidR="003E3AD8">
        <w:rPr>
          <w:rFonts w:ascii="Cambria" w:hAnsi="Cambria"/>
        </w:rPr>
        <w:t>our {</w:t>
      </w:r>
      <w:proofErr w:type="spellStart"/>
      <w:r w:rsidR="003E3AD8">
        <w:rPr>
          <w:rFonts w:ascii="Cambria" w:hAnsi="Cambria"/>
        </w:rPr>
        <w:t>w</w:t>
      </w:r>
      <w:r w:rsidR="003E3AD8" w:rsidRPr="00ED1D4A">
        <w:rPr>
          <w:rFonts w:ascii="Cambria" w:hAnsi="Cambria"/>
          <w:vertAlign w:val="subscript"/>
        </w:rPr>
        <w:t>i</w:t>
      </w:r>
      <w:proofErr w:type="spellEnd"/>
      <w:r w:rsidR="003E3AD8">
        <w:rPr>
          <w:rFonts w:ascii="Cambria" w:hAnsi="Cambria"/>
        </w:rPr>
        <w:t>, x</w:t>
      </w:r>
      <w:r w:rsidR="003E3AD8" w:rsidRPr="00ED1D4A">
        <w:rPr>
          <w:rFonts w:ascii="Cambria" w:hAnsi="Cambria"/>
          <w:vertAlign w:val="subscript"/>
        </w:rPr>
        <w:t>i</w:t>
      </w:r>
      <w:r w:rsidR="003E3AD8">
        <w:rPr>
          <w:rFonts w:ascii="Cambria" w:hAnsi="Cambria"/>
          <w:vertAlign w:val="subscript"/>
        </w:rPr>
        <w:t xml:space="preserve"> </w:t>
      </w:r>
      <w:r w:rsidR="003E3AD8">
        <w:rPr>
          <w:rFonts w:ascii="Cambria" w:hAnsi="Cambria"/>
        </w:rPr>
        <w:t>} pairs did not maximize the order of accuracy of the Gaussian Quadrature Formula.</w:t>
      </w:r>
      <w:r w:rsidR="00F10B50">
        <w:rPr>
          <w:rFonts w:ascii="Cambria" w:hAnsi="Cambria"/>
        </w:rPr>
        <w:t xml:space="preserve"> The {</w:t>
      </w:r>
      <w:proofErr w:type="spellStart"/>
      <w:r w:rsidR="00F10B50">
        <w:rPr>
          <w:rFonts w:ascii="Cambria" w:hAnsi="Cambria"/>
        </w:rPr>
        <w:t>w</w:t>
      </w:r>
      <w:r w:rsidR="00F10B50" w:rsidRPr="00ED1D4A">
        <w:rPr>
          <w:rFonts w:ascii="Cambria" w:hAnsi="Cambria"/>
          <w:vertAlign w:val="subscript"/>
        </w:rPr>
        <w:t>i</w:t>
      </w:r>
      <w:proofErr w:type="spellEnd"/>
      <w:r w:rsidR="00F10B50">
        <w:rPr>
          <w:rFonts w:ascii="Cambria" w:hAnsi="Cambria"/>
        </w:rPr>
        <w:t xml:space="preserve">, </w:t>
      </w:r>
      <w:proofErr w:type="gramStart"/>
      <w:r w:rsidR="00F10B50">
        <w:rPr>
          <w:rFonts w:ascii="Cambria" w:hAnsi="Cambria"/>
        </w:rPr>
        <w:t>x</w:t>
      </w:r>
      <w:r w:rsidR="00F10B50" w:rsidRPr="00ED1D4A">
        <w:rPr>
          <w:rFonts w:ascii="Cambria" w:hAnsi="Cambria"/>
          <w:vertAlign w:val="subscript"/>
        </w:rPr>
        <w:t>i</w:t>
      </w:r>
      <w:r w:rsidR="00F10B50">
        <w:rPr>
          <w:rFonts w:ascii="Cambria" w:hAnsi="Cambria"/>
          <w:vertAlign w:val="subscript"/>
        </w:rPr>
        <w:t xml:space="preserve"> </w:t>
      </w:r>
      <w:r w:rsidR="00F10B50">
        <w:rPr>
          <w:rFonts w:ascii="Cambria" w:hAnsi="Cambria"/>
        </w:rPr>
        <w:t>}</w:t>
      </w:r>
      <w:proofErr w:type="gramEnd"/>
      <w:r w:rsidR="00F10B50">
        <w:rPr>
          <w:rFonts w:ascii="Cambria" w:hAnsi="Cambria"/>
        </w:rPr>
        <w:t xml:space="preserve"> pairs were determined largely by the number of points to sample (N) and the domain that we wanted to integrate over. To make the Gaussian Quadrature</w:t>
      </w:r>
      <w:r w:rsidR="00F3024E">
        <w:rPr>
          <w:rFonts w:ascii="Cambria" w:hAnsi="Cambria"/>
        </w:rPr>
        <w:t xml:space="preserve"> give</w:t>
      </w:r>
      <w:r w:rsidR="00F10B50">
        <w:rPr>
          <w:rFonts w:ascii="Cambria" w:hAnsi="Cambria"/>
        </w:rPr>
        <w:t xml:space="preserve"> better results, a and b </w:t>
      </w:r>
      <w:r w:rsidR="00F3024E">
        <w:rPr>
          <w:rFonts w:ascii="Cambria" w:hAnsi="Cambria"/>
        </w:rPr>
        <w:t>should be chosen such that the mapped x</w:t>
      </w:r>
      <w:r w:rsidR="00F3024E">
        <w:rPr>
          <w:rFonts w:ascii="Cambria" w:hAnsi="Cambria"/>
          <w:vertAlign w:val="subscript"/>
        </w:rPr>
        <w:t>i</w:t>
      </w:r>
      <w:r w:rsidR="00F3024E">
        <w:rPr>
          <w:rFonts w:ascii="Cambria" w:hAnsi="Cambria"/>
        </w:rPr>
        <w:t xml:space="preserve"> should maximize the order of accuracy while </w:t>
      </w:r>
      <w:proofErr w:type="spellStart"/>
      <w:r w:rsidR="00F3024E">
        <w:rPr>
          <w:rFonts w:ascii="Cambria" w:hAnsi="Cambria"/>
        </w:rPr>
        <w:t>w</w:t>
      </w:r>
      <w:r w:rsidR="00F3024E">
        <w:rPr>
          <w:rFonts w:ascii="Cambria" w:hAnsi="Cambria"/>
          <w:vertAlign w:val="subscript"/>
        </w:rPr>
        <w:t>i</w:t>
      </w:r>
      <w:proofErr w:type="spellEnd"/>
      <w:r w:rsidR="00F3024E">
        <w:rPr>
          <w:rFonts w:ascii="Cambria" w:hAnsi="Cambria"/>
        </w:rPr>
        <w:t xml:space="preserve"> remains constant for each N. </w:t>
      </w:r>
    </w:p>
    <w:p w14:paraId="441E894B" w14:textId="37938E6B" w:rsidR="00116172" w:rsidRDefault="003E3AD8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32CB721E" w14:textId="5310812D" w:rsidR="00116172" w:rsidRDefault="00116172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>Sources of Information:</w:t>
      </w:r>
    </w:p>
    <w:p w14:paraId="3E8DD446" w14:textId="26A8199F" w:rsidR="00116172" w:rsidRDefault="00116172" w:rsidP="00116172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Sources of information include the slides on Numerical Interpolation posted on Canvas, as well as </w:t>
      </w:r>
      <w:proofErr w:type="spellStart"/>
      <w:r>
        <w:rPr>
          <w:rFonts w:ascii="Cambria" w:hAnsi="Cambria"/>
        </w:rPr>
        <w:t>MatLab’s</w:t>
      </w:r>
      <w:proofErr w:type="spellEnd"/>
      <w:r>
        <w:rPr>
          <w:rFonts w:ascii="Cambria" w:hAnsi="Cambria"/>
        </w:rPr>
        <w:t xml:space="preserve"> documentation on routines such as </w:t>
      </w:r>
      <w:proofErr w:type="spellStart"/>
      <w:proofErr w:type="gramStart"/>
      <w:r>
        <w:rPr>
          <w:rFonts w:ascii="Cambria" w:hAnsi="Cambria"/>
        </w:rPr>
        <w:t>saveas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and figures(). Tajo, as always, was superbly helpful in his office hours in clarifying what he was looking for with our plots and the formula for Richardson’s Extrapolation. Also, I did browse the Discussion forum on Canvas for any tips but didn’t find them super helpful this time around. I did not collaborate with any classmates on this assignment.</w:t>
      </w:r>
    </w:p>
    <w:p w14:paraId="79F765CA" w14:textId="06B27C84" w:rsidR="00116172" w:rsidRDefault="00116172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As far as source codes went, I implemented all the functions that didn’t already come with </w:t>
      </w:r>
      <w:proofErr w:type="spellStart"/>
      <w:r>
        <w:rPr>
          <w:rFonts w:ascii="Cambria" w:hAnsi="Cambria"/>
        </w:rPr>
        <w:t>MatLab</w:t>
      </w:r>
      <w:proofErr w:type="spellEnd"/>
      <w:r>
        <w:rPr>
          <w:rFonts w:ascii="Cambria" w:hAnsi="Cambria"/>
        </w:rPr>
        <w:t xml:space="preserve">. For the Newton-Cotes and Gaussian </w:t>
      </w:r>
      <w:proofErr w:type="spellStart"/>
      <w:r>
        <w:rPr>
          <w:rFonts w:ascii="Cambria" w:hAnsi="Cambria"/>
        </w:rPr>
        <w:t>quadratures</w:t>
      </w:r>
      <w:proofErr w:type="spellEnd"/>
      <w:r>
        <w:rPr>
          <w:rFonts w:ascii="Cambria" w:hAnsi="Cambria"/>
        </w:rPr>
        <w:t xml:space="preserve">, I used the formulas in the Numerical Interpolation slides on Canvas and implemented them. I also browsed the links at the end of </w:t>
      </w:r>
      <w:r w:rsidRPr="00116172">
        <w:rPr>
          <w:rFonts w:ascii="Cambria" w:hAnsi="Cambria"/>
          <w:b/>
        </w:rPr>
        <w:t>Numerical_Integration(a)-11.pdf</w:t>
      </w:r>
      <w:r>
        <w:rPr>
          <w:rFonts w:ascii="Cambria" w:hAnsi="Cambria"/>
        </w:rPr>
        <w:t xml:space="preserve"> to gain further insight on the quadrature methods. </w:t>
      </w:r>
      <w:r>
        <w:rPr>
          <w:rFonts w:ascii="Cambria" w:hAnsi="Cambria"/>
          <w:b/>
        </w:rPr>
        <w:t xml:space="preserve"> </w:t>
      </w:r>
    </w:p>
    <w:p w14:paraId="3B386F31" w14:textId="62156874" w:rsidR="00116172" w:rsidRPr="0099516C" w:rsidRDefault="00116172" w:rsidP="00116172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</w:r>
    </w:p>
    <w:sectPr w:rsidR="00116172" w:rsidRPr="0099516C" w:rsidSect="000D14D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22A8F" w14:textId="77777777" w:rsidR="00BF1CF3" w:rsidRDefault="00BF1CF3" w:rsidP="00D0346B">
      <w:r>
        <w:separator/>
      </w:r>
    </w:p>
  </w:endnote>
  <w:endnote w:type="continuationSeparator" w:id="0">
    <w:p w14:paraId="62BF4289" w14:textId="77777777" w:rsidR="00BF1CF3" w:rsidRDefault="00BF1CF3" w:rsidP="00D03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55C05" w14:textId="77777777" w:rsidR="00BF1CF3" w:rsidRDefault="00BF1CF3" w:rsidP="00D0346B">
      <w:r>
        <w:separator/>
      </w:r>
    </w:p>
  </w:footnote>
  <w:footnote w:type="continuationSeparator" w:id="0">
    <w:p w14:paraId="5D095996" w14:textId="77777777" w:rsidR="00BF1CF3" w:rsidRDefault="00BF1CF3" w:rsidP="00D03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D9D72" w14:textId="51556F6F" w:rsidR="00D0346B" w:rsidRDefault="00D0346B">
    <w:pPr>
      <w:pStyle w:val="Header"/>
    </w:pPr>
    <w:r>
      <w:t>C</w:t>
    </w:r>
    <w:r w:rsidR="006C732E">
      <w:t xml:space="preserve">S3200 – Assignment </w:t>
    </w:r>
    <w:r w:rsidR="007D5393">
      <w:t>3</w:t>
    </w:r>
    <w:r>
      <w:t xml:space="preserve"> </w:t>
    </w:r>
    <w:r w:rsidR="000E1AF7">
      <w:t xml:space="preserve">Written </w:t>
    </w:r>
    <w:r>
      <w:t>Report</w:t>
    </w:r>
  </w:p>
  <w:p w14:paraId="77ED5B72" w14:textId="32DE1EA8" w:rsidR="00D0346B" w:rsidRDefault="00D0346B">
    <w:pPr>
      <w:pStyle w:val="Header"/>
    </w:pPr>
    <w:r>
      <w:t>Skylar Shyu</w:t>
    </w:r>
  </w:p>
  <w:p w14:paraId="0E4AE947" w14:textId="77777777" w:rsidR="00D0346B" w:rsidRDefault="00D034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AEA"/>
    <w:multiLevelType w:val="hybridMultilevel"/>
    <w:tmpl w:val="9F2E12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790411"/>
    <w:multiLevelType w:val="hybridMultilevel"/>
    <w:tmpl w:val="6A7C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D18E6"/>
    <w:multiLevelType w:val="hybridMultilevel"/>
    <w:tmpl w:val="B10A4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06982"/>
    <w:multiLevelType w:val="hybridMultilevel"/>
    <w:tmpl w:val="D880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F1879"/>
    <w:multiLevelType w:val="hybridMultilevel"/>
    <w:tmpl w:val="01B6E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7652B"/>
    <w:multiLevelType w:val="hybridMultilevel"/>
    <w:tmpl w:val="EFD6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AE4"/>
    <w:rsid w:val="0002630F"/>
    <w:rsid w:val="00032F14"/>
    <w:rsid w:val="00036CFB"/>
    <w:rsid w:val="00050A64"/>
    <w:rsid w:val="00054A70"/>
    <w:rsid w:val="00056DF1"/>
    <w:rsid w:val="00060541"/>
    <w:rsid w:val="00080857"/>
    <w:rsid w:val="000845DC"/>
    <w:rsid w:val="000930CF"/>
    <w:rsid w:val="000A1509"/>
    <w:rsid w:val="000A7DD8"/>
    <w:rsid w:val="000B6F7E"/>
    <w:rsid w:val="000C2CF0"/>
    <w:rsid w:val="000C469C"/>
    <w:rsid w:val="000D14DE"/>
    <w:rsid w:val="000D4D48"/>
    <w:rsid w:val="000E1AF7"/>
    <w:rsid w:val="001048F5"/>
    <w:rsid w:val="00116172"/>
    <w:rsid w:val="001205C8"/>
    <w:rsid w:val="001222D0"/>
    <w:rsid w:val="00126D13"/>
    <w:rsid w:val="001441E9"/>
    <w:rsid w:val="0015252C"/>
    <w:rsid w:val="00163749"/>
    <w:rsid w:val="001776CF"/>
    <w:rsid w:val="00177853"/>
    <w:rsid w:val="00185154"/>
    <w:rsid w:val="00185BEC"/>
    <w:rsid w:val="001921B4"/>
    <w:rsid w:val="00192557"/>
    <w:rsid w:val="00193633"/>
    <w:rsid w:val="001B3F84"/>
    <w:rsid w:val="001B4792"/>
    <w:rsid w:val="001E47F7"/>
    <w:rsid w:val="001E4F09"/>
    <w:rsid w:val="00200235"/>
    <w:rsid w:val="00207E06"/>
    <w:rsid w:val="0021554D"/>
    <w:rsid w:val="002236B6"/>
    <w:rsid w:val="00223CD9"/>
    <w:rsid w:val="002269F2"/>
    <w:rsid w:val="0023670D"/>
    <w:rsid w:val="002406BA"/>
    <w:rsid w:val="00253AC0"/>
    <w:rsid w:val="00254DD3"/>
    <w:rsid w:val="00262B34"/>
    <w:rsid w:val="002A6E12"/>
    <w:rsid w:val="002B1939"/>
    <w:rsid w:val="002B6171"/>
    <w:rsid w:val="002B6FD7"/>
    <w:rsid w:val="002D0D89"/>
    <w:rsid w:val="002D4BBB"/>
    <w:rsid w:val="002E17BE"/>
    <w:rsid w:val="002F0E56"/>
    <w:rsid w:val="002F2032"/>
    <w:rsid w:val="003003E7"/>
    <w:rsid w:val="0030492C"/>
    <w:rsid w:val="00310A15"/>
    <w:rsid w:val="003159DF"/>
    <w:rsid w:val="003509DB"/>
    <w:rsid w:val="0035795C"/>
    <w:rsid w:val="003768D6"/>
    <w:rsid w:val="00390F7A"/>
    <w:rsid w:val="00391245"/>
    <w:rsid w:val="00394B4C"/>
    <w:rsid w:val="003B2B91"/>
    <w:rsid w:val="003B2F31"/>
    <w:rsid w:val="003B3E66"/>
    <w:rsid w:val="003B7A06"/>
    <w:rsid w:val="003C2D00"/>
    <w:rsid w:val="003C6138"/>
    <w:rsid w:val="003C7A50"/>
    <w:rsid w:val="003D2C74"/>
    <w:rsid w:val="003D6747"/>
    <w:rsid w:val="003D6EB2"/>
    <w:rsid w:val="003E1F4B"/>
    <w:rsid w:val="003E31A0"/>
    <w:rsid w:val="003E3AD8"/>
    <w:rsid w:val="003E41D1"/>
    <w:rsid w:val="003E4953"/>
    <w:rsid w:val="003F1861"/>
    <w:rsid w:val="003F5D60"/>
    <w:rsid w:val="00404EB5"/>
    <w:rsid w:val="004101D1"/>
    <w:rsid w:val="00413FDE"/>
    <w:rsid w:val="00416B46"/>
    <w:rsid w:val="004324F8"/>
    <w:rsid w:val="004538C5"/>
    <w:rsid w:val="00461A4E"/>
    <w:rsid w:val="004641C7"/>
    <w:rsid w:val="004826FE"/>
    <w:rsid w:val="004A447A"/>
    <w:rsid w:val="004A5268"/>
    <w:rsid w:val="004B333A"/>
    <w:rsid w:val="004B3B87"/>
    <w:rsid w:val="004C17FB"/>
    <w:rsid w:val="004C474F"/>
    <w:rsid w:val="004C7EB2"/>
    <w:rsid w:val="004D3F49"/>
    <w:rsid w:val="004D6BB3"/>
    <w:rsid w:val="004D6EC0"/>
    <w:rsid w:val="004E2ADE"/>
    <w:rsid w:val="004E6125"/>
    <w:rsid w:val="00503E50"/>
    <w:rsid w:val="00505CD5"/>
    <w:rsid w:val="0051060E"/>
    <w:rsid w:val="00512BC9"/>
    <w:rsid w:val="0051468B"/>
    <w:rsid w:val="00536AB0"/>
    <w:rsid w:val="00545E6D"/>
    <w:rsid w:val="00557C97"/>
    <w:rsid w:val="00560541"/>
    <w:rsid w:val="005657A4"/>
    <w:rsid w:val="00567B31"/>
    <w:rsid w:val="00576F75"/>
    <w:rsid w:val="00577F99"/>
    <w:rsid w:val="005803AC"/>
    <w:rsid w:val="005A0742"/>
    <w:rsid w:val="005B47C7"/>
    <w:rsid w:val="005B4F7F"/>
    <w:rsid w:val="005B6F30"/>
    <w:rsid w:val="005C3209"/>
    <w:rsid w:val="005E5839"/>
    <w:rsid w:val="005E6481"/>
    <w:rsid w:val="005F7FCC"/>
    <w:rsid w:val="0063544A"/>
    <w:rsid w:val="006646D5"/>
    <w:rsid w:val="00676F67"/>
    <w:rsid w:val="0068616C"/>
    <w:rsid w:val="00690279"/>
    <w:rsid w:val="00694AE1"/>
    <w:rsid w:val="006A5CCE"/>
    <w:rsid w:val="006A5D3F"/>
    <w:rsid w:val="006C732E"/>
    <w:rsid w:val="006D2C7E"/>
    <w:rsid w:val="006E4AB1"/>
    <w:rsid w:val="00734661"/>
    <w:rsid w:val="00735D21"/>
    <w:rsid w:val="00736D93"/>
    <w:rsid w:val="00742A02"/>
    <w:rsid w:val="00743BA2"/>
    <w:rsid w:val="007511A9"/>
    <w:rsid w:val="007823C8"/>
    <w:rsid w:val="00782616"/>
    <w:rsid w:val="00783B35"/>
    <w:rsid w:val="007933E6"/>
    <w:rsid w:val="007955E2"/>
    <w:rsid w:val="00795809"/>
    <w:rsid w:val="007A2BDF"/>
    <w:rsid w:val="007A6D28"/>
    <w:rsid w:val="007C1390"/>
    <w:rsid w:val="007D45A9"/>
    <w:rsid w:val="007D461D"/>
    <w:rsid w:val="007D5393"/>
    <w:rsid w:val="007D6F2B"/>
    <w:rsid w:val="007D6FCE"/>
    <w:rsid w:val="007E0504"/>
    <w:rsid w:val="007E5619"/>
    <w:rsid w:val="007F0051"/>
    <w:rsid w:val="007F3685"/>
    <w:rsid w:val="0081445D"/>
    <w:rsid w:val="00816B1F"/>
    <w:rsid w:val="00821ECB"/>
    <w:rsid w:val="0083790A"/>
    <w:rsid w:val="00846279"/>
    <w:rsid w:val="008606D4"/>
    <w:rsid w:val="00872E14"/>
    <w:rsid w:val="008863B0"/>
    <w:rsid w:val="00887C38"/>
    <w:rsid w:val="008978E8"/>
    <w:rsid w:val="008A1F45"/>
    <w:rsid w:val="008B4606"/>
    <w:rsid w:val="008B5201"/>
    <w:rsid w:val="008C0BB9"/>
    <w:rsid w:val="008C434A"/>
    <w:rsid w:val="008C6AE4"/>
    <w:rsid w:val="008D142E"/>
    <w:rsid w:val="008E39C1"/>
    <w:rsid w:val="00900849"/>
    <w:rsid w:val="009009E5"/>
    <w:rsid w:val="009115F7"/>
    <w:rsid w:val="00913334"/>
    <w:rsid w:val="00926A5A"/>
    <w:rsid w:val="0093526B"/>
    <w:rsid w:val="009437EC"/>
    <w:rsid w:val="0095772B"/>
    <w:rsid w:val="009712B5"/>
    <w:rsid w:val="00986193"/>
    <w:rsid w:val="0099210A"/>
    <w:rsid w:val="0099516C"/>
    <w:rsid w:val="009B1DD2"/>
    <w:rsid w:val="009C28ED"/>
    <w:rsid w:val="009D30B0"/>
    <w:rsid w:val="00A05EB8"/>
    <w:rsid w:val="00A13B1A"/>
    <w:rsid w:val="00A21779"/>
    <w:rsid w:val="00A237E5"/>
    <w:rsid w:val="00A32D6A"/>
    <w:rsid w:val="00A36EC1"/>
    <w:rsid w:val="00A43028"/>
    <w:rsid w:val="00A513ED"/>
    <w:rsid w:val="00A64FC6"/>
    <w:rsid w:val="00A7178A"/>
    <w:rsid w:val="00A74736"/>
    <w:rsid w:val="00A833C5"/>
    <w:rsid w:val="00A85C2C"/>
    <w:rsid w:val="00A86C7B"/>
    <w:rsid w:val="00A906FB"/>
    <w:rsid w:val="00AA3822"/>
    <w:rsid w:val="00AB3D24"/>
    <w:rsid w:val="00AC47C3"/>
    <w:rsid w:val="00AD7C71"/>
    <w:rsid w:val="00AE1650"/>
    <w:rsid w:val="00AE4F26"/>
    <w:rsid w:val="00AF133A"/>
    <w:rsid w:val="00B10074"/>
    <w:rsid w:val="00B23CDE"/>
    <w:rsid w:val="00B307F3"/>
    <w:rsid w:val="00B30E8A"/>
    <w:rsid w:val="00B44BC3"/>
    <w:rsid w:val="00B66F3A"/>
    <w:rsid w:val="00B71BC4"/>
    <w:rsid w:val="00B7529A"/>
    <w:rsid w:val="00B758E9"/>
    <w:rsid w:val="00B77A1B"/>
    <w:rsid w:val="00BA33F7"/>
    <w:rsid w:val="00BD1397"/>
    <w:rsid w:val="00BD1ECD"/>
    <w:rsid w:val="00BD4B78"/>
    <w:rsid w:val="00BE5A35"/>
    <w:rsid w:val="00BF01A9"/>
    <w:rsid w:val="00BF1CF3"/>
    <w:rsid w:val="00BF4539"/>
    <w:rsid w:val="00C063F9"/>
    <w:rsid w:val="00C1070B"/>
    <w:rsid w:val="00C1270C"/>
    <w:rsid w:val="00C21052"/>
    <w:rsid w:val="00C215DF"/>
    <w:rsid w:val="00C26828"/>
    <w:rsid w:val="00C304F5"/>
    <w:rsid w:val="00C42C66"/>
    <w:rsid w:val="00C53DF7"/>
    <w:rsid w:val="00C831CC"/>
    <w:rsid w:val="00C9335E"/>
    <w:rsid w:val="00C96217"/>
    <w:rsid w:val="00CA7195"/>
    <w:rsid w:val="00CB4A22"/>
    <w:rsid w:val="00CB69DF"/>
    <w:rsid w:val="00CC5792"/>
    <w:rsid w:val="00CC7AA2"/>
    <w:rsid w:val="00CE70C8"/>
    <w:rsid w:val="00CF2FC6"/>
    <w:rsid w:val="00D02F33"/>
    <w:rsid w:val="00D0346B"/>
    <w:rsid w:val="00D21EBE"/>
    <w:rsid w:val="00D57CB4"/>
    <w:rsid w:val="00D6548D"/>
    <w:rsid w:val="00D726B1"/>
    <w:rsid w:val="00D82F29"/>
    <w:rsid w:val="00D8582B"/>
    <w:rsid w:val="00D85881"/>
    <w:rsid w:val="00D868BF"/>
    <w:rsid w:val="00D9016A"/>
    <w:rsid w:val="00D97F90"/>
    <w:rsid w:val="00DB1120"/>
    <w:rsid w:val="00DB123A"/>
    <w:rsid w:val="00DB37B3"/>
    <w:rsid w:val="00DB5731"/>
    <w:rsid w:val="00DB5D8B"/>
    <w:rsid w:val="00DC1A39"/>
    <w:rsid w:val="00DC3E66"/>
    <w:rsid w:val="00DC7F8C"/>
    <w:rsid w:val="00DD2029"/>
    <w:rsid w:val="00DE1024"/>
    <w:rsid w:val="00DE4446"/>
    <w:rsid w:val="00DF179C"/>
    <w:rsid w:val="00E10BC8"/>
    <w:rsid w:val="00E3030B"/>
    <w:rsid w:val="00E30C92"/>
    <w:rsid w:val="00E31733"/>
    <w:rsid w:val="00E319CF"/>
    <w:rsid w:val="00E458C1"/>
    <w:rsid w:val="00E52619"/>
    <w:rsid w:val="00E533FF"/>
    <w:rsid w:val="00E560EE"/>
    <w:rsid w:val="00E65C77"/>
    <w:rsid w:val="00E8144E"/>
    <w:rsid w:val="00EA43FF"/>
    <w:rsid w:val="00EC006E"/>
    <w:rsid w:val="00EC040D"/>
    <w:rsid w:val="00EC76D3"/>
    <w:rsid w:val="00ED1D4A"/>
    <w:rsid w:val="00ED4BFD"/>
    <w:rsid w:val="00ED7FC4"/>
    <w:rsid w:val="00EF1669"/>
    <w:rsid w:val="00F019F0"/>
    <w:rsid w:val="00F04B2F"/>
    <w:rsid w:val="00F10B50"/>
    <w:rsid w:val="00F16A88"/>
    <w:rsid w:val="00F21661"/>
    <w:rsid w:val="00F21FC2"/>
    <w:rsid w:val="00F3024E"/>
    <w:rsid w:val="00F31872"/>
    <w:rsid w:val="00F4540E"/>
    <w:rsid w:val="00F45A24"/>
    <w:rsid w:val="00F45C44"/>
    <w:rsid w:val="00F46C64"/>
    <w:rsid w:val="00F634C0"/>
    <w:rsid w:val="00F76F76"/>
    <w:rsid w:val="00F82AA0"/>
    <w:rsid w:val="00FA39FB"/>
    <w:rsid w:val="00FA4EF2"/>
    <w:rsid w:val="00FB2521"/>
    <w:rsid w:val="00FB31F6"/>
    <w:rsid w:val="00FB34BE"/>
    <w:rsid w:val="00FD0452"/>
    <w:rsid w:val="00FD3C1A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5B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5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4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46B"/>
  </w:style>
  <w:style w:type="paragraph" w:styleId="Footer">
    <w:name w:val="footer"/>
    <w:basedOn w:val="Normal"/>
    <w:link w:val="FooterChar"/>
    <w:uiPriority w:val="99"/>
    <w:unhideWhenUsed/>
    <w:rsid w:val="00D03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46B"/>
  </w:style>
  <w:style w:type="character" w:customStyle="1" w:styleId="UnresolvedMention1">
    <w:name w:val="Unresolved Mention1"/>
    <w:basedOn w:val="DefaultParagraphFont"/>
    <w:uiPriority w:val="99"/>
    <w:rsid w:val="00872E1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40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SHYU</dc:creator>
  <cp:keywords/>
  <dc:description/>
  <cp:lastModifiedBy>PEI-YU SHYU</cp:lastModifiedBy>
  <cp:revision>21</cp:revision>
  <dcterms:created xsi:type="dcterms:W3CDTF">2018-02-23T06:16:00Z</dcterms:created>
  <dcterms:modified xsi:type="dcterms:W3CDTF">2018-03-11T22:47:00Z</dcterms:modified>
</cp:coreProperties>
</file>