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2183" w14:textId="300972D4" w:rsidR="00754A01" w:rsidRDefault="00754A01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This repository contains the </w:t>
      </w:r>
      <w:proofErr w:type="spellStart"/>
      <w:r w:rsidRPr="00754A01">
        <w:rPr>
          <w:sz w:val="24"/>
          <w:szCs w:val="24"/>
          <w:lang w:val="en-US"/>
        </w:rPr>
        <w:t>readcounts</w:t>
      </w:r>
      <w:proofErr w:type="spellEnd"/>
      <w:r w:rsidR="00536EAC">
        <w:rPr>
          <w:sz w:val="24"/>
          <w:szCs w:val="24"/>
          <w:lang w:val="en-US"/>
        </w:rPr>
        <w:t xml:space="preserve"> </w:t>
      </w:r>
      <w:r w:rsidRPr="00754A01">
        <w:rPr>
          <w:sz w:val="24"/>
          <w:szCs w:val="24"/>
          <w:lang w:val="en-US"/>
        </w:rPr>
        <w:t xml:space="preserve">for the paper </w:t>
      </w:r>
      <w:r>
        <w:rPr>
          <w:sz w:val="24"/>
          <w:szCs w:val="24"/>
          <w:lang w:val="en-US"/>
        </w:rPr>
        <w:t>‘’</w:t>
      </w:r>
      <w:r w:rsidRPr="00754A01">
        <w:rPr>
          <w:sz w:val="24"/>
          <w:szCs w:val="24"/>
          <w:lang w:val="en-US"/>
        </w:rPr>
        <w:t>Variable expression of eighteen common housekeeping genes in human non-cancerous kidney biopsies</w:t>
      </w:r>
      <w:r>
        <w:rPr>
          <w:sz w:val="24"/>
          <w:szCs w:val="24"/>
          <w:lang w:val="en-US"/>
        </w:rPr>
        <w:t>’’.</w:t>
      </w:r>
      <w:r w:rsidRPr="00754A01">
        <w:rPr>
          <w:sz w:val="24"/>
          <w:szCs w:val="24"/>
          <w:lang w:val="en-US"/>
        </w:rPr>
        <w:t xml:space="preserve"> </w:t>
      </w:r>
    </w:p>
    <w:p w14:paraId="5AAB0F8F" w14:textId="2277D98B" w:rsidR="00754A01" w:rsidRPr="00754A01" w:rsidRDefault="00754A01" w:rsidP="00754A0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overview over which data corresponds to which dataset I the paper can be found in Table 1 in the main paper. </w:t>
      </w:r>
    </w:p>
    <w:p w14:paraId="34E2F68E" w14:textId="2B6673DC" w:rsidR="00754A01" w:rsidRPr="00754A01" w:rsidRDefault="00754A01" w:rsidP="00754A01">
      <w:pPr>
        <w:spacing w:line="360" w:lineRule="auto"/>
        <w:rPr>
          <w:sz w:val="24"/>
          <w:szCs w:val="24"/>
          <w:lang w:val="en-US"/>
        </w:rPr>
      </w:pPr>
    </w:p>
    <w:p w14:paraId="44B3592E" w14:textId="0C9AA524" w:rsidR="00CC6321" w:rsidRDefault="00CC6321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All </w:t>
      </w:r>
      <w:proofErr w:type="spellStart"/>
      <w:r w:rsidRPr="00754A01">
        <w:rPr>
          <w:sz w:val="24"/>
          <w:szCs w:val="24"/>
          <w:lang w:val="en-US"/>
        </w:rPr>
        <w:t>readcounts</w:t>
      </w:r>
      <w:proofErr w:type="spellEnd"/>
      <w:r w:rsidRPr="00754A01">
        <w:rPr>
          <w:sz w:val="24"/>
          <w:szCs w:val="24"/>
          <w:lang w:val="en-US"/>
        </w:rPr>
        <w:t xml:space="preserve"> presented are normalized as described in the paper. Note that the </w:t>
      </w:r>
      <w:proofErr w:type="spellStart"/>
      <w:r w:rsidRPr="00754A01">
        <w:rPr>
          <w:sz w:val="24"/>
          <w:szCs w:val="24"/>
          <w:lang w:val="en-US"/>
        </w:rPr>
        <w:t>readcounts</w:t>
      </w:r>
      <w:proofErr w:type="spellEnd"/>
      <w:r w:rsidRPr="00754A01">
        <w:rPr>
          <w:sz w:val="24"/>
          <w:szCs w:val="24"/>
          <w:lang w:val="en-US"/>
        </w:rPr>
        <w:t xml:space="preserve"> from the </w:t>
      </w:r>
      <w:proofErr w:type="spellStart"/>
      <w:r w:rsidRPr="00754A01">
        <w:rPr>
          <w:sz w:val="24"/>
          <w:szCs w:val="24"/>
          <w:lang w:val="en-US"/>
        </w:rPr>
        <w:t>fabry</w:t>
      </w:r>
      <w:proofErr w:type="spellEnd"/>
      <w:r w:rsidRPr="00754A01">
        <w:rPr>
          <w:sz w:val="24"/>
          <w:szCs w:val="24"/>
          <w:lang w:val="en-US"/>
        </w:rPr>
        <w:t xml:space="preserve"> sequencing </w:t>
      </w:r>
      <w:r w:rsidR="00754A01">
        <w:rPr>
          <w:sz w:val="24"/>
          <w:szCs w:val="24"/>
          <w:lang w:val="en-US"/>
        </w:rPr>
        <w:t xml:space="preserve">are </w:t>
      </w:r>
      <w:r w:rsidR="00DE0285">
        <w:rPr>
          <w:sz w:val="24"/>
          <w:szCs w:val="24"/>
          <w:lang w:val="en-US"/>
        </w:rPr>
        <w:t>normalized but</w:t>
      </w:r>
      <w:r w:rsidR="00754A01">
        <w:rPr>
          <w:sz w:val="24"/>
          <w:szCs w:val="24"/>
          <w:lang w:val="en-US"/>
        </w:rPr>
        <w:t xml:space="preserve"> </w:t>
      </w:r>
      <w:r w:rsidRPr="00754A01">
        <w:rPr>
          <w:sz w:val="24"/>
          <w:szCs w:val="24"/>
          <w:lang w:val="en-US"/>
        </w:rPr>
        <w:t xml:space="preserve">are not </w:t>
      </w:r>
      <w:proofErr w:type="spellStart"/>
      <w:r w:rsidRPr="00754A01">
        <w:rPr>
          <w:sz w:val="24"/>
          <w:szCs w:val="24"/>
          <w:lang w:val="en-US"/>
        </w:rPr>
        <w:t>batchcorrected</w:t>
      </w:r>
      <w:proofErr w:type="spellEnd"/>
      <w:r w:rsidRPr="00754A01">
        <w:rPr>
          <w:sz w:val="24"/>
          <w:szCs w:val="24"/>
          <w:lang w:val="en-US"/>
        </w:rPr>
        <w:t xml:space="preserve">. If for any reason the </w:t>
      </w:r>
      <w:proofErr w:type="spellStart"/>
      <w:r w:rsidRPr="00754A01">
        <w:rPr>
          <w:sz w:val="24"/>
          <w:szCs w:val="24"/>
          <w:lang w:val="en-US"/>
        </w:rPr>
        <w:t>batchcorrected</w:t>
      </w:r>
      <w:proofErr w:type="spellEnd"/>
      <w:r w:rsidRPr="00754A01">
        <w:rPr>
          <w:sz w:val="24"/>
          <w:szCs w:val="24"/>
          <w:lang w:val="en-US"/>
        </w:rPr>
        <w:t xml:space="preserve"> data is required, please contact the author directly. </w:t>
      </w:r>
    </w:p>
    <w:p w14:paraId="2CB075D0" w14:textId="77777777" w:rsidR="00CC6321" w:rsidRPr="00754A01" w:rsidRDefault="00CC6321" w:rsidP="00754A01">
      <w:pPr>
        <w:spacing w:line="360" w:lineRule="auto"/>
        <w:rPr>
          <w:sz w:val="24"/>
          <w:szCs w:val="24"/>
          <w:lang w:val="en-US"/>
        </w:rPr>
      </w:pPr>
    </w:p>
    <w:p w14:paraId="0C44A374" w14:textId="0EFD764F" w:rsidR="00696318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On the </w:t>
      </w:r>
      <w:proofErr w:type="spellStart"/>
      <w:r w:rsidRPr="00754A01">
        <w:rPr>
          <w:sz w:val="24"/>
          <w:szCs w:val="24"/>
          <w:lang w:val="en-US"/>
        </w:rPr>
        <w:t>fabry</w:t>
      </w:r>
      <w:proofErr w:type="spellEnd"/>
      <w:r w:rsidRPr="00754A01">
        <w:rPr>
          <w:sz w:val="24"/>
          <w:szCs w:val="24"/>
          <w:lang w:val="en-US"/>
        </w:rPr>
        <w:t xml:space="preserve"> </w:t>
      </w:r>
      <w:proofErr w:type="gramStart"/>
      <w:r w:rsidRPr="00754A01">
        <w:rPr>
          <w:sz w:val="24"/>
          <w:szCs w:val="24"/>
          <w:lang w:val="en-US"/>
        </w:rPr>
        <w:t>data;</w:t>
      </w:r>
      <w:proofErr w:type="gramEnd"/>
      <w:r w:rsidRPr="00754A01">
        <w:rPr>
          <w:sz w:val="24"/>
          <w:szCs w:val="24"/>
          <w:lang w:val="en-US"/>
        </w:rPr>
        <w:t xml:space="preserve"> </w:t>
      </w:r>
    </w:p>
    <w:p w14:paraId="2698B9B5" w14:textId="6FCF1937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For the validation of housekeeping </w:t>
      </w:r>
      <w:proofErr w:type="gramStart"/>
      <w:r w:rsidRPr="00754A01">
        <w:rPr>
          <w:sz w:val="24"/>
          <w:szCs w:val="24"/>
          <w:lang w:val="en-US"/>
        </w:rPr>
        <w:t>genes</w:t>
      </w:r>
      <w:proofErr w:type="gramEnd"/>
      <w:r w:rsidRPr="00754A01">
        <w:rPr>
          <w:sz w:val="24"/>
          <w:szCs w:val="24"/>
          <w:lang w:val="en-US"/>
        </w:rPr>
        <w:t xml:space="preserve"> we only used the Norwegian cohort and compared </w:t>
      </w:r>
      <w:r w:rsidR="00456967" w:rsidRPr="00754A01">
        <w:rPr>
          <w:sz w:val="24"/>
          <w:szCs w:val="24"/>
          <w:lang w:val="en-US"/>
        </w:rPr>
        <w:t>F</w:t>
      </w:r>
      <w:r w:rsidRPr="00754A01">
        <w:rPr>
          <w:sz w:val="24"/>
          <w:szCs w:val="24"/>
          <w:lang w:val="en-US"/>
        </w:rPr>
        <w:t xml:space="preserve">abry patients with 10 years of </w:t>
      </w:r>
      <w:r w:rsidR="00456967" w:rsidRPr="00754A01">
        <w:rPr>
          <w:sz w:val="24"/>
          <w:szCs w:val="24"/>
          <w:lang w:val="en-US"/>
        </w:rPr>
        <w:t>follow-up</w:t>
      </w:r>
      <w:r w:rsidRPr="00754A01">
        <w:rPr>
          <w:sz w:val="24"/>
          <w:szCs w:val="24"/>
          <w:lang w:val="en-US"/>
        </w:rPr>
        <w:t xml:space="preserve"> with normal controls. </w:t>
      </w:r>
      <w:r w:rsidR="00456967" w:rsidRPr="00754A01">
        <w:rPr>
          <w:sz w:val="24"/>
          <w:szCs w:val="24"/>
          <w:lang w:val="en-US"/>
        </w:rPr>
        <w:t xml:space="preserve">All comparisons were kept to the same compartment. </w:t>
      </w:r>
    </w:p>
    <w:p w14:paraId="77C50C72" w14:textId="57D2F9CB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PT: Proximal </w:t>
      </w:r>
      <w:r w:rsidR="00456967" w:rsidRPr="00754A01">
        <w:rPr>
          <w:sz w:val="24"/>
          <w:szCs w:val="24"/>
          <w:lang w:val="en-US"/>
        </w:rPr>
        <w:t>tubule</w:t>
      </w:r>
      <w:r w:rsidRPr="00754A01">
        <w:rPr>
          <w:sz w:val="24"/>
          <w:szCs w:val="24"/>
          <w:lang w:val="en-US"/>
        </w:rPr>
        <w:t xml:space="preserve"> </w:t>
      </w:r>
    </w:p>
    <w:p w14:paraId="136E7E61" w14:textId="67D82D05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DT: Distal </w:t>
      </w:r>
      <w:r w:rsidR="00456967" w:rsidRPr="00754A01">
        <w:rPr>
          <w:sz w:val="24"/>
          <w:szCs w:val="24"/>
          <w:lang w:val="en-US"/>
        </w:rPr>
        <w:t>Tubule</w:t>
      </w:r>
      <w:r w:rsidRPr="00754A01">
        <w:rPr>
          <w:sz w:val="24"/>
          <w:szCs w:val="24"/>
          <w:lang w:val="en-US"/>
        </w:rPr>
        <w:t xml:space="preserve"> </w:t>
      </w:r>
    </w:p>
    <w:p w14:paraId="73BABC76" w14:textId="096E5F67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A: artery </w:t>
      </w:r>
    </w:p>
    <w:p w14:paraId="6A4EA272" w14:textId="404E3647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G: glomeruli </w:t>
      </w:r>
    </w:p>
    <w:p w14:paraId="138521A1" w14:textId="67D07B12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>0: biopsy from baseline</w:t>
      </w:r>
    </w:p>
    <w:p w14:paraId="440E3CF4" w14:textId="6F470FBD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5: biopsy after 5 years of </w:t>
      </w:r>
      <w:r w:rsidR="00456967" w:rsidRPr="00754A01">
        <w:rPr>
          <w:sz w:val="24"/>
          <w:szCs w:val="24"/>
          <w:lang w:val="en-US"/>
        </w:rPr>
        <w:t>follow-up</w:t>
      </w:r>
    </w:p>
    <w:p w14:paraId="313C53FF" w14:textId="1753AD61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 xml:space="preserve">10: biopsy from 10 years </w:t>
      </w:r>
      <w:r w:rsidR="00456967" w:rsidRPr="00754A01">
        <w:rPr>
          <w:sz w:val="24"/>
          <w:szCs w:val="24"/>
          <w:lang w:val="en-US"/>
        </w:rPr>
        <w:t>follow-up</w:t>
      </w:r>
      <w:r w:rsidRPr="00754A01">
        <w:rPr>
          <w:sz w:val="24"/>
          <w:szCs w:val="24"/>
          <w:lang w:val="en-US"/>
        </w:rPr>
        <w:t xml:space="preserve"> </w:t>
      </w:r>
    </w:p>
    <w:p w14:paraId="66024DD9" w14:textId="13994549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>NO: Norwegian cohort</w:t>
      </w:r>
    </w:p>
    <w:p w14:paraId="7A03CDA5" w14:textId="4FEDD8B1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>CHRO: swiss cohort</w:t>
      </w:r>
    </w:p>
    <w:p w14:paraId="729ECD46" w14:textId="2C775B97" w:rsidR="00846536" w:rsidRPr="00754A01" w:rsidRDefault="00846536" w:rsidP="00754A01">
      <w:pPr>
        <w:spacing w:line="360" w:lineRule="auto"/>
        <w:rPr>
          <w:sz w:val="24"/>
          <w:szCs w:val="24"/>
          <w:lang w:val="en-US"/>
        </w:rPr>
      </w:pPr>
      <w:r w:rsidRPr="00754A01">
        <w:rPr>
          <w:sz w:val="24"/>
          <w:szCs w:val="24"/>
          <w:lang w:val="en-US"/>
        </w:rPr>
        <w:t>N_</w:t>
      </w:r>
      <w:proofErr w:type="gramStart"/>
      <w:r w:rsidRPr="00754A01">
        <w:rPr>
          <w:sz w:val="24"/>
          <w:szCs w:val="24"/>
          <w:lang w:val="en-US"/>
        </w:rPr>
        <w:t>CTRL :</w:t>
      </w:r>
      <w:proofErr w:type="gramEnd"/>
      <w:r w:rsidRPr="00754A01">
        <w:rPr>
          <w:sz w:val="24"/>
          <w:szCs w:val="24"/>
          <w:lang w:val="en-US"/>
        </w:rPr>
        <w:t xml:space="preserve"> normal </w:t>
      </w:r>
      <w:r w:rsidR="00456967" w:rsidRPr="00754A01">
        <w:rPr>
          <w:sz w:val="24"/>
          <w:szCs w:val="24"/>
          <w:lang w:val="en-US"/>
        </w:rPr>
        <w:t>control</w:t>
      </w:r>
    </w:p>
    <w:sectPr w:rsidR="00846536" w:rsidRPr="00754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1"/>
    <w:rsid w:val="003E57A1"/>
    <w:rsid w:val="00456967"/>
    <w:rsid w:val="00536EAC"/>
    <w:rsid w:val="00696318"/>
    <w:rsid w:val="00754A01"/>
    <w:rsid w:val="00846536"/>
    <w:rsid w:val="00CC6321"/>
    <w:rsid w:val="00D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DC159"/>
  <w14:defaultImageDpi w14:val="32767"/>
  <w15:chartTrackingRefBased/>
  <w15:docId w15:val="{A305D487-2B6B-4BA5-BDBF-8262E252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Strauss</dc:creator>
  <cp:keywords/>
  <dc:description/>
  <cp:lastModifiedBy>Philipp Strauss</cp:lastModifiedBy>
  <cp:revision>6</cp:revision>
  <dcterms:created xsi:type="dcterms:W3CDTF">2021-06-25T11:06:00Z</dcterms:created>
  <dcterms:modified xsi:type="dcterms:W3CDTF">2021-06-25T16:27:00Z</dcterms:modified>
</cp:coreProperties>
</file>